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C2" w:rsidRPr="00EC7FC2" w:rsidRDefault="00166397" w:rsidP="00EC7FC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C2" w:rsidRPr="00EC7FC2" w:rsidRDefault="00EC7FC2" w:rsidP="00EC7FC2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EC7FC2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EC7FC2">
        <w:rPr>
          <w:bCs/>
          <w:smallCaps/>
          <w:color w:val="000000"/>
          <w:sz w:val="28"/>
          <w:szCs w:val="28"/>
          <w:lang w:eastAsia="ru-RU"/>
        </w:rPr>
        <w:br/>
      </w:r>
      <w:r w:rsidRPr="00EC7FC2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C7FC2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EC7FC2" w:rsidRPr="00EC7FC2" w:rsidRDefault="00EC7FC2" w:rsidP="00EC7FC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C7FC2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EC7FC2" w:rsidRPr="00EC7FC2" w:rsidRDefault="00166397" w:rsidP="00EC7FC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C7FC2" w:rsidRPr="00EC7FC2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EC7FC2" w:rsidRPr="00EC7FC2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F5E4C">
        <w:rPr>
          <w:b/>
          <w:bCs/>
          <w:color w:val="000000"/>
          <w:spacing w:val="80"/>
          <w:sz w:val="32"/>
          <w:szCs w:val="32"/>
          <w:lang w:eastAsia="ru-RU"/>
        </w:rPr>
        <w:t>39</w:t>
      </w:r>
      <w:r w:rsidR="00C548AE">
        <w:rPr>
          <w:b/>
          <w:bCs/>
          <w:color w:val="000000"/>
          <w:spacing w:val="80"/>
          <w:sz w:val="32"/>
          <w:szCs w:val="32"/>
          <w:lang w:eastAsia="ru-RU"/>
        </w:rPr>
        <w:t>1</w:t>
      </w:r>
    </w:p>
    <w:p w:rsidR="00EC7FC2" w:rsidRPr="00EC7FC2" w:rsidRDefault="00EC7FC2" w:rsidP="00EC7FC2">
      <w:pPr>
        <w:jc w:val="center"/>
        <w:rPr>
          <w:bCs/>
          <w:color w:val="000000"/>
          <w:sz w:val="28"/>
          <w:szCs w:val="28"/>
          <w:lang w:eastAsia="ru-RU"/>
        </w:rPr>
      </w:pPr>
      <w:r w:rsidRPr="00EC7FC2">
        <w:rPr>
          <w:bCs/>
          <w:color w:val="000000"/>
          <w:sz w:val="28"/>
          <w:szCs w:val="28"/>
          <w:lang w:eastAsia="ru-RU"/>
        </w:rPr>
        <w:t>Від 28.12.2023р.                                              м. Могилів-Подільський</w:t>
      </w:r>
    </w:p>
    <w:p w:rsidR="00EC7FC2" w:rsidRPr="00EC7FC2" w:rsidRDefault="00EC7FC2" w:rsidP="00EC7FC2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C67AF4" w:rsidRDefault="00C67AF4" w:rsidP="00EC7FC2">
      <w:pPr>
        <w:pStyle w:val="1"/>
        <w:spacing w:after="0"/>
        <w:ind w:firstLine="0"/>
        <w:jc w:val="center"/>
        <w:rPr>
          <w:b/>
          <w:bCs/>
          <w:iCs/>
          <w:lang w:val="uk-UA"/>
        </w:rPr>
      </w:pPr>
    </w:p>
    <w:p w:rsidR="002F77CF" w:rsidRDefault="00692727" w:rsidP="002F77CF">
      <w:pPr>
        <w:pStyle w:val="1"/>
        <w:spacing w:after="0"/>
        <w:ind w:firstLine="0"/>
        <w:jc w:val="center"/>
        <w:rPr>
          <w:b/>
          <w:bCs/>
          <w:iCs/>
          <w:lang w:val="uk-UA"/>
        </w:rPr>
      </w:pPr>
      <w:r w:rsidRPr="00C80A50">
        <w:rPr>
          <w:b/>
          <w:bCs/>
          <w:iCs/>
        </w:rPr>
        <w:t xml:space="preserve">Про </w:t>
      </w:r>
      <w:r>
        <w:rPr>
          <w:b/>
          <w:bCs/>
          <w:iCs/>
          <w:lang w:val="uk-UA"/>
        </w:rPr>
        <w:t>затвердження фінансового плану</w:t>
      </w:r>
      <w:r w:rsidR="00EC7FC2">
        <w:rPr>
          <w:b/>
          <w:bCs/>
          <w:iCs/>
          <w:lang w:val="uk-UA"/>
        </w:rPr>
        <w:t xml:space="preserve"> </w:t>
      </w:r>
    </w:p>
    <w:p w:rsidR="00692727" w:rsidRDefault="00692727" w:rsidP="002F77CF">
      <w:pPr>
        <w:pStyle w:val="1"/>
        <w:spacing w:after="0"/>
        <w:ind w:firstLine="0"/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МКП</w:t>
      </w:r>
      <w:r w:rsidRPr="00A67436">
        <w:rPr>
          <w:b/>
          <w:bCs/>
          <w:iCs/>
          <w:lang w:val="uk-UA"/>
        </w:rPr>
        <w:t xml:space="preserve"> «</w:t>
      </w:r>
      <w:proofErr w:type="spellStart"/>
      <w:r w:rsidR="00EC7FC2">
        <w:rPr>
          <w:b/>
          <w:bCs/>
          <w:iCs/>
          <w:lang w:val="uk-UA"/>
        </w:rPr>
        <w:t>Житловокомунгосп</w:t>
      </w:r>
      <w:proofErr w:type="spellEnd"/>
      <w:r w:rsidRPr="00A67436">
        <w:rPr>
          <w:b/>
          <w:bCs/>
          <w:iCs/>
          <w:lang w:val="uk-UA"/>
        </w:rPr>
        <w:t>»</w:t>
      </w:r>
    </w:p>
    <w:p w:rsidR="00692727" w:rsidRPr="00A67436" w:rsidRDefault="00692727" w:rsidP="00EC7FC2">
      <w:pPr>
        <w:pStyle w:val="1"/>
        <w:spacing w:after="0"/>
        <w:ind w:firstLine="0"/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на 2024</w:t>
      </w:r>
      <w:r w:rsidRPr="00A67436">
        <w:rPr>
          <w:b/>
          <w:bCs/>
          <w:iCs/>
          <w:lang w:val="uk-UA"/>
        </w:rPr>
        <w:t xml:space="preserve"> рік</w:t>
      </w:r>
    </w:p>
    <w:p w:rsidR="00692727" w:rsidRPr="00C80A50" w:rsidRDefault="00692727" w:rsidP="00EC7FC2">
      <w:pPr>
        <w:pStyle w:val="1"/>
        <w:spacing w:after="0"/>
        <w:ind w:firstLine="0"/>
        <w:rPr>
          <w:lang w:val="uk-UA"/>
        </w:rPr>
      </w:pPr>
    </w:p>
    <w:p w:rsidR="00990C51" w:rsidRPr="00243AAA" w:rsidRDefault="00EC7FC2" w:rsidP="00917C9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33FA">
        <w:rPr>
          <w:sz w:val="28"/>
          <w:szCs w:val="28"/>
        </w:rPr>
        <w:t>Керуючись Законом</w:t>
      </w:r>
      <w:r w:rsidR="00692727" w:rsidRPr="000F6279">
        <w:rPr>
          <w:sz w:val="28"/>
          <w:szCs w:val="28"/>
        </w:rPr>
        <w:t xml:space="preserve"> України «Про місцеве самоврядування в Україні», </w:t>
      </w:r>
      <w:r w:rsidR="00C67AF4">
        <w:rPr>
          <w:sz w:val="28"/>
          <w:szCs w:val="28"/>
        </w:rPr>
        <w:t xml:space="preserve">рішенням 36 сесії </w:t>
      </w:r>
      <w:r>
        <w:rPr>
          <w:sz w:val="28"/>
          <w:szCs w:val="28"/>
        </w:rPr>
        <w:t xml:space="preserve">міської ради 8 скликання </w:t>
      </w:r>
      <w:r w:rsidR="00C67AF4">
        <w:rPr>
          <w:sz w:val="28"/>
          <w:szCs w:val="28"/>
        </w:rPr>
        <w:t>від 03.10.2023</w:t>
      </w:r>
      <w:r>
        <w:rPr>
          <w:sz w:val="28"/>
          <w:szCs w:val="28"/>
        </w:rPr>
        <w:t xml:space="preserve"> </w:t>
      </w:r>
      <w:r w:rsidR="00C67AF4">
        <w:rPr>
          <w:sz w:val="28"/>
          <w:szCs w:val="28"/>
        </w:rPr>
        <w:t>року</w:t>
      </w:r>
      <w:r w:rsidR="00243AAA">
        <w:rPr>
          <w:sz w:val="28"/>
          <w:szCs w:val="28"/>
        </w:rPr>
        <w:t xml:space="preserve"> №857</w:t>
      </w:r>
      <w:r w:rsidR="00C67AF4">
        <w:rPr>
          <w:sz w:val="28"/>
          <w:szCs w:val="28"/>
        </w:rPr>
        <w:t>,</w:t>
      </w:r>
      <w:r w:rsidR="0069272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92727" w:rsidRPr="000F6279">
        <w:rPr>
          <w:sz w:val="28"/>
          <w:szCs w:val="28"/>
        </w:rPr>
        <w:t xml:space="preserve">з метою контролю за фінансово-господарською діяльністю, підвищення ефективної роботи підприємств комунальної власності </w:t>
      </w:r>
      <w:r w:rsidR="00692727">
        <w:rPr>
          <w:sz w:val="28"/>
          <w:szCs w:val="28"/>
        </w:rPr>
        <w:t xml:space="preserve">Могилів-Подільської </w:t>
      </w:r>
      <w:r w:rsidR="005A18FF">
        <w:rPr>
          <w:sz w:val="28"/>
          <w:szCs w:val="28"/>
        </w:rPr>
        <w:t xml:space="preserve">міської </w:t>
      </w:r>
      <w:r w:rsidR="00692727">
        <w:rPr>
          <w:sz w:val="28"/>
          <w:szCs w:val="28"/>
        </w:rPr>
        <w:t>територіальної громади</w:t>
      </w:r>
      <w:r w:rsidR="00B114F7">
        <w:rPr>
          <w:sz w:val="28"/>
          <w:szCs w:val="28"/>
        </w:rPr>
        <w:t xml:space="preserve">, </w:t>
      </w:r>
      <w:r w:rsidR="00005157" w:rsidRPr="002660DD">
        <w:rPr>
          <w:sz w:val="28"/>
          <w:szCs w:val="28"/>
        </w:rPr>
        <w:t>розглянувши клопотання</w:t>
      </w:r>
      <w:r w:rsidR="00692727">
        <w:rPr>
          <w:sz w:val="28"/>
          <w:szCs w:val="28"/>
        </w:rPr>
        <w:t xml:space="preserve"> </w:t>
      </w:r>
      <w:proofErr w:type="spellStart"/>
      <w:r w:rsidR="00B114F7">
        <w:rPr>
          <w:sz w:val="28"/>
          <w:szCs w:val="28"/>
        </w:rPr>
        <w:t>в</w:t>
      </w:r>
      <w:r w:rsidR="00692727">
        <w:rPr>
          <w:sz w:val="28"/>
          <w:szCs w:val="28"/>
        </w:rPr>
        <w:t>.</w:t>
      </w:r>
      <w:r w:rsidR="00B114F7">
        <w:rPr>
          <w:sz w:val="28"/>
          <w:szCs w:val="28"/>
        </w:rPr>
        <w:t>о</w:t>
      </w:r>
      <w:proofErr w:type="spellEnd"/>
      <w:r w:rsidR="00692727">
        <w:rPr>
          <w:sz w:val="28"/>
          <w:szCs w:val="28"/>
        </w:rPr>
        <w:t>.</w:t>
      </w:r>
      <w:r w:rsidR="00005157" w:rsidRPr="002660DD">
        <w:rPr>
          <w:sz w:val="28"/>
          <w:szCs w:val="28"/>
        </w:rPr>
        <w:t xml:space="preserve"> </w:t>
      </w:r>
      <w:r w:rsidR="00962037" w:rsidRPr="002660DD">
        <w:rPr>
          <w:sz w:val="28"/>
          <w:szCs w:val="28"/>
        </w:rPr>
        <w:t xml:space="preserve">директора </w:t>
      </w:r>
      <w:r w:rsidR="00CF3721">
        <w:rPr>
          <w:sz w:val="28"/>
          <w:szCs w:val="28"/>
        </w:rPr>
        <w:t>М</w:t>
      </w:r>
      <w:r w:rsidR="00005157" w:rsidRPr="002660DD">
        <w:rPr>
          <w:sz w:val="28"/>
          <w:szCs w:val="28"/>
        </w:rPr>
        <w:t>КП «</w:t>
      </w:r>
      <w:proofErr w:type="spellStart"/>
      <w:r w:rsidR="00CF3721">
        <w:rPr>
          <w:sz w:val="28"/>
          <w:szCs w:val="28"/>
        </w:rPr>
        <w:t>Житловокомунгосп</w:t>
      </w:r>
      <w:proofErr w:type="spellEnd"/>
      <w:r w:rsidR="00005157" w:rsidRPr="002660DD">
        <w:rPr>
          <w:sz w:val="28"/>
          <w:szCs w:val="28"/>
        </w:rPr>
        <w:t>»</w:t>
      </w:r>
      <w:r w:rsidR="00962037" w:rsidRPr="002660DD">
        <w:rPr>
          <w:sz w:val="28"/>
          <w:szCs w:val="28"/>
        </w:rPr>
        <w:t xml:space="preserve"> </w:t>
      </w:r>
      <w:r w:rsidR="00692727">
        <w:rPr>
          <w:sz w:val="28"/>
          <w:szCs w:val="28"/>
        </w:rPr>
        <w:t>Авдєєва Г.В</w:t>
      </w:r>
      <w:r w:rsidR="00044B5A" w:rsidRPr="002660DD">
        <w:rPr>
          <w:sz w:val="28"/>
          <w:szCs w:val="28"/>
        </w:rPr>
        <w:t>.</w:t>
      </w:r>
      <w:r w:rsidR="00154A8D" w:rsidRPr="002660DD">
        <w:rPr>
          <w:sz w:val="28"/>
          <w:szCs w:val="28"/>
        </w:rPr>
        <w:t>,</w:t>
      </w:r>
      <w:r w:rsidR="00990C51" w:rsidRPr="002660DD">
        <w:rPr>
          <w:sz w:val="28"/>
          <w:szCs w:val="28"/>
        </w:rPr>
        <w:t xml:space="preserve"> -</w:t>
      </w:r>
      <w:r w:rsidR="00154A8D" w:rsidRPr="002660DD">
        <w:rPr>
          <w:sz w:val="28"/>
          <w:szCs w:val="28"/>
        </w:rPr>
        <w:t xml:space="preserve"> </w:t>
      </w:r>
    </w:p>
    <w:p w:rsidR="00C67AF4" w:rsidRPr="003D0095" w:rsidRDefault="00C67AF4" w:rsidP="00917C97"/>
    <w:p w:rsidR="00692727" w:rsidRPr="00C67AF4" w:rsidRDefault="00962037" w:rsidP="00B114F7">
      <w:pPr>
        <w:jc w:val="center"/>
        <w:rPr>
          <w:b/>
          <w:sz w:val="28"/>
          <w:szCs w:val="28"/>
        </w:rPr>
      </w:pPr>
      <w:r w:rsidRPr="00604628">
        <w:rPr>
          <w:b/>
          <w:sz w:val="28"/>
          <w:szCs w:val="28"/>
        </w:rPr>
        <w:t>виконком міської ради ВИРІШИВ:</w:t>
      </w:r>
    </w:p>
    <w:p w:rsidR="00692727" w:rsidRPr="00B114F7" w:rsidRDefault="00692727" w:rsidP="00B114F7">
      <w:pPr>
        <w:pStyle w:val="1"/>
        <w:spacing w:after="0"/>
        <w:jc w:val="both"/>
        <w:rPr>
          <w:lang w:val="uk-UA"/>
        </w:rPr>
      </w:pPr>
    </w:p>
    <w:p w:rsidR="00692727" w:rsidRPr="00637DFC" w:rsidRDefault="00692727" w:rsidP="00637DFC">
      <w:pPr>
        <w:ind w:firstLine="708"/>
        <w:rPr>
          <w:rFonts w:eastAsia="Calibri"/>
          <w:sz w:val="28"/>
          <w:szCs w:val="28"/>
          <w:lang w:eastAsia="en-US"/>
        </w:rPr>
      </w:pPr>
      <w:r w:rsidRPr="00637DFC">
        <w:rPr>
          <w:b/>
          <w:color w:val="000000"/>
          <w:sz w:val="28"/>
          <w:szCs w:val="28"/>
        </w:rPr>
        <w:t>1.</w:t>
      </w:r>
      <w:r w:rsidR="00B114F7" w:rsidRPr="00637DFC">
        <w:rPr>
          <w:color w:val="000000"/>
          <w:sz w:val="28"/>
          <w:szCs w:val="28"/>
        </w:rPr>
        <w:t xml:space="preserve"> </w:t>
      </w:r>
      <w:r w:rsidRPr="00637DFC">
        <w:rPr>
          <w:color w:val="000000"/>
          <w:sz w:val="28"/>
          <w:szCs w:val="28"/>
        </w:rPr>
        <w:t xml:space="preserve">Затвердити фінансовий план </w:t>
      </w:r>
      <w:r w:rsidR="00637DFC" w:rsidRPr="00637DFC">
        <w:rPr>
          <w:rFonts w:eastAsia="Calibri"/>
          <w:sz w:val="28"/>
          <w:szCs w:val="28"/>
          <w:lang w:eastAsia="en-US"/>
        </w:rPr>
        <w:t>Могилів-Подільськ</w:t>
      </w:r>
      <w:r w:rsidR="00637DFC">
        <w:rPr>
          <w:rFonts w:eastAsia="Calibri"/>
          <w:sz w:val="28"/>
          <w:szCs w:val="28"/>
          <w:lang w:eastAsia="en-US"/>
        </w:rPr>
        <w:t>ого</w:t>
      </w:r>
      <w:r w:rsidR="00637DFC" w:rsidRPr="00637DFC">
        <w:rPr>
          <w:rFonts w:eastAsia="Calibri"/>
          <w:sz w:val="28"/>
          <w:szCs w:val="28"/>
          <w:lang w:eastAsia="en-US"/>
        </w:rPr>
        <w:t xml:space="preserve"> міськ</w:t>
      </w:r>
      <w:r w:rsidR="00637DFC">
        <w:rPr>
          <w:rFonts w:eastAsia="Calibri"/>
          <w:sz w:val="28"/>
          <w:szCs w:val="28"/>
          <w:lang w:eastAsia="en-US"/>
        </w:rPr>
        <w:t>ого</w:t>
      </w:r>
      <w:r w:rsidR="00637DFC" w:rsidRPr="00637DFC">
        <w:rPr>
          <w:rFonts w:eastAsia="Calibri"/>
          <w:sz w:val="28"/>
          <w:szCs w:val="28"/>
          <w:lang w:eastAsia="en-US"/>
        </w:rPr>
        <w:t xml:space="preserve"> комунальн</w:t>
      </w:r>
      <w:r w:rsidR="00637DFC">
        <w:rPr>
          <w:rFonts w:eastAsia="Calibri"/>
          <w:sz w:val="28"/>
          <w:szCs w:val="28"/>
          <w:lang w:eastAsia="en-US"/>
        </w:rPr>
        <w:t>ого</w:t>
      </w:r>
      <w:r w:rsidR="00637DFC" w:rsidRPr="00637DFC">
        <w:rPr>
          <w:rFonts w:eastAsia="Calibri"/>
          <w:sz w:val="28"/>
          <w:szCs w:val="28"/>
          <w:lang w:eastAsia="en-US"/>
        </w:rPr>
        <w:t xml:space="preserve"> підприємств</w:t>
      </w:r>
      <w:r w:rsidR="00637DFC">
        <w:rPr>
          <w:rFonts w:eastAsia="Calibri"/>
          <w:sz w:val="28"/>
          <w:szCs w:val="28"/>
          <w:lang w:eastAsia="en-US"/>
        </w:rPr>
        <w:t>а</w:t>
      </w:r>
      <w:r w:rsidR="00637DFC" w:rsidRPr="00637DFC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637DFC" w:rsidRPr="00637DFC">
        <w:rPr>
          <w:rFonts w:eastAsia="Calibri"/>
          <w:sz w:val="28"/>
          <w:szCs w:val="28"/>
          <w:lang w:eastAsia="en-US"/>
        </w:rPr>
        <w:t>Житловокомунгосп</w:t>
      </w:r>
      <w:proofErr w:type="spellEnd"/>
      <w:r w:rsidR="00637DFC" w:rsidRPr="00637DFC">
        <w:rPr>
          <w:rFonts w:eastAsia="Calibri"/>
          <w:sz w:val="28"/>
          <w:szCs w:val="28"/>
          <w:lang w:eastAsia="en-US"/>
        </w:rPr>
        <w:t>»</w:t>
      </w:r>
      <w:r w:rsidR="00637DFC">
        <w:rPr>
          <w:rFonts w:eastAsia="Calibri"/>
          <w:sz w:val="28"/>
          <w:szCs w:val="28"/>
          <w:lang w:eastAsia="en-US"/>
        </w:rPr>
        <w:t xml:space="preserve"> </w:t>
      </w:r>
      <w:r w:rsidRPr="00637DFC">
        <w:rPr>
          <w:color w:val="000000"/>
          <w:sz w:val="28"/>
          <w:szCs w:val="28"/>
        </w:rPr>
        <w:t xml:space="preserve">на 2024 рік </w:t>
      </w:r>
      <w:r w:rsidR="007C33FA" w:rsidRPr="00637DFC">
        <w:rPr>
          <w:color w:val="000000"/>
          <w:sz w:val="28"/>
          <w:szCs w:val="28"/>
        </w:rPr>
        <w:t xml:space="preserve">згідно </w:t>
      </w:r>
      <w:r w:rsidR="00F2590A" w:rsidRPr="00637DFC">
        <w:rPr>
          <w:color w:val="000000"/>
          <w:sz w:val="28"/>
          <w:szCs w:val="28"/>
        </w:rPr>
        <w:t>з додатком</w:t>
      </w:r>
      <w:r w:rsidR="0099264B" w:rsidRPr="00637DFC">
        <w:rPr>
          <w:color w:val="000000"/>
          <w:sz w:val="28"/>
          <w:szCs w:val="28"/>
        </w:rPr>
        <w:t>.</w:t>
      </w:r>
    </w:p>
    <w:p w:rsidR="00C67AF4" w:rsidRPr="00B433AA" w:rsidRDefault="008F3C54" w:rsidP="00917C97">
      <w:pPr>
        <w:pStyle w:val="1"/>
        <w:tabs>
          <w:tab w:val="left" w:pos="1611"/>
        </w:tabs>
        <w:spacing w:after="0"/>
        <w:rPr>
          <w:color w:val="000000"/>
          <w:lang w:val="uk-UA"/>
        </w:rPr>
      </w:pPr>
      <w:r w:rsidRPr="00B433AA">
        <w:rPr>
          <w:b/>
          <w:color w:val="000000"/>
          <w:lang w:val="uk-UA"/>
        </w:rPr>
        <w:t xml:space="preserve">    </w:t>
      </w:r>
      <w:r w:rsidR="00692727" w:rsidRPr="00B433AA">
        <w:rPr>
          <w:b/>
          <w:color w:val="000000"/>
          <w:lang w:val="uk-UA"/>
        </w:rPr>
        <w:t>2.</w:t>
      </w:r>
      <w:r w:rsidR="00590A19" w:rsidRPr="00B433AA">
        <w:rPr>
          <w:color w:val="000000"/>
          <w:lang w:val="uk-UA"/>
        </w:rPr>
        <w:t xml:space="preserve"> </w:t>
      </w:r>
      <w:proofErr w:type="spellStart"/>
      <w:r w:rsidR="007C33FA" w:rsidRPr="00B433AA">
        <w:rPr>
          <w:color w:val="000000"/>
          <w:lang w:val="uk-UA"/>
        </w:rPr>
        <w:t>В.о</w:t>
      </w:r>
      <w:proofErr w:type="spellEnd"/>
      <w:r w:rsidR="00F07E59" w:rsidRPr="00B433AA">
        <w:rPr>
          <w:color w:val="000000"/>
          <w:lang w:val="uk-UA"/>
        </w:rPr>
        <w:t>.</w:t>
      </w:r>
      <w:r w:rsidR="00B114F7" w:rsidRPr="00B433AA">
        <w:rPr>
          <w:color w:val="000000"/>
          <w:lang w:val="uk-UA"/>
        </w:rPr>
        <w:t xml:space="preserve"> </w:t>
      </w:r>
      <w:r w:rsidR="007C33FA" w:rsidRPr="00B433AA">
        <w:rPr>
          <w:color w:val="000000"/>
          <w:lang w:val="uk-UA"/>
        </w:rPr>
        <w:t>д</w:t>
      </w:r>
      <w:r w:rsidR="00590A19" w:rsidRPr="00B433AA">
        <w:rPr>
          <w:color w:val="000000"/>
          <w:lang w:val="uk-UA"/>
        </w:rPr>
        <w:t>и</w:t>
      </w:r>
      <w:r w:rsidR="000704B2" w:rsidRPr="00B433AA">
        <w:rPr>
          <w:color w:val="000000"/>
          <w:lang w:val="uk-UA"/>
        </w:rPr>
        <w:t>ректору МКП «</w:t>
      </w:r>
      <w:proofErr w:type="spellStart"/>
      <w:r w:rsidR="000704B2" w:rsidRPr="00B433AA">
        <w:rPr>
          <w:color w:val="000000"/>
          <w:lang w:val="uk-UA"/>
        </w:rPr>
        <w:t>Житловокомунгосп</w:t>
      </w:r>
      <w:proofErr w:type="spellEnd"/>
      <w:r w:rsidR="000704B2" w:rsidRPr="00B433AA">
        <w:rPr>
          <w:color w:val="000000"/>
          <w:lang w:val="uk-UA"/>
        </w:rPr>
        <w:t xml:space="preserve">» </w:t>
      </w:r>
      <w:r w:rsidR="00B114F7" w:rsidRPr="00B433AA">
        <w:rPr>
          <w:color w:val="000000"/>
          <w:lang w:val="uk-UA"/>
        </w:rPr>
        <w:t>Авдєєв</w:t>
      </w:r>
      <w:r w:rsidR="000704B2" w:rsidRPr="00B433AA">
        <w:rPr>
          <w:color w:val="000000"/>
          <w:lang w:val="uk-UA"/>
        </w:rPr>
        <w:t>у</w:t>
      </w:r>
      <w:r w:rsidR="00B114F7" w:rsidRPr="00B433AA">
        <w:rPr>
          <w:color w:val="000000"/>
          <w:lang w:val="uk-UA"/>
        </w:rPr>
        <w:t xml:space="preserve"> </w:t>
      </w:r>
      <w:r w:rsidR="000704B2" w:rsidRPr="00B433AA">
        <w:rPr>
          <w:color w:val="000000"/>
          <w:lang w:val="uk-UA"/>
        </w:rPr>
        <w:t>Г.В.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забезпечити:</w:t>
      </w:r>
    </w:p>
    <w:p w:rsidR="008F3C54" w:rsidRPr="00B433AA" w:rsidRDefault="007C33FA" w:rsidP="00917C97">
      <w:pPr>
        <w:pStyle w:val="1"/>
        <w:tabs>
          <w:tab w:val="left" w:pos="955"/>
        </w:tabs>
        <w:spacing w:after="0"/>
        <w:ind w:firstLine="0"/>
        <w:rPr>
          <w:color w:val="000000"/>
          <w:lang w:val="uk-UA"/>
        </w:rPr>
      </w:pPr>
      <w:r w:rsidRPr="00B433AA">
        <w:rPr>
          <w:color w:val="000000"/>
          <w:lang w:val="uk-UA"/>
        </w:rPr>
        <w:t>-</w:t>
      </w:r>
      <w:r w:rsidR="00B114F7" w:rsidRPr="00B433AA">
        <w:rPr>
          <w:color w:val="000000"/>
          <w:lang w:val="uk-UA"/>
        </w:rPr>
        <w:t xml:space="preserve"> </w:t>
      </w:r>
      <w:r w:rsidR="00590A19" w:rsidRPr="00B433AA">
        <w:rPr>
          <w:color w:val="000000"/>
          <w:lang w:val="uk-UA"/>
        </w:rPr>
        <w:t>к</w:t>
      </w:r>
      <w:r w:rsidR="00692727" w:rsidRPr="00B433AA">
        <w:rPr>
          <w:color w:val="000000"/>
          <w:lang w:val="uk-UA"/>
        </w:rPr>
        <w:t>оригування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затвердженого</w:t>
      </w:r>
      <w:r w:rsidR="00590A19" w:rsidRPr="00B433AA">
        <w:rPr>
          <w:color w:val="000000"/>
          <w:lang w:val="uk-UA"/>
        </w:rPr>
        <w:t xml:space="preserve"> фінансового плану на 2024</w:t>
      </w:r>
      <w:r w:rsidR="00692727" w:rsidRPr="00B433AA">
        <w:rPr>
          <w:color w:val="000000"/>
          <w:lang w:val="uk-UA"/>
        </w:rPr>
        <w:t xml:space="preserve"> рік</w:t>
      </w:r>
      <w:r w:rsidR="000704B2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 xml:space="preserve">відповідно до </w:t>
      </w:r>
    </w:p>
    <w:p w:rsidR="008F3C54" w:rsidRPr="00B433AA" w:rsidRDefault="008F3C54" w:rsidP="00917C97">
      <w:pPr>
        <w:pStyle w:val="1"/>
        <w:tabs>
          <w:tab w:val="left" w:pos="955"/>
        </w:tabs>
        <w:spacing w:after="0"/>
        <w:ind w:firstLine="0"/>
        <w:rPr>
          <w:color w:val="000000"/>
          <w:lang w:val="uk-UA"/>
        </w:rPr>
      </w:pPr>
      <w:r w:rsidRPr="00B433AA">
        <w:rPr>
          <w:color w:val="000000"/>
          <w:lang w:val="uk-UA"/>
        </w:rPr>
        <w:t xml:space="preserve">  </w:t>
      </w:r>
      <w:r w:rsidR="00692727" w:rsidRPr="00B433AA">
        <w:rPr>
          <w:color w:val="000000"/>
          <w:lang w:val="uk-UA"/>
        </w:rPr>
        <w:t>встановленого порядку у разі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зміни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його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показників, які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 xml:space="preserve">впливають на </w:t>
      </w:r>
    </w:p>
    <w:p w:rsidR="00C67AF4" w:rsidRPr="00B433AA" w:rsidRDefault="008F3C54" w:rsidP="00917C97">
      <w:pPr>
        <w:pStyle w:val="1"/>
        <w:tabs>
          <w:tab w:val="left" w:pos="955"/>
        </w:tabs>
        <w:spacing w:after="0"/>
        <w:ind w:firstLine="0"/>
        <w:rPr>
          <w:color w:val="000000"/>
          <w:lang w:val="uk-UA"/>
        </w:rPr>
      </w:pPr>
      <w:r w:rsidRPr="00B433AA">
        <w:rPr>
          <w:color w:val="000000"/>
          <w:lang w:val="uk-UA"/>
        </w:rPr>
        <w:t xml:space="preserve">  </w:t>
      </w:r>
      <w:r w:rsidR="00692727" w:rsidRPr="00B433AA">
        <w:rPr>
          <w:color w:val="000000"/>
          <w:lang w:val="uk-UA"/>
        </w:rPr>
        <w:t>фінансові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результати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діяльності;</w:t>
      </w:r>
    </w:p>
    <w:p w:rsidR="00C67AF4" w:rsidRPr="00B433AA" w:rsidRDefault="007C33FA" w:rsidP="00917C97">
      <w:pPr>
        <w:pStyle w:val="1"/>
        <w:tabs>
          <w:tab w:val="left" w:pos="1611"/>
        </w:tabs>
        <w:spacing w:after="0"/>
        <w:ind w:firstLine="0"/>
        <w:rPr>
          <w:color w:val="000000"/>
          <w:lang w:val="uk-UA"/>
        </w:rPr>
      </w:pPr>
      <w:r w:rsidRPr="00B433AA">
        <w:rPr>
          <w:color w:val="000000"/>
          <w:lang w:val="uk-UA"/>
        </w:rPr>
        <w:t>-</w:t>
      </w:r>
      <w:r w:rsidR="008F3C54" w:rsidRPr="00B433AA">
        <w:rPr>
          <w:color w:val="000000"/>
          <w:lang w:val="uk-UA"/>
        </w:rPr>
        <w:t xml:space="preserve"> </w:t>
      </w:r>
      <w:r w:rsidR="00590A19" w:rsidRPr="00B433AA">
        <w:rPr>
          <w:color w:val="000000"/>
          <w:lang w:val="uk-UA"/>
        </w:rPr>
        <w:t>в</w:t>
      </w:r>
      <w:r w:rsidR="00692727" w:rsidRPr="00B433AA">
        <w:rPr>
          <w:color w:val="000000"/>
          <w:lang w:val="uk-UA"/>
        </w:rPr>
        <w:t>иконання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показників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затвердженого</w:t>
      </w:r>
      <w:r w:rsidR="00590A19" w:rsidRPr="00B433AA">
        <w:rPr>
          <w:color w:val="000000"/>
          <w:lang w:val="uk-UA"/>
        </w:rPr>
        <w:t xml:space="preserve"> фінансового плану на 2024</w:t>
      </w:r>
      <w:r w:rsidR="00692727" w:rsidRPr="00B433AA">
        <w:rPr>
          <w:color w:val="000000"/>
          <w:lang w:val="uk-UA"/>
        </w:rPr>
        <w:t xml:space="preserve"> рік;</w:t>
      </w:r>
    </w:p>
    <w:p w:rsidR="008F3C54" w:rsidRPr="00B433AA" w:rsidRDefault="007C33FA" w:rsidP="00917C97">
      <w:pPr>
        <w:pStyle w:val="1"/>
        <w:tabs>
          <w:tab w:val="left" w:pos="945"/>
        </w:tabs>
        <w:spacing w:after="0"/>
        <w:ind w:firstLine="0"/>
        <w:rPr>
          <w:color w:val="000000"/>
          <w:lang w:val="uk-UA"/>
        </w:rPr>
      </w:pPr>
      <w:r w:rsidRPr="00B433AA">
        <w:rPr>
          <w:color w:val="000000"/>
          <w:lang w:val="uk-UA"/>
        </w:rPr>
        <w:t>-</w:t>
      </w:r>
      <w:r w:rsidR="008F3C54" w:rsidRPr="00B433AA">
        <w:rPr>
          <w:color w:val="000000"/>
          <w:lang w:val="uk-UA"/>
        </w:rPr>
        <w:t xml:space="preserve"> </w:t>
      </w:r>
      <w:r w:rsidR="005A18FF">
        <w:rPr>
          <w:color w:val="000000"/>
          <w:lang w:val="uk-UA"/>
        </w:rPr>
        <w:t xml:space="preserve">ефективне </w:t>
      </w:r>
      <w:r w:rsidR="00692727" w:rsidRPr="00B433AA">
        <w:rPr>
          <w:color w:val="000000"/>
          <w:lang w:val="uk-UA"/>
        </w:rPr>
        <w:t>та раціональне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використання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обігових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коштів, оптимізацію</w:t>
      </w:r>
      <w:r w:rsidR="00590A19" w:rsidRPr="00B433AA">
        <w:rPr>
          <w:color w:val="000000"/>
          <w:lang w:val="uk-UA"/>
        </w:rPr>
        <w:t xml:space="preserve"> </w:t>
      </w:r>
    </w:p>
    <w:p w:rsidR="00C67AF4" w:rsidRPr="00B433AA" w:rsidRDefault="008F3C54" w:rsidP="00917C97">
      <w:pPr>
        <w:pStyle w:val="1"/>
        <w:tabs>
          <w:tab w:val="left" w:pos="945"/>
        </w:tabs>
        <w:spacing w:after="0"/>
        <w:ind w:firstLine="0"/>
        <w:rPr>
          <w:color w:val="000000"/>
          <w:lang w:val="uk-UA"/>
        </w:rPr>
      </w:pPr>
      <w:r w:rsidRPr="00B433AA">
        <w:rPr>
          <w:color w:val="000000"/>
          <w:lang w:val="uk-UA"/>
        </w:rPr>
        <w:t xml:space="preserve">  </w:t>
      </w:r>
      <w:r w:rsidR="00692727" w:rsidRPr="00B433AA">
        <w:rPr>
          <w:color w:val="000000"/>
          <w:lang w:val="uk-UA"/>
        </w:rPr>
        <w:t>складових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собівартості;</w:t>
      </w:r>
    </w:p>
    <w:p w:rsidR="00C67AF4" w:rsidRPr="00B433AA" w:rsidRDefault="007C33FA" w:rsidP="00917C97">
      <w:pPr>
        <w:pStyle w:val="1"/>
        <w:tabs>
          <w:tab w:val="left" w:pos="1611"/>
        </w:tabs>
        <w:spacing w:after="0"/>
        <w:ind w:firstLine="0"/>
        <w:rPr>
          <w:color w:val="000000"/>
          <w:lang w:val="uk-UA"/>
        </w:rPr>
      </w:pPr>
      <w:r w:rsidRPr="00B433AA">
        <w:rPr>
          <w:color w:val="000000"/>
          <w:lang w:val="uk-UA"/>
        </w:rPr>
        <w:t>-</w:t>
      </w:r>
      <w:r w:rsidR="008F3C54" w:rsidRPr="00B433AA">
        <w:rPr>
          <w:color w:val="000000"/>
          <w:lang w:val="uk-UA"/>
        </w:rPr>
        <w:t xml:space="preserve"> </w:t>
      </w:r>
      <w:r w:rsidRPr="00B433AA">
        <w:rPr>
          <w:color w:val="000000"/>
          <w:lang w:val="uk-UA"/>
        </w:rPr>
        <w:t>в</w:t>
      </w:r>
      <w:r w:rsidR="00692727" w:rsidRPr="00B433AA">
        <w:rPr>
          <w:color w:val="000000"/>
          <w:lang w:val="uk-UA"/>
        </w:rPr>
        <w:t>життя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заходів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щодо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пошуку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додаткових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джерел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доходів;</w:t>
      </w:r>
    </w:p>
    <w:p w:rsidR="008F3C54" w:rsidRPr="00B433AA" w:rsidRDefault="007C33FA" w:rsidP="00917C97">
      <w:pPr>
        <w:pStyle w:val="1"/>
        <w:tabs>
          <w:tab w:val="left" w:pos="955"/>
        </w:tabs>
        <w:spacing w:after="0"/>
        <w:ind w:firstLine="0"/>
        <w:rPr>
          <w:color w:val="000000"/>
          <w:lang w:val="uk-UA"/>
        </w:rPr>
      </w:pPr>
      <w:r w:rsidRPr="00B433AA">
        <w:rPr>
          <w:color w:val="000000"/>
          <w:lang w:val="uk-UA"/>
        </w:rPr>
        <w:t>-</w:t>
      </w:r>
      <w:r w:rsidR="008F3C54" w:rsidRPr="00B433AA">
        <w:rPr>
          <w:color w:val="000000"/>
          <w:lang w:val="uk-UA"/>
        </w:rPr>
        <w:t xml:space="preserve"> </w:t>
      </w:r>
      <w:r w:rsidRPr="00B433AA">
        <w:rPr>
          <w:color w:val="000000"/>
          <w:lang w:val="uk-UA"/>
        </w:rPr>
        <w:t>здійсн</w:t>
      </w:r>
      <w:r w:rsidR="005A18FF">
        <w:rPr>
          <w:color w:val="000000"/>
          <w:lang w:val="uk-UA"/>
        </w:rPr>
        <w:t>ення</w:t>
      </w:r>
      <w:r w:rsidRPr="00B433AA">
        <w:rPr>
          <w:color w:val="000000"/>
          <w:lang w:val="uk-UA"/>
        </w:rPr>
        <w:t xml:space="preserve"> заход</w:t>
      </w:r>
      <w:r w:rsidR="005A18FF">
        <w:rPr>
          <w:color w:val="000000"/>
          <w:lang w:val="uk-UA"/>
        </w:rPr>
        <w:t>ів</w:t>
      </w:r>
      <w:r w:rsidRPr="00B433AA">
        <w:rPr>
          <w:color w:val="000000"/>
          <w:lang w:val="uk-UA"/>
        </w:rPr>
        <w:t xml:space="preserve"> щодо своєчасної сплати </w:t>
      </w:r>
      <w:r w:rsidR="00692727" w:rsidRPr="00B433AA">
        <w:rPr>
          <w:color w:val="000000"/>
          <w:lang w:val="uk-UA"/>
        </w:rPr>
        <w:t>поточних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платежів до бюджетів</w:t>
      </w:r>
      <w:r w:rsidR="00590A19" w:rsidRPr="00B433AA">
        <w:rPr>
          <w:color w:val="000000"/>
          <w:lang w:val="uk-UA"/>
        </w:rPr>
        <w:t xml:space="preserve"> </w:t>
      </w:r>
    </w:p>
    <w:p w:rsidR="00C67AF4" w:rsidRPr="00B433AA" w:rsidRDefault="008F3C54" w:rsidP="00917C97">
      <w:pPr>
        <w:pStyle w:val="1"/>
        <w:tabs>
          <w:tab w:val="left" w:pos="955"/>
        </w:tabs>
        <w:spacing w:after="0"/>
        <w:ind w:firstLine="0"/>
        <w:rPr>
          <w:color w:val="000000"/>
          <w:lang w:val="uk-UA"/>
        </w:rPr>
      </w:pPr>
      <w:r w:rsidRPr="00B433AA">
        <w:rPr>
          <w:color w:val="000000"/>
          <w:lang w:val="uk-UA"/>
        </w:rPr>
        <w:t xml:space="preserve">  </w:t>
      </w:r>
      <w:r w:rsidR="00692727" w:rsidRPr="00B433AA">
        <w:rPr>
          <w:color w:val="000000"/>
          <w:lang w:val="uk-UA"/>
        </w:rPr>
        <w:t>усіх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рівнів;</w:t>
      </w:r>
    </w:p>
    <w:p w:rsidR="00692727" w:rsidRPr="00B433AA" w:rsidRDefault="007C33FA" w:rsidP="00917C97">
      <w:pPr>
        <w:pStyle w:val="1"/>
        <w:tabs>
          <w:tab w:val="left" w:pos="1611"/>
        </w:tabs>
        <w:spacing w:after="0"/>
        <w:ind w:firstLine="0"/>
        <w:rPr>
          <w:color w:val="000000"/>
          <w:lang w:val="uk-UA"/>
        </w:rPr>
      </w:pPr>
      <w:r w:rsidRPr="00B433AA">
        <w:rPr>
          <w:color w:val="000000"/>
          <w:lang w:val="uk-UA"/>
        </w:rPr>
        <w:t>-</w:t>
      </w:r>
      <w:r w:rsidR="008F3C54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недопущення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виникнення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заборгованості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із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виплати</w:t>
      </w:r>
      <w:r w:rsidR="00590A19" w:rsidRPr="00B433AA">
        <w:rPr>
          <w:color w:val="000000"/>
          <w:lang w:val="uk-UA"/>
        </w:rPr>
        <w:t xml:space="preserve"> </w:t>
      </w:r>
      <w:r w:rsidR="00692727" w:rsidRPr="00B433AA">
        <w:rPr>
          <w:color w:val="000000"/>
          <w:lang w:val="uk-UA"/>
        </w:rPr>
        <w:t>заробітної плати.</w:t>
      </w:r>
    </w:p>
    <w:p w:rsidR="00D93381" w:rsidRPr="00B433AA" w:rsidRDefault="008F3C54" w:rsidP="00917C97">
      <w:pPr>
        <w:ind w:firstLine="708"/>
        <w:rPr>
          <w:color w:val="000000"/>
          <w:sz w:val="28"/>
          <w:szCs w:val="28"/>
        </w:rPr>
      </w:pPr>
      <w:r w:rsidRPr="00B433AA">
        <w:rPr>
          <w:b/>
          <w:color w:val="000000"/>
          <w:sz w:val="28"/>
          <w:szCs w:val="28"/>
        </w:rPr>
        <w:t>3.</w:t>
      </w:r>
      <w:r w:rsidRPr="00B433AA">
        <w:rPr>
          <w:color w:val="000000"/>
          <w:sz w:val="28"/>
          <w:szCs w:val="28"/>
        </w:rPr>
        <w:t xml:space="preserve"> </w:t>
      </w:r>
      <w:r w:rsidR="00D93381" w:rsidRPr="00B433AA">
        <w:rPr>
          <w:color w:val="000000"/>
          <w:sz w:val="28"/>
          <w:szCs w:val="28"/>
        </w:rPr>
        <w:t>Контроль за виконанням даного рішення по</w:t>
      </w:r>
      <w:r w:rsidR="00962037" w:rsidRPr="00B433AA">
        <w:rPr>
          <w:color w:val="000000"/>
          <w:sz w:val="28"/>
          <w:szCs w:val="28"/>
        </w:rPr>
        <w:t>класти на</w:t>
      </w:r>
      <w:r w:rsidR="00A11CCB" w:rsidRPr="00B433AA">
        <w:rPr>
          <w:color w:val="000000"/>
          <w:sz w:val="28"/>
          <w:szCs w:val="28"/>
        </w:rPr>
        <w:t xml:space="preserve"> першого заступника міського голови</w:t>
      </w:r>
      <w:r w:rsidR="00D93381" w:rsidRPr="00B433AA">
        <w:rPr>
          <w:color w:val="000000"/>
          <w:sz w:val="28"/>
          <w:szCs w:val="28"/>
        </w:rPr>
        <w:t xml:space="preserve"> </w:t>
      </w:r>
      <w:proofErr w:type="spellStart"/>
      <w:r w:rsidR="00E1327C" w:rsidRPr="00B433AA">
        <w:rPr>
          <w:color w:val="000000"/>
          <w:sz w:val="28"/>
          <w:szCs w:val="28"/>
        </w:rPr>
        <w:t>Безмещука</w:t>
      </w:r>
      <w:proofErr w:type="spellEnd"/>
      <w:r w:rsidR="00F2590A" w:rsidRPr="00B433AA">
        <w:rPr>
          <w:color w:val="000000"/>
          <w:sz w:val="28"/>
          <w:szCs w:val="28"/>
        </w:rPr>
        <w:t xml:space="preserve"> П.О.</w:t>
      </w:r>
      <w:r w:rsidR="00D93381" w:rsidRPr="00B433AA">
        <w:rPr>
          <w:color w:val="000000"/>
          <w:sz w:val="28"/>
          <w:szCs w:val="28"/>
        </w:rPr>
        <w:t>.</w:t>
      </w:r>
    </w:p>
    <w:p w:rsidR="00F2590A" w:rsidRPr="00B433AA" w:rsidRDefault="00F2590A" w:rsidP="008F3C54">
      <w:pPr>
        <w:rPr>
          <w:color w:val="000000"/>
          <w:sz w:val="28"/>
          <w:szCs w:val="28"/>
        </w:rPr>
      </w:pPr>
    </w:p>
    <w:p w:rsidR="00A46E4A" w:rsidRPr="00B433AA" w:rsidRDefault="00A46E4A" w:rsidP="008F3C54">
      <w:pPr>
        <w:rPr>
          <w:color w:val="000000"/>
          <w:sz w:val="28"/>
          <w:szCs w:val="28"/>
        </w:rPr>
      </w:pPr>
    </w:p>
    <w:p w:rsidR="00A46E4A" w:rsidRPr="002660DD" w:rsidRDefault="00A46E4A" w:rsidP="008F3C54">
      <w:pPr>
        <w:rPr>
          <w:sz w:val="28"/>
          <w:szCs w:val="28"/>
        </w:rPr>
      </w:pPr>
    </w:p>
    <w:p w:rsidR="00AA2994" w:rsidRDefault="00F2590A" w:rsidP="00F75206">
      <w:pPr>
        <w:jc w:val="both"/>
      </w:pPr>
      <w:r>
        <w:rPr>
          <w:sz w:val="28"/>
          <w:szCs w:val="28"/>
        </w:rPr>
        <w:t xml:space="preserve">        </w:t>
      </w:r>
      <w:r w:rsidR="00E1327C" w:rsidRPr="00F2590A">
        <w:rPr>
          <w:sz w:val="28"/>
          <w:szCs w:val="28"/>
        </w:rPr>
        <w:t>Міський голова</w:t>
      </w:r>
      <w:r w:rsidR="00E1327C" w:rsidRPr="00F2590A">
        <w:rPr>
          <w:sz w:val="28"/>
          <w:szCs w:val="28"/>
        </w:rPr>
        <w:tab/>
      </w:r>
      <w:r w:rsidR="00E1327C" w:rsidRPr="00F2590A">
        <w:rPr>
          <w:sz w:val="28"/>
          <w:szCs w:val="28"/>
        </w:rPr>
        <w:tab/>
      </w:r>
      <w:r w:rsidR="00E1327C" w:rsidRPr="00F2590A">
        <w:rPr>
          <w:sz w:val="28"/>
          <w:szCs w:val="28"/>
        </w:rPr>
        <w:tab/>
      </w:r>
      <w:r w:rsidR="002660DD" w:rsidRPr="00F2590A">
        <w:rPr>
          <w:sz w:val="28"/>
          <w:szCs w:val="28"/>
        </w:rPr>
        <w:tab/>
      </w:r>
      <w:r w:rsidR="00590A19" w:rsidRPr="00F2590A">
        <w:rPr>
          <w:sz w:val="28"/>
          <w:szCs w:val="28"/>
        </w:rPr>
        <w:t xml:space="preserve">              </w:t>
      </w:r>
      <w:r w:rsidR="0050096D">
        <w:rPr>
          <w:sz w:val="28"/>
          <w:szCs w:val="28"/>
        </w:rPr>
        <w:t xml:space="preserve">   </w:t>
      </w:r>
      <w:r w:rsidR="00E1327C" w:rsidRPr="00F2590A">
        <w:rPr>
          <w:sz w:val="28"/>
          <w:szCs w:val="28"/>
        </w:rPr>
        <w:t>Геннадій ГЛУХМАНЮК</w:t>
      </w:r>
      <w:bookmarkStart w:id="0" w:name="_GoBack"/>
      <w:bookmarkEnd w:id="0"/>
    </w:p>
    <w:p w:rsidR="00A46E4A" w:rsidRDefault="00A46E4A" w:rsidP="00170927">
      <w:pPr>
        <w:shd w:val="clear" w:color="auto" w:fill="FFFFFF"/>
      </w:pPr>
    </w:p>
    <w:p w:rsidR="00A46E4A" w:rsidRDefault="00A46E4A" w:rsidP="00170927">
      <w:pPr>
        <w:shd w:val="clear" w:color="auto" w:fill="FFFFFF"/>
      </w:pPr>
    </w:p>
    <w:p w:rsidR="00FB34F4" w:rsidRPr="0069592C" w:rsidRDefault="00FB34F4" w:rsidP="00FB34F4">
      <w:pPr>
        <w:shd w:val="clear" w:color="auto" w:fill="FFFFFF"/>
        <w:rPr>
          <w:color w:val="FFFFFF" w:themeColor="background1"/>
        </w:rPr>
        <w:sectPr w:rsidR="00FB34F4" w:rsidRPr="0069592C" w:rsidSect="00FB34F4">
          <w:pgSz w:w="11906" w:h="16838"/>
          <w:pgMar w:top="709" w:right="707" w:bottom="0" w:left="1701" w:header="709" w:footer="709" w:gutter="0"/>
          <w:cols w:space="708"/>
          <w:docGrid w:linePitch="360"/>
        </w:sectPr>
      </w:pPr>
      <w:r w:rsidRPr="0069592C">
        <w:rPr>
          <w:color w:val="FFFFFF" w:themeColor="background1"/>
        </w:rPr>
        <w:t>.</w:t>
      </w:r>
    </w:p>
    <w:p w:rsidR="00DC6CF4" w:rsidRDefault="00B4252C" w:rsidP="00D16FBC">
      <w:pPr>
        <w:tabs>
          <w:tab w:val="left" w:pos="11340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F3E1D">
        <w:rPr>
          <w:sz w:val="28"/>
          <w:szCs w:val="28"/>
        </w:rPr>
        <w:t xml:space="preserve">       </w:t>
      </w:r>
      <w:r w:rsidR="00D16F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4A69FD" w:rsidRPr="00B4252C" w:rsidRDefault="00D16FBC" w:rsidP="00D16FBC">
      <w:pPr>
        <w:tabs>
          <w:tab w:val="left" w:pos="1134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6C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A69FD" w:rsidRPr="00B4252C">
        <w:rPr>
          <w:sz w:val="28"/>
          <w:szCs w:val="28"/>
        </w:rPr>
        <w:t xml:space="preserve">Додаток </w:t>
      </w:r>
    </w:p>
    <w:p w:rsidR="004A69FD" w:rsidRPr="00B4252C" w:rsidRDefault="00B4252C" w:rsidP="004A69FD">
      <w:pPr>
        <w:tabs>
          <w:tab w:val="left" w:pos="11340"/>
        </w:tabs>
        <w:ind w:left="11340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4A69FD" w:rsidRPr="00B4252C">
        <w:rPr>
          <w:sz w:val="28"/>
          <w:szCs w:val="28"/>
        </w:rPr>
        <w:t>о рішення виконавчого комі</w:t>
      </w:r>
      <w:r>
        <w:rPr>
          <w:sz w:val="28"/>
          <w:szCs w:val="28"/>
        </w:rPr>
        <w:t xml:space="preserve">тету </w:t>
      </w:r>
      <w:r w:rsidR="004A69FD" w:rsidRPr="00B4252C">
        <w:rPr>
          <w:sz w:val="28"/>
          <w:szCs w:val="28"/>
        </w:rPr>
        <w:t>міської ради</w:t>
      </w:r>
    </w:p>
    <w:p w:rsidR="007F3E1D" w:rsidRPr="00B4252C" w:rsidRDefault="004A69FD" w:rsidP="008A34C7">
      <w:pPr>
        <w:tabs>
          <w:tab w:val="left" w:pos="11340"/>
        </w:tabs>
        <w:ind w:left="11340"/>
        <w:contextualSpacing/>
        <w:rPr>
          <w:rFonts w:eastAsia="Calibri"/>
          <w:sz w:val="28"/>
          <w:szCs w:val="28"/>
        </w:rPr>
      </w:pPr>
      <w:r w:rsidRPr="00B4252C">
        <w:rPr>
          <w:rFonts w:eastAsia="Calibri"/>
          <w:sz w:val="28"/>
          <w:szCs w:val="28"/>
        </w:rPr>
        <w:t xml:space="preserve">від </w:t>
      </w:r>
      <w:r w:rsidR="00B4252C">
        <w:rPr>
          <w:rFonts w:eastAsia="Calibri"/>
          <w:sz w:val="28"/>
          <w:szCs w:val="28"/>
        </w:rPr>
        <w:t>28</w:t>
      </w:r>
      <w:r w:rsidRPr="00B4252C">
        <w:rPr>
          <w:rFonts w:eastAsia="Calibri"/>
          <w:sz w:val="28"/>
          <w:szCs w:val="28"/>
        </w:rPr>
        <w:t>.12.2023</w:t>
      </w:r>
      <w:r w:rsidR="00B4252C">
        <w:rPr>
          <w:rFonts w:eastAsia="Calibri"/>
          <w:sz w:val="28"/>
          <w:szCs w:val="28"/>
        </w:rPr>
        <w:t xml:space="preserve"> року</w:t>
      </w:r>
      <w:r w:rsidRPr="00B4252C">
        <w:rPr>
          <w:rFonts w:eastAsia="Calibri"/>
          <w:sz w:val="28"/>
          <w:szCs w:val="28"/>
        </w:rPr>
        <w:t xml:space="preserve"> №</w:t>
      </w:r>
      <w:r w:rsidR="004744BC">
        <w:rPr>
          <w:rFonts w:eastAsia="Calibri"/>
          <w:sz w:val="28"/>
          <w:szCs w:val="28"/>
        </w:rPr>
        <w:t>391</w:t>
      </w: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0"/>
        <w:gridCol w:w="1560"/>
        <w:gridCol w:w="2086"/>
        <w:gridCol w:w="1630"/>
        <w:gridCol w:w="1245"/>
        <w:gridCol w:w="142"/>
        <w:gridCol w:w="1417"/>
        <w:gridCol w:w="567"/>
        <w:gridCol w:w="827"/>
        <w:gridCol w:w="1300"/>
      </w:tblGrid>
      <w:tr w:rsidR="004A69FD" w:rsidRPr="00CD3B00" w:rsidTr="0022648C">
        <w:trPr>
          <w:trHeight w:val="259"/>
        </w:trPr>
        <w:tc>
          <w:tcPr>
            <w:tcW w:w="411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noWrap/>
            <w:vAlign w:val="center"/>
            <w:hideMark/>
          </w:tcPr>
          <w:p w:rsidR="00DC6CF4" w:rsidRDefault="00DC6CF4" w:rsidP="006258FB">
            <w:pPr>
              <w:rPr>
                <w:sz w:val="18"/>
                <w:szCs w:val="18"/>
              </w:rPr>
            </w:pPr>
          </w:p>
          <w:p w:rsidR="00DC6CF4" w:rsidRPr="00CD3B00" w:rsidRDefault="00DC6CF4" w:rsidP="006258FB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</w:tr>
      <w:tr w:rsidR="004A69FD" w:rsidRPr="000A54C9" w:rsidTr="00BE0DA6">
        <w:trPr>
          <w:trHeight w:val="281"/>
        </w:trPr>
        <w:tc>
          <w:tcPr>
            <w:tcW w:w="411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:rsidR="004A69FD" w:rsidRPr="005412D3" w:rsidRDefault="004A69FD" w:rsidP="006258FB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4A69FD" w:rsidRPr="007462C5" w:rsidRDefault="004A69FD" w:rsidP="006258FB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r w:rsidRPr="000A54C9">
              <w:t>Проект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pPr>
              <w:jc w:val="center"/>
            </w:pPr>
            <w:r w:rsidRPr="000A54C9">
              <w:t>х</w:t>
            </w:r>
          </w:p>
        </w:tc>
      </w:tr>
      <w:tr w:rsidR="004A69FD" w:rsidRPr="000A54C9" w:rsidTr="00BE0DA6">
        <w:trPr>
          <w:trHeight w:val="131"/>
        </w:trPr>
        <w:tc>
          <w:tcPr>
            <w:tcW w:w="411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:rsidR="004A69FD" w:rsidRPr="005412D3" w:rsidRDefault="004A69FD" w:rsidP="006258FB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4A69FD" w:rsidRPr="007462C5" w:rsidRDefault="004A69FD" w:rsidP="006258FB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r w:rsidRPr="000A54C9">
              <w:t>Уточнений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pPr>
              <w:jc w:val="center"/>
            </w:pPr>
            <w:r w:rsidRPr="000A54C9">
              <w:t> </w:t>
            </w:r>
          </w:p>
        </w:tc>
      </w:tr>
      <w:tr w:rsidR="004A69FD" w:rsidRPr="000A54C9" w:rsidTr="00BE0DA6">
        <w:trPr>
          <w:trHeight w:val="237"/>
        </w:trPr>
        <w:tc>
          <w:tcPr>
            <w:tcW w:w="411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:rsidR="004A69FD" w:rsidRPr="005412D3" w:rsidRDefault="004A69FD" w:rsidP="006258FB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4A69FD" w:rsidRPr="007462C5" w:rsidRDefault="004A69FD" w:rsidP="006258FB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r w:rsidRPr="000A54C9">
              <w:t>Змінений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pPr>
              <w:jc w:val="center"/>
            </w:pPr>
            <w:r w:rsidRPr="000A54C9">
              <w:t> </w:t>
            </w:r>
          </w:p>
        </w:tc>
      </w:tr>
      <w:tr w:rsidR="004A69FD" w:rsidRPr="000A54C9" w:rsidTr="0022648C">
        <w:trPr>
          <w:trHeight w:val="221"/>
        </w:trPr>
        <w:tc>
          <w:tcPr>
            <w:tcW w:w="411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noWrap/>
            <w:vAlign w:val="center"/>
            <w:hideMark/>
          </w:tcPr>
          <w:p w:rsidR="004A69FD" w:rsidRPr="005412D3" w:rsidRDefault="004A69FD" w:rsidP="006258FB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4A69FD" w:rsidRPr="007462C5" w:rsidRDefault="004A69FD" w:rsidP="006258FB"/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pPr>
              <w:jc w:val="center"/>
            </w:pPr>
            <w:r w:rsidRPr="000A54C9">
              <w:t>зробити</w:t>
            </w:r>
            <w:r w:rsidR="007F3E1D" w:rsidRPr="000A54C9">
              <w:t xml:space="preserve"> </w:t>
            </w:r>
            <w:r w:rsidRPr="000A54C9">
              <w:t>позначку "Х"</w:t>
            </w:r>
          </w:p>
        </w:tc>
      </w:tr>
      <w:tr w:rsidR="00302996" w:rsidRPr="000A54C9" w:rsidTr="0022648C">
        <w:trPr>
          <w:trHeight w:val="221"/>
        </w:trPr>
        <w:tc>
          <w:tcPr>
            <w:tcW w:w="4110" w:type="dxa"/>
            <w:noWrap/>
            <w:vAlign w:val="center"/>
          </w:tcPr>
          <w:p w:rsidR="00302996" w:rsidRPr="00CD3B00" w:rsidRDefault="00302996" w:rsidP="006258F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:rsidR="00302996" w:rsidRPr="00CD3B00" w:rsidRDefault="00302996" w:rsidP="006258FB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noWrap/>
            <w:vAlign w:val="center"/>
          </w:tcPr>
          <w:p w:rsidR="00302996" w:rsidRPr="00CD3B00" w:rsidRDefault="00302996" w:rsidP="006258FB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noWrap/>
            <w:vAlign w:val="center"/>
          </w:tcPr>
          <w:p w:rsidR="00302996" w:rsidRPr="005412D3" w:rsidRDefault="00302996" w:rsidP="006258FB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noWrap/>
            <w:vAlign w:val="center"/>
          </w:tcPr>
          <w:p w:rsidR="00302996" w:rsidRPr="007462C5" w:rsidRDefault="00302996" w:rsidP="006258FB"/>
        </w:tc>
        <w:tc>
          <w:tcPr>
            <w:tcW w:w="4253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302996" w:rsidRPr="000A54C9" w:rsidRDefault="00302996" w:rsidP="006258FB">
            <w:pPr>
              <w:jc w:val="center"/>
            </w:pPr>
          </w:p>
        </w:tc>
      </w:tr>
      <w:tr w:rsidR="004A69FD" w:rsidRPr="000A54C9" w:rsidTr="0022648C">
        <w:trPr>
          <w:trHeight w:val="80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CD3B00" w:rsidRDefault="004A69FD" w:rsidP="006258FB">
            <w:pPr>
              <w:rPr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5412D3" w:rsidRDefault="004A69FD" w:rsidP="006258FB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7462C5" w:rsidRDefault="004A69FD" w:rsidP="006258FB"/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0A54C9" w:rsidRDefault="004A69FD" w:rsidP="006258FB"/>
        </w:tc>
        <w:tc>
          <w:tcPr>
            <w:tcW w:w="139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0A54C9" w:rsidRDefault="004A69FD" w:rsidP="006258FB"/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0A54C9" w:rsidRDefault="004A69FD" w:rsidP="006258FB"/>
        </w:tc>
      </w:tr>
      <w:tr w:rsidR="005412D3" w:rsidRPr="000A54C9" w:rsidTr="005412D3">
        <w:trPr>
          <w:trHeight w:val="221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2D3" w:rsidRPr="000A54C9" w:rsidRDefault="005412D3" w:rsidP="006258FB">
            <w:r w:rsidRPr="000A54C9">
              <w:t>Рік - 2024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2D3" w:rsidRPr="000A54C9" w:rsidRDefault="005412D3" w:rsidP="006258FB">
            <w:pPr>
              <w:jc w:val="center"/>
            </w:pPr>
            <w:r w:rsidRPr="000A54C9">
              <w:t>Коди</w:t>
            </w:r>
          </w:p>
        </w:tc>
      </w:tr>
      <w:tr w:rsidR="004A69FD" w:rsidRPr="000A54C9" w:rsidTr="00BE0DA6">
        <w:trPr>
          <w:trHeight w:val="31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0A54C9" w:rsidRDefault="00307364" w:rsidP="006258FB">
            <w:r w:rsidRPr="000A54C9">
              <w:t xml:space="preserve">Назва підприємства - </w:t>
            </w:r>
            <w:r w:rsidR="004A69FD" w:rsidRPr="000A54C9">
              <w:t>Могилів-Подільське міське комунальне підприємство «</w:t>
            </w:r>
            <w:proofErr w:type="spellStart"/>
            <w:r w:rsidR="004A69FD" w:rsidRPr="000A54C9">
              <w:t>Житловокомунгосп</w:t>
            </w:r>
            <w:proofErr w:type="spellEnd"/>
            <w:r w:rsidR="004A69FD" w:rsidRPr="000A54C9">
              <w:t>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r w:rsidRPr="000A54C9">
              <w:t xml:space="preserve">за ЄДРПОУ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pPr>
              <w:jc w:val="center"/>
            </w:pPr>
            <w:r w:rsidRPr="000A54C9">
              <w:t> 30088084</w:t>
            </w:r>
          </w:p>
        </w:tc>
      </w:tr>
      <w:tr w:rsidR="004A69FD" w:rsidRPr="000A54C9" w:rsidTr="00BE0DA6">
        <w:trPr>
          <w:trHeight w:val="41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0A54C9" w:rsidRDefault="00307364" w:rsidP="006258FB">
            <w:r w:rsidRPr="000A54C9">
              <w:t xml:space="preserve">Організаційно-правова форма </w:t>
            </w:r>
            <w:r w:rsidR="004A69FD" w:rsidRPr="000A54C9">
              <w:t>- комунальне підприємство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r w:rsidRPr="000A54C9">
              <w:t>за КОПФГ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pPr>
              <w:jc w:val="center"/>
            </w:pPr>
            <w:r w:rsidRPr="000A54C9">
              <w:t>150 </w:t>
            </w:r>
          </w:p>
        </w:tc>
      </w:tr>
      <w:tr w:rsidR="004A69FD" w:rsidRPr="000A54C9" w:rsidTr="00BE0DA6">
        <w:trPr>
          <w:trHeight w:val="28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FD" w:rsidRPr="000A54C9" w:rsidRDefault="004A69FD" w:rsidP="00E55C97">
            <w:r w:rsidRPr="000A54C9">
              <w:t xml:space="preserve">Територія </w:t>
            </w:r>
            <w:r w:rsidR="00BF59FD" w:rsidRPr="000A54C9">
              <w:t>-</w:t>
            </w:r>
            <w:r w:rsidRPr="000A54C9">
              <w:t xml:space="preserve"> </w:t>
            </w:r>
            <w:r w:rsidR="00245742" w:rsidRPr="000A54C9">
              <w:rPr>
                <w:color w:val="000000"/>
              </w:rPr>
              <w:t>Могилів-Подільська міська територіальна громада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r w:rsidRPr="000A54C9">
              <w:t>за КОАТУУ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pPr>
              <w:jc w:val="center"/>
            </w:pPr>
            <w:r w:rsidRPr="000A54C9">
              <w:t> 0510490000 </w:t>
            </w:r>
          </w:p>
        </w:tc>
      </w:tr>
      <w:tr w:rsidR="004A69FD" w:rsidRPr="000A54C9" w:rsidTr="00BE0DA6">
        <w:trPr>
          <w:trHeight w:val="33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0A54C9" w:rsidRDefault="004A69FD" w:rsidP="006258FB">
            <w:r w:rsidRPr="000A54C9">
              <w:t>Орган державного управління - Могилів-Подільська міська рада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r w:rsidRPr="000A54C9">
              <w:t>за СПОДУ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pPr>
              <w:jc w:val="center"/>
            </w:pPr>
            <w:r w:rsidRPr="000A54C9">
              <w:t> 1009 </w:t>
            </w:r>
          </w:p>
        </w:tc>
      </w:tr>
      <w:tr w:rsidR="00BF59FD" w:rsidRPr="000A54C9" w:rsidTr="00BE0DA6">
        <w:trPr>
          <w:trHeight w:val="26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FD" w:rsidRPr="000A54C9" w:rsidRDefault="00BF59FD" w:rsidP="006258FB">
            <w:r w:rsidRPr="000A54C9">
              <w:t xml:space="preserve">Галузь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9FD" w:rsidRPr="000A54C9" w:rsidRDefault="00BF59FD" w:rsidP="006258FB">
            <w:r w:rsidRPr="000A54C9">
              <w:t>за ЗКГНГ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9FD" w:rsidRPr="000A54C9" w:rsidRDefault="00BF59FD" w:rsidP="006258FB">
            <w:pPr>
              <w:jc w:val="center"/>
            </w:pPr>
            <w:r w:rsidRPr="000A54C9">
              <w:t> </w:t>
            </w:r>
          </w:p>
        </w:tc>
      </w:tr>
      <w:tr w:rsidR="004A69FD" w:rsidRPr="000A54C9" w:rsidTr="00BE0DA6">
        <w:trPr>
          <w:trHeight w:val="350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0A54C9" w:rsidRDefault="00307364" w:rsidP="002742D2">
            <w:r w:rsidRPr="000A54C9">
              <w:t xml:space="preserve">Вид економічної </w:t>
            </w:r>
            <w:r w:rsidR="009669E6" w:rsidRPr="000A54C9">
              <w:t xml:space="preserve">діяльності </w:t>
            </w:r>
            <w:r w:rsidR="00513255">
              <w:t xml:space="preserve">- </w:t>
            </w:r>
            <w:r w:rsidR="004A69FD" w:rsidRPr="000A54C9">
              <w:t>Управління нерухом</w:t>
            </w:r>
            <w:r w:rsidR="002742D2">
              <w:t>им</w:t>
            </w:r>
            <w:r w:rsidR="004A69FD" w:rsidRPr="000A54C9">
              <w:t xml:space="preserve"> майн</w:t>
            </w:r>
            <w:r w:rsidR="002742D2">
              <w:t>ом</w:t>
            </w:r>
            <w:r w:rsidR="004A69FD" w:rsidRPr="000A54C9">
              <w:t xml:space="preserve"> за винагороду або на основі контракту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r w:rsidRPr="000A54C9">
              <w:t xml:space="preserve">за КВЕД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0A54C9" w:rsidRDefault="004A69FD" w:rsidP="006258FB">
            <w:pPr>
              <w:jc w:val="center"/>
            </w:pPr>
            <w:r w:rsidRPr="000A54C9">
              <w:t>68.32 </w:t>
            </w:r>
          </w:p>
        </w:tc>
      </w:tr>
      <w:tr w:rsidR="00BF59FD" w:rsidRPr="000A54C9" w:rsidTr="000A54C9">
        <w:trPr>
          <w:trHeight w:val="41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FD" w:rsidRPr="000A54C9" w:rsidRDefault="00BF59FD" w:rsidP="006258FB">
            <w:r w:rsidRPr="000A54C9">
              <w:t xml:space="preserve">Одиниця виміру - тис. </w:t>
            </w:r>
            <w:proofErr w:type="spellStart"/>
            <w:r w:rsidRPr="000A54C9">
              <w:t>грн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9FD" w:rsidRPr="000A54C9" w:rsidRDefault="00BF59FD" w:rsidP="006258FB"/>
        </w:tc>
      </w:tr>
      <w:tr w:rsidR="00BF59FD" w:rsidRPr="000A54C9" w:rsidTr="000A54C9">
        <w:trPr>
          <w:trHeight w:val="41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FD" w:rsidRPr="000A54C9" w:rsidRDefault="00BF59FD" w:rsidP="006258FB">
            <w:r w:rsidRPr="000A54C9">
              <w:t>Форма власності - комунальна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</w:tcBorders>
            <w:vAlign w:val="center"/>
          </w:tcPr>
          <w:p w:rsidR="00BF59FD" w:rsidRPr="000A54C9" w:rsidRDefault="00BF59FD" w:rsidP="006258FB"/>
        </w:tc>
      </w:tr>
      <w:tr w:rsidR="00BF59FD" w:rsidRPr="000A54C9" w:rsidTr="000A54C9">
        <w:trPr>
          <w:trHeight w:val="411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FD" w:rsidRPr="000A54C9" w:rsidRDefault="00BF59FD" w:rsidP="00AE53B9">
            <w:r w:rsidRPr="000A54C9">
              <w:t xml:space="preserve">Місцезнаходження </w:t>
            </w:r>
            <w:r w:rsidR="00AE53B9" w:rsidRPr="000A54C9">
              <w:t>–</w:t>
            </w:r>
            <w:r w:rsidRPr="000A54C9">
              <w:t xml:space="preserve"> </w:t>
            </w:r>
            <w:r w:rsidR="004468CB" w:rsidRPr="000A54C9">
              <w:t>24000</w:t>
            </w:r>
            <w:r w:rsidR="00AE53B9" w:rsidRPr="000A54C9">
              <w:t xml:space="preserve">, Вінницька область, м. Могилів-Подільський, </w:t>
            </w:r>
            <w:r w:rsidRPr="000A54C9">
              <w:t>вулиця Шевченка, буд. 63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</w:tcBorders>
            <w:vAlign w:val="center"/>
          </w:tcPr>
          <w:p w:rsidR="00BF59FD" w:rsidRPr="000A54C9" w:rsidRDefault="00BF59FD" w:rsidP="006258FB"/>
        </w:tc>
      </w:tr>
      <w:tr w:rsidR="00BF59FD" w:rsidRPr="000A54C9" w:rsidTr="00513255">
        <w:trPr>
          <w:trHeight w:val="40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FD" w:rsidRPr="000A54C9" w:rsidRDefault="00BF59FD" w:rsidP="009669E6">
            <w:r w:rsidRPr="000A54C9">
              <w:t xml:space="preserve">Телефон </w:t>
            </w:r>
            <w:r w:rsidR="009669E6" w:rsidRPr="000A54C9">
              <w:t>-</w:t>
            </w:r>
            <w:r w:rsidRPr="000A54C9">
              <w:t xml:space="preserve"> (04337) 6-25-88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</w:tcBorders>
            <w:vAlign w:val="center"/>
          </w:tcPr>
          <w:p w:rsidR="00BF59FD" w:rsidRPr="000A54C9" w:rsidRDefault="00BF59FD" w:rsidP="006258FB"/>
        </w:tc>
      </w:tr>
      <w:tr w:rsidR="00BF59FD" w:rsidRPr="005412D3" w:rsidTr="00513255">
        <w:trPr>
          <w:trHeight w:val="26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FD" w:rsidRPr="000A54C9" w:rsidRDefault="00BF59FD" w:rsidP="00513255">
            <w:r w:rsidRPr="000A54C9">
              <w:t xml:space="preserve">Прізвище та ініціали керівника </w:t>
            </w:r>
            <w:r w:rsidR="00AE53B9" w:rsidRPr="000A54C9">
              <w:t>Авдєєв Г.</w:t>
            </w:r>
            <w:r w:rsidRPr="000A54C9">
              <w:t>В</w:t>
            </w:r>
            <w:r w:rsidR="00AE53B9" w:rsidRPr="000A54C9">
              <w:t>.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</w:tcBorders>
            <w:vAlign w:val="center"/>
          </w:tcPr>
          <w:p w:rsidR="00BF59FD" w:rsidRPr="007462C5" w:rsidRDefault="00BF59FD" w:rsidP="006258FB"/>
        </w:tc>
      </w:tr>
      <w:tr w:rsidR="004A69FD" w:rsidRPr="008A34C7" w:rsidTr="0022648C">
        <w:trPr>
          <w:trHeight w:val="420"/>
        </w:trPr>
        <w:tc>
          <w:tcPr>
            <w:tcW w:w="14884" w:type="dxa"/>
            <w:gridSpan w:val="10"/>
            <w:tcBorders>
              <w:bottom w:val="nil"/>
            </w:tcBorders>
            <w:noWrap/>
            <w:vAlign w:val="center"/>
            <w:hideMark/>
          </w:tcPr>
          <w:p w:rsidR="00AF7443" w:rsidRPr="007462C5" w:rsidRDefault="00AF7443" w:rsidP="008A34C7">
            <w:pPr>
              <w:rPr>
                <w:b/>
                <w:bCs/>
              </w:rPr>
            </w:pPr>
          </w:p>
          <w:p w:rsidR="0082080D" w:rsidRDefault="0082080D" w:rsidP="008A34C7">
            <w:pPr>
              <w:jc w:val="center"/>
              <w:rPr>
                <w:b/>
                <w:sz w:val="28"/>
                <w:szCs w:val="28"/>
              </w:rPr>
            </w:pPr>
          </w:p>
          <w:p w:rsidR="000A54C9" w:rsidRDefault="000A54C9" w:rsidP="008A34C7">
            <w:pPr>
              <w:jc w:val="center"/>
              <w:rPr>
                <w:b/>
                <w:sz w:val="28"/>
                <w:szCs w:val="28"/>
              </w:rPr>
            </w:pPr>
          </w:p>
          <w:p w:rsidR="0082080D" w:rsidRDefault="0082080D" w:rsidP="00DC6CF4">
            <w:pPr>
              <w:rPr>
                <w:b/>
                <w:sz w:val="28"/>
                <w:szCs w:val="28"/>
              </w:rPr>
            </w:pPr>
          </w:p>
          <w:p w:rsidR="00DC6CF4" w:rsidRDefault="00DC6CF4" w:rsidP="00FC1819">
            <w:pPr>
              <w:rPr>
                <w:b/>
                <w:sz w:val="28"/>
                <w:szCs w:val="28"/>
              </w:rPr>
            </w:pPr>
          </w:p>
          <w:p w:rsidR="0082080D" w:rsidRDefault="0082080D" w:rsidP="00AA2994">
            <w:pPr>
              <w:rPr>
                <w:b/>
                <w:sz w:val="28"/>
                <w:szCs w:val="28"/>
              </w:rPr>
            </w:pPr>
          </w:p>
          <w:p w:rsidR="00AA2994" w:rsidRDefault="00AA2994" w:rsidP="008A34C7">
            <w:pPr>
              <w:jc w:val="center"/>
              <w:rPr>
                <w:b/>
                <w:sz w:val="28"/>
                <w:szCs w:val="28"/>
              </w:rPr>
            </w:pPr>
          </w:p>
          <w:p w:rsidR="008A34C7" w:rsidRPr="007462C5" w:rsidRDefault="008A34C7" w:rsidP="008A34C7">
            <w:pPr>
              <w:jc w:val="center"/>
              <w:rPr>
                <w:b/>
                <w:sz w:val="28"/>
                <w:szCs w:val="28"/>
              </w:rPr>
            </w:pPr>
            <w:r w:rsidRPr="007462C5">
              <w:rPr>
                <w:b/>
                <w:sz w:val="28"/>
                <w:szCs w:val="28"/>
              </w:rPr>
              <w:t xml:space="preserve">Фінансовий план </w:t>
            </w:r>
          </w:p>
          <w:p w:rsidR="00AF7443" w:rsidRDefault="008A34C7" w:rsidP="008A34C7">
            <w:pPr>
              <w:jc w:val="center"/>
              <w:rPr>
                <w:b/>
                <w:sz w:val="28"/>
                <w:szCs w:val="28"/>
              </w:rPr>
            </w:pPr>
            <w:r w:rsidRPr="007462C5">
              <w:rPr>
                <w:b/>
                <w:sz w:val="28"/>
                <w:szCs w:val="28"/>
              </w:rPr>
              <w:t>Могилів</w:t>
            </w:r>
            <w:r w:rsidRPr="000C6B89">
              <w:rPr>
                <w:sz w:val="28"/>
                <w:szCs w:val="28"/>
              </w:rPr>
              <w:t>-</w:t>
            </w:r>
            <w:r w:rsidRPr="007462C5">
              <w:rPr>
                <w:b/>
                <w:sz w:val="28"/>
                <w:szCs w:val="28"/>
              </w:rPr>
              <w:t>Подільського міського комунального підприємства «</w:t>
            </w:r>
            <w:proofErr w:type="spellStart"/>
            <w:r w:rsidRPr="007462C5">
              <w:rPr>
                <w:b/>
                <w:sz w:val="28"/>
                <w:szCs w:val="28"/>
              </w:rPr>
              <w:t>Житловокомунгосп</w:t>
            </w:r>
            <w:proofErr w:type="spellEnd"/>
            <w:r w:rsidRPr="007462C5">
              <w:rPr>
                <w:b/>
                <w:sz w:val="28"/>
                <w:szCs w:val="28"/>
              </w:rPr>
              <w:t>» на 2024 рік</w:t>
            </w:r>
          </w:p>
          <w:p w:rsidR="0082080D" w:rsidRPr="007462C5" w:rsidRDefault="0082080D" w:rsidP="008A34C7">
            <w:pPr>
              <w:jc w:val="center"/>
              <w:rPr>
                <w:b/>
                <w:bCs/>
              </w:rPr>
            </w:pPr>
          </w:p>
        </w:tc>
      </w:tr>
      <w:tr w:rsidR="004A69FD" w:rsidRPr="004C27D9" w:rsidTr="0022648C">
        <w:trPr>
          <w:trHeight w:val="315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  <w:rPr>
                <w:b/>
              </w:rPr>
            </w:pPr>
            <w:r w:rsidRPr="004C27D9">
              <w:rPr>
                <w:b/>
              </w:rPr>
              <w:lastRenderedPageBreak/>
              <w:t>Найменування показника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  <w:rPr>
                <w:b/>
              </w:rPr>
            </w:pPr>
            <w:r w:rsidRPr="004C27D9">
              <w:rPr>
                <w:b/>
              </w:rPr>
              <w:t xml:space="preserve">Код рядка 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  <w:rPr>
                <w:b/>
              </w:rPr>
            </w:pPr>
            <w:r w:rsidRPr="004C27D9">
              <w:rPr>
                <w:b/>
              </w:rPr>
              <w:t>Факт минулого року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3A" w:rsidRPr="004C27D9" w:rsidRDefault="0052723A" w:rsidP="006258FB">
            <w:pPr>
              <w:jc w:val="center"/>
              <w:rPr>
                <w:b/>
              </w:rPr>
            </w:pPr>
            <w:r w:rsidRPr="004C27D9">
              <w:rPr>
                <w:b/>
              </w:rPr>
              <w:t xml:space="preserve">Плановий рік </w:t>
            </w:r>
          </w:p>
          <w:p w:rsidR="004A69FD" w:rsidRPr="004C27D9" w:rsidRDefault="004A69FD" w:rsidP="006258FB">
            <w:pPr>
              <w:jc w:val="center"/>
              <w:rPr>
                <w:b/>
              </w:rPr>
            </w:pPr>
            <w:r w:rsidRPr="004C27D9">
              <w:rPr>
                <w:b/>
              </w:rPr>
              <w:t>(усього)</w:t>
            </w:r>
          </w:p>
        </w:tc>
        <w:tc>
          <w:tcPr>
            <w:tcW w:w="5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  <w:rPr>
                <w:b/>
              </w:rPr>
            </w:pPr>
            <w:r w:rsidRPr="004C27D9">
              <w:rPr>
                <w:b/>
              </w:rPr>
              <w:t>У тому числі за кварталами планового року</w:t>
            </w:r>
          </w:p>
        </w:tc>
      </w:tr>
      <w:tr w:rsidR="004A69FD" w:rsidRPr="004C27D9" w:rsidTr="0022648C">
        <w:trPr>
          <w:trHeight w:val="58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/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/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/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 xml:space="preserve">І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 xml:space="preserve">ІІ 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 xml:space="preserve">ІІІ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 xml:space="preserve">ІV </w:t>
            </w:r>
          </w:p>
        </w:tc>
      </w:tr>
      <w:tr w:rsidR="004A69FD" w:rsidRPr="004C27D9" w:rsidTr="0022648C">
        <w:trPr>
          <w:trHeight w:val="30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8</w:t>
            </w:r>
          </w:p>
        </w:tc>
      </w:tr>
      <w:tr w:rsidR="004A69FD" w:rsidRPr="004C27D9" w:rsidTr="0022648C">
        <w:trPr>
          <w:trHeight w:val="171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rPr>
                <w:b/>
                <w:bCs/>
              </w:rPr>
            </w:pPr>
            <w:r w:rsidRPr="004C27D9">
              <w:rPr>
                <w:b/>
                <w:bCs/>
              </w:rPr>
              <w:t>I. Формування фінансових результатів</w:t>
            </w:r>
          </w:p>
        </w:tc>
      </w:tr>
      <w:tr w:rsidR="004A69FD" w:rsidRPr="004C27D9" w:rsidTr="0022648C">
        <w:trPr>
          <w:trHeight w:val="231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pPr>
              <w:rPr>
                <w:b/>
                <w:bCs/>
              </w:rPr>
            </w:pPr>
            <w:r w:rsidRPr="004C27D9">
              <w:rPr>
                <w:b/>
                <w:bCs/>
              </w:rPr>
              <w:t xml:space="preserve">Доходи </w:t>
            </w:r>
          </w:p>
        </w:tc>
      </w:tr>
      <w:tr w:rsidR="004A69FD" w:rsidRPr="004C27D9" w:rsidTr="0022648C">
        <w:trPr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r w:rsidRPr="004C27D9">
              <w:t>Дохід (виручка) від реалізації продукції (товарів, робіт, послуг)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1010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6352,9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6001,2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1500,3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1500,3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1500,3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1500,3</w:t>
            </w:r>
          </w:p>
        </w:tc>
      </w:tr>
      <w:tr w:rsidR="004A69FD" w:rsidRPr="004C27D9" w:rsidTr="0022648C">
        <w:trPr>
          <w:trHeight w:val="26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A69FD" w:rsidRPr="004C27D9" w:rsidRDefault="004A69FD" w:rsidP="006258FB">
            <w:r w:rsidRPr="004C27D9">
              <w:t>Інші доходи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337,8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31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r w:rsidRPr="004C27D9">
              <w:t>Доходи від надання платних послуг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1012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20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r w:rsidRPr="004C27D9">
              <w:t xml:space="preserve">Дохід з місцевого бюджету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1020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1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r w:rsidRPr="004C27D9">
              <w:t>Субвенції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1030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52723A">
            <w:pPr>
              <w:ind w:left="34" w:right="-108"/>
            </w:pPr>
            <w:r w:rsidRPr="004C27D9">
              <w:t>Дохід з місцевого бюджету за цільовими програмами, у т.ч.: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15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52723A">
            <w:r w:rsidRPr="004C27D9">
              <w:t xml:space="preserve">назва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1041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28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6258FB">
            <w:r w:rsidRPr="004C27D9">
              <w:t>Інші доходи, у т.ч.: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1050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26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52723A">
            <w:r w:rsidRPr="004C27D9">
              <w:t>дохід від операційної оренди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1051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2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52723A">
            <w:r w:rsidRPr="004C27D9">
              <w:t>дохід від реалізації необоротних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1052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3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52723A">
            <w:r w:rsidRPr="004C27D9">
              <w:t>дохід від отримання благодійних внесків, грантів та дарунків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41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52723A">
            <w:r w:rsidRPr="004C27D9"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1054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26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8C" w:rsidRPr="004C27D9" w:rsidRDefault="004A69FD" w:rsidP="0052723A">
            <w:r w:rsidRPr="004C27D9">
              <w:t xml:space="preserve">дохід від реалізації майна </w:t>
            </w:r>
          </w:p>
          <w:p w:rsidR="004A69FD" w:rsidRPr="004C27D9" w:rsidRDefault="004A69FD" w:rsidP="0052723A">
            <w:r w:rsidRPr="004C27D9">
              <w:t>(крім нерухомого)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1055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</w:p>
        </w:tc>
      </w:tr>
      <w:tr w:rsidR="004A69FD" w:rsidRPr="004C27D9" w:rsidTr="0022648C">
        <w:trPr>
          <w:trHeight w:val="273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rPr>
                <w:b/>
                <w:bCs/>
              </w:rPr>
            </w:pPr>
            <w:r w:rsidRPr="004C27D9">
              <w:rPr>
                <w:b/>
                <w:bCs/>
              </w:rPr>
              <w:t>Видатки</w:t>
            </w:r>
          </w:p>
        </w:tc>
      </w:tr>
      <w:tr w:rsidR="004A69FD" w:rsidRPr="004C27D9" w:rsidTr="00D94225">
        <w:trPr>
          <w:trHeight w:val="35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25" w:rsidRPr="004C27D9" w:rsidRDefault="004A69FD" w:rsidP="006258FB">
            <w:r w:rsidRPr="004C27D9">
              <w:t>Заробітна плата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4C27D9" w:rsidRDefault="004A69FD" w:rsidP="006258FB">
            <w:pPr>
              <w:jc w:val="center"/>
            </w:pPr>
            <w:r w:rsidRPr="004C27D9">
              <w:t>1060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4151,6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  <w:rPr>
                <w:bCs/>
              </w:rPr>
            </w:pPr>
            <w:r w:rsidRPr="004C27D9">
              <w:rPr>
                <w:bCs/>
              </w:rPr>
              <w:t>3709,5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927,3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927,3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927,3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4C27D9" w:rsidRDefault="004A69FD" w:rsidP="0082080D">
            <w:pPr>
              <w:jc w:val="center"/>
            </w:pPr>
            <w:r w:rsidRPr="004C27D9">
              <w:t>927,3</w:t>
            </w:r>
          </w:p>
        </w:tc>
      </w:tr>
      <w:tr w:rsidR="004A69FD" w:rsidRPr="00D53905" w:rsidTr="00230438">
        <w:trPr>
          <w:trHeight w:val="29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94" w:rsidRPr="00D53905" w:rsidRDefault="004A69FD" w:rsidP="006258FB">
            <w:r w:rsidRPr="00D53905">
              <w:t>Нарахування на оплату праці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1070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69FD" w:rsidRPr="00D53905" w:rsidRDefault="004A69FD" w:rsidP="0082080D">
            <w:pPr>
              <w:jc w:val="center"/>
            </w:pPr>
            <w:r w:rsidRPr="00D53905">
              <w:t>832,7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82080D">
            <w:pPr>
              <w:jc w:val="center"/>
              <w:rPr>
                <w:bCs/>
              </w:rPr>
            </w:pPr>
            <w:r w:rsidRPr="00D53905">
              <w:rPr>
                <w:bCs/>
              </w:rPr>
              <w:t>783,6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82080D">
            <w:pPr>
              <w:jc w:val="center"/>
            </w:pPr>
            <w:r w:rsidRPr="00D53905">
              <w:t>195,9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82080D">
            <w:pPr>
              <w:jc w:val="center"/>
            </w:pPr>
            <w:r w:rsidRPr="00D53905">
              <w:t>195,9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82080D">
            <w:pPr>
              <w:jc w:val="center"/>
            </w:pPr>
            <w:r w:rsidRPr="00D53905">
              <w:t>195,9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82080D">
            <w:pPr>
              <w:jc w:val="center"/>
            </w:pPr>
            <w:r w:rsidRPr="00D53905">
              <w:t>195,9</w:t>
            </w:r>
          </w:p>
        </w:tc>
      </w:tr>
      <w:tr w:rsidR="004A69FD" w:rsidRPr="00D53905" w:rsidTr="00162112">
        <w:trPr>
          <w:trHeight w:val="27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97" w:rsidRPr="00D53905" w:rsidRDefault="004A69FD" w:rsidP="006258FB">
            <w:r w:rsidRPr="00D53905">
              <w:lastRenderedPageBreak/>
              <w:t>Предмети, матеріали, обладнання та інвентар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1080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524,3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504,7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126,1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126,1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126,1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126,1</w:t>
            </w:r>
          </w:p>
        </w:tc>
      </w:tr>
      <w:tr w:rsidR="004A69FD" w:rsidRPr="00D53905" w:rsidTr="00162112">
        <w:trPr>
          <w:trHeight w:val="2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987353">
            <w:r w:rsidRPr="00D53905">
              <w:t>Медикаменти та перев</w:t>
            </w:r>
            <w:r w:rsidR="00987353" w:rsidRPr="00D53905">
              <w:t>’</w:t>
            </w:r>
            <w:r w:rsidRPr="00D53905">
              <w:t>язувальні 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1090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7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Продукти харчування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1100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6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Оплата послуг (крім комунальних)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8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Видатки на відрядження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12,7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6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 xml:space="preserve">Оплата комунальних послуг та енергоносіїв, </w:t>
            </w:r>
            <w:r w:rsidRPr="00D53905">
              <w:rPr>
                <w:color w:val="000000"/>
              </w:rPr>
              <w:t>у т.ч.: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1130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6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987353">
            <w:r w:rsidRPr="00D53905">
              <w:t>Оплата теплопостачання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1131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987353">
            <w:r w:rsidRPr="00D53905">
              <w:t>Оплата водопостачання та водовідведення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1132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1,83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1,83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0,61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0,61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0,61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0,61</w:t>
            </w:r>
          </w:p>
        </w:tc>
      </w:tr>
      <w:tr w:rsidR="004A69FD" w:rsidRPr="00D53905" w:rsidTr="00162112">
        <w:trPr>
          <w:trHeight w:val="274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987353">
            <w:r w:rsidRPr="00D53905">
              <w:t>Оплата електроенергії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1133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207,3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203,6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50,8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50,8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50,8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50,8</w:t>
            </w:r>
          </w:p>
        </w:tc>
      </w:tr>
      <w:tr w:rsidR="004A69FD" w:rsidRPr="00D53905" w:rsidTr="00162112">
        <w:trPr>
          <w:trHeight w:val="26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987353">
            <w:r w:rsidRPr="00D53905">
              <w:t>Оплата природного газу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1134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8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987353">
            <w:r w:rsidRPr="00D53905">
              <w:t>Оплата інших енергоносіїв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1135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250,3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245,2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61,3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61,3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61,3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61,3</w:t>
            </w:r>
          </w:p>
        </w:tc>
      </w:tr>
      <w:tr w:rsidR="004A69FD" w:rsidRPr="00D53905" w:rsidTr="00162112">
        <w:trPr>
          <w:trHeight w:val="27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987353">
            <w:r w:rsidRPr="00D53905">
              <w:t xml:space="preserve">Оплата </w:t>
            </w:r>
            <w:proofErr w:type="spellStart"/>
            <w:r w:rsidRPr="00D53905">
              <w:t>енергосервісу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1136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6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E4C" w:rsidRPr="00D53905" w:rsidRDefault="004A69FD" w:rsidP="006258FB">
            <w:r w:rsidRPr="00D53905">
              <w:t xml:space="preserve">Соціальне забезпечення </w:t>
            </w:r>
          </w:p>
          <w:p w:rsidR="004A69FD" w:rsidRPr="00D53905" w:rsidRDefault="004A69FD" w:rsidP="006258FB">
            <w:r w:rsidRPr="00D53905">
              <w:t>(пільгова пенсія)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1140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13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Інші виплати населенню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1150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3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Інші поточні видатки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1160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302,67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15,6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3,9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3,9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  <w:r w:rsidRPr="00D53905">
              <w:t>3,9</w:t>
            </w:r>
          </w:p>
        </w:tc>
      </w:tr>
      <w:tr w:rsidR="004A69FD" w:rsidRPr="00D53905" w:rsidTr="00162112">
        <w:trPr>
          <w:trHeight w:val="2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E0091B">
            <w:pPr>
              <w:ind w:right="-109"/>
            </w:pPr>
            <w:r w:rsidRPr="00D53905">
              <w:t>Придбання основного капіталу, у т.ч.</w:t>
            </w:r>
            <w:r w:rsidR="004F5E4C" w:rsidRPr="00D53905"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1170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Придбання обладнання і предметів довгострокового користування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1171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Капітальний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1172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6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Реконструкція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1173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F5E4C" w:rsidP="006258FB">
            <w:r w:rsidRPr="00D53905">
              <w:t>Інші видатки, у т.ч.: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1180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987353">
            <w:r w:rsidRPr="00D53905">
              <w:t xml:space="preserve">назва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1181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9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Резервний фонд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1190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</w:pPr>
          </w:p>
        </w:tc>
      </w:tr>
      <w:tr w:rsidR="004A69FD" w:rsidRPr="00D53905" w:rsidTr="00162112">
        <w:trPr>
          <w:trHeight w:val="26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rPr>
                <w:b/>
                <w:bCs/>
              </w:rPr>
            </w:pPr>
            <w:r w:rsidRPr="00D53905">
              <w:rPr>
                <w:b/>
                <w:bCs/>
              </w:rPr>
              <w:t>Усього доходів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1200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6690,7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6001,2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  <w:r w:rsidRPr="00D53905">
              <w:t>1500,3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  <w:r w:rsidRPr="00D53905">
              <w:t>1500,3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  <w:r w:rsidRPr="00D53905">
              <w:t>1500,3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  <w:r w:rsidRPr="00D53905">
              <w:t>1500,3</w:t>
            </w:r>
          </w:p>
        </w:tc>
      </w:tr>
      <w:tr w:rsidR="004A69FD" w:rsidRPr="00D53905" w:rsidTr="00073429">
        <w:trPr>
          <w:trHeight w:val="27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rPr>
                <w:b/>
                <w:bCs/>
              </w:rPr>
            </w:pPr>
            <w:r w:rsidRPr="00D53905">
              <w:rPr>
                <w:b/>
                <w:bCs/>
              </w:rPr>
              <w:t>Усього видатків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1210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6283,4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5464,0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1361,0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1361,0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1361,0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1361,0</w:t>
            </w:r>
          </w:p>
        </w:tc>
      </w:tr>
      <w:tr w:rsidR="004A69FD" w:rsidRPr="00D53905" w:rsidTr="00AA2994">
        <w:trPr>
          <w:trHeight w:val="2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rPr>
                <w:b/>
                <w:bCs/>
              </w:rPr>
            </w:pPr>
            <w:r w:rsidRPr="00D53905">
              <w:rPr>
                <w:b/>
                <w:bCs/>
              </w:rPr>
              <w:t>Фінансовий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1220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407,3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537,2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</w:tr>
      <w:tr w:rsidR="00073429" w:rsidRPr="00D53905" w:rsidTr="00C211FE">
        <w:trPr>
          <w:trHeight w:val="27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429" w:rsidRPr="00D53905" w:rsidRDefault="00073429" w:rsidP="006258F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73429" w:rsidRPr="00D53905" w:rsidRDefault="00073429" w:rsidP="006258FB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29" w:rsidRPr="00D53905" w:rsidRDefault="00073429" w:rsidP="00162112">
            <w:pPr>
              <w:jc w:val="center"/>
              <w:rPr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29" w:rsidRPr="00D53905" w:rsidRDefault="00073429" w:rsidP="00162112">
            <w:pPr>
              <w:jc w:val="center"/>
              <w:rPr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29" w:rsidRPr="00D53905" w:rsidRDefault="00073429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29" w:rsidRPr="00D53905" w:rsidRDefault="00073429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29" w:rsidRPr="00D53905" w:rsidRDefault="00073429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29" w:rsidRPr="00D53905" w:rsidRDefault="00073429" w:rsidP="00162112">
            <w:pPr>
              <w:jc w:val="center"/>
              <w:rPr>
                <w:b/>
                <w:bCs/>
              </w:rPr>
            </w:pPr>
          </w:p>
        </w:tc>
      </w:tr>
      <w:tr w:rsidR="004A69FD" w:rsidRPr="00D53905" w:rsidTr="00C211FE">
        <w:trPr>
          <w:trHeight w:val="283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20" w:rsidRPr="00D53905" w:rsidRDefault="004A69FD" w:rsidP="006258FB">
            <w:pPr>
              <w:rPr>
                <w:b/>
                <w:bCs/>
              </w:rPr>
            </w:pPr>
            <w:r w:rsidRPr="00D53905">
              <w:rPr>
                <w:b/>
                <w:bCs/>
              </w:rPr>
              <w:t>IІ. Розрахунки з бюджетом</w:t>
            </w:r>
          </w:p>
        </w:tc>
      </w:tr>
      <w:tr w:rsidR="00C211FE" w:rsidRPr="00D53905" w:rsidTr="00C211FE">
        <w:trPr>
          <w:trHeight w:val="283"/>
        </w:trPr>
        <w:tc>
          <w:tcPr>
            <w:tcW w:w="14884" w:type="dxa"/>
            <w:gridSpan w:val="10"/>
            <w:tcBorders>
              <w:top w:val="single" w:sz="4" w:space="0" w:color="auto"/>
            </w:tcBorders>
            <w:vAlign w:val="center"/>
          </w:tcPr>
          <w:p w:rsidR="00C211FE" w:rsidRPr="00D53905" w:rsidRDefault="00C211FE" w:rsidP="006258FB">
            <w:pPr>
              <w:rPr>
                <w:b/>
                <w:bCs/>
              </w:rPr>
            </w:pPr>
          </w:p>
        </w:tc>
      </w:tr>
      <w:tr w:rsidR="00C211FE" w:rsidRPr="00D53905" w:rsidTr="00C211FE">
        <w:trPr>
          <w:trHeight w:val="283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vAlign w:val="center"/>
          </w:tcPr>
          <w:p w:rsidR="00C211FE" w:rsidRPr="00D53905" w:rsidRDefault="00C211FE" w:rsidP="006258FB">
            <w:pPr>
              <w:rPr>
                <w:b/>
                <w:bCs/>
              </w:rPr>
            </w:pPr>
          </w:p>
        </w:tc>
      </w:tr>
      <w:tr w:rsidR="004A69FD" w:rsidRPr="00D53905" w:rsidTr="00C211FE">
        <w:trPr>
          <w:trHeight w:val="39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Сплата податків та зборів до Державного бюджету України (податкові платежі)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C211FE">
            <w:pPr>
              <w:jc w:val="center"/>
            </w:pPr>
            <w:r w:rsidRPr="00D53905">
              <w:t>2010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C211FE">
            <w:pPr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C211FE">
            <w:pPr>
              <w:jc w:val="center"/>
              <w:rPr>
                <w:bCs/>
              </w:rPr>
            </w:pPr>
            <w:r w:rsidRPr="00D53905">
              <w:rPr>
                <w:bCs/>
              </w:rPr>
              <w:t>960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C211FE">
            <w:pPr>
              <w:jc w:val="center"/>
              <w:rPr>
                <w:bCs/>
              </w:rPr>
            </w:pPr>
            <w:r w:rsidRPr="00D53905">
              <w:rPr>
                <w:bCs/>
              </w:rPr>
              <w:t>240,0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C211FE">
            <w:pPr>
              <w:jc w:val="center"/>
              <w:rPr>
                <w:bCs/>
              </w:rPr>
            </w:pPr>
            <w:r w:rsidRPr="00D53905">
              <w:rPr>
                <w:bCs/>
              </w:rPr>
              <w:t>240,0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C211FE">
            <w:pPr>
              <w:jc w:val="center"/>
              <w:rPr>
                <w:bCs/>
              </w:rPr>
            </w:pPr>
            <w:r w:rsidRPr="00D53905">
              <w:rPr>
                <w:bCs/>
              </w:rPr>
              <w:t>240,0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C211FE">
            <w:pPr>
              <w:jc w:val="center"/>
              <w:rPr>
                <w:bCs/>
              </w:rPr>
            </w:pPr>
            <w:r w:rsidRPr="00D53905">
              <w:rPr>
                <w:bCs/>
              </w:rPr>
              <w:t>240,0</w:t>
            </w:r>
          </w:p>
        </w:tc>
      </w:tr>
      <w:tr w:rsidR="004A69FD" w:rsidRPr="00D53905" w:rsidTr="00162112">
        <w:trPr>
          <w:trHeight w:val="39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6B2" w:rsidRPr="00D53905" w:rsidRDefault="00987353" w:rsidP="006258FB">
            <w:r w:rsidRPr="00D53905">
              <w:t xml:space="preserve">Сплата податків та зборів </w:t>
            </w:r>
          </w:p>
          <w:p w:rsidR="008A4ACD" w:rsidRPr="00D53905" w:rsidRDefault="004A69FD" w:rsidP="006258FB">
            <w:r w:rsidRPr="00D53905">
              <w:t xml:space="preserve">до місцевих бюджетів </w:t>
            </w:r>
          </w:p>
          <w:p w:rsidR="004A69FD" w:rsidRPr="00D53905" w:rsidRDefault="004A69FD" w:rsidP="006258FB">
            <w:r w:rsidRPr="00D53905">
              <w:t>(податкові платежі)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2020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779,9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723,3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180,8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180,8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180,8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180,8</w:t>
            </w:r>
          </w:p>
        </w:tc>
      </w:tr>
      <w:tr w:rsidR="004A69FD" w:rsidRPr="00D53905" w:rsidTr="00162112">
        <w:trPr>
          <w:trHeight w:val="2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87" w:rsidRPr="00D53905" w:rsidRDefault="004A69FD" w:rsidP="006258FB">
            <w:r w:rsidRPr="00D53905">
              <w:t xml:space="preserve">Інші податки, збори та платежі </w:t>
            </w:r>
          </w:p>
          <w:p w:rsidR="004A69FD" w:rsidRPr="00D53905" w:rsidRDefault="004A69FD" w:rsidP="006258FB">
            <w:r w:rsidRPr="00D53905">
              <w:t>на користь держави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2030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</w:tr>
      <w:tr w:rsidR="004A69FD" w:rsidRPr="00D53905" w:rsidTr="00162112">
        <w:trPr>
          <w:trHeight w:val="28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Податкова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2040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Cs/>
              </w:rPr>
            </w:pPr>
            <w:r w:rsidRPr="00D53905">
              <w:rPr>
                <w:bCs/>
              </w:rPr>
              <w:t>29,6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162112">
            <w:pPr>
              <w:jc w:val="center"/>
              <w:rPr>
                <w:b/>
                <w:bCs/>
              </w:rPr>
            </w:pPr>
          </w:p>
        </w:tc>
      </w:tr>
      <w:tr w:rsidR="003B5AF6" w:rsidRPr="00D53905" w:rsidTr="0022648C">
        <w:trPr>
          <w:trHeight w:val="289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F6" w:rsidRPr="00D53905" w:rsidRDefault="003B5AF6" w:rsidP="0082080D">
            <w:pPr>
              <w:jc w:val="center"/>
              <w:rPr>
                <w:b/>
                <w:bCs/>
              </w:rPr>
            </w:pPr>
          </w:p>
        </w:tc>
      </w:tr>
      <w:tr w:rsidR="004A69FD" w:rsidRPr="00D53905" w:rsidTr="0022648C">
        <w:trPr>
          <w:trHeight w:val="26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82080D">
            <w:pPr>
              <w:rPr>
                <w:b/>
                <w:bCs/>
              </w:rPr>
            </w:pPr>
            <w:r w:rsidRPr="00D53905">
              <w:rPr>
                <w:b/>
                <w:bCs/>
              </w:rPr>
              <w:t>III. Інвестиційна діяльність</w:t>
            </w:r>
          </w:p>
        </w:tc>
      </w:tr>
      <w:tr w:rsidR="004A69FD" w:rsidRPr="00D53905" w:rsidTr="00FC1819">
        <w:trPr>
          <w:trHeight w:val="26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Дохо</w:t>
            </w:r>
            <w:r w:rsidR="000E116C" w:rsidRPr="00D53905">
              <w:t>ди від інвестиційної діяльності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3010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82080D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82080D">
            <w:pPr>
              <w:jc w:val="center"/>
              <w:rPr>
                <w:b/>
                <w:bCs/>
              </w:rPr>
            </w:pPr>
          </w:p>
        </w:tc>
      </w:tr>
      <w:tr w:rsidR="004A69FD" w:rsidRPr="00D53905" w:rsidTr="00FC1819">
        <w:trPr>
          <w:trHeight w:val="26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Вартість основних засобів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3030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  <w:r w:rsidRPr="00D53905">
              <w:t>1280,0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  <w:r w:rsidRPr="00D53905">
              <w:t>1221,0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3B5AF6" w:rsidRPr="00D53905" w:rsidTr="0022648C">
        <w:trPr>
          <w:trHeight w:val="259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F6" w:rsidRPr="00D53905" w:rsidRDefault="003B5AF6" w:rsidP="00FC1819">
            <w:pPr>
              <w:jc w:val="center"/>
            </w:pPr>
          </w:p>
        </w:tc>
      </w:tr>
      <w:tr w:rsidR="004A69FD" w:rsidRPr="00D53905" w:rsidTr="0022648C">
        <w:trPr>
          <w:trHeight w:val="27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rPr>
                <w:b/>
                <w:bCs/>
              </w:rPr>
            </w:pPr>
            <w:r w:rsidRPr="00D53905">
              <w:rPr>
                <w:b/>
                <w:bCs/>
              </w:rPr>
              <w:t>IV. Фінансова діяльність</w:t>
            </w:r>
          </w:p>
        </w:tc>
      </w:tr>
      <w:tr w:rsidR="004A69FD" w:rsidRPr="00D53905" w:rsidTr="0022648C">
        <w:trPr>
          <w:trHeight w:val="28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8C" w:rsidRPr="00D53905" w:rsidRDefault="004A69FD" w:rsidP="003B5AF6">
            <w:pPr>
              <w:ind w:left="34" w:right="-108"/>
            </w:pPr>
            <w:r w:rsidRPr="00D53905">
              <w:t xml:space="preserve">Доходи від фінансової діяльності </w:t>
            </w:r>
          </w:p>
          <w:p w:rsidR="004A69FD" w:rsidRPr="00D53905" w:rsidRDefault="00E0091B" w:rsidP="003B5AF6">
            <w:pPr>
              <w:ind w:left="34" w:right="-108"/>
            </w:pPr>
            <w:r w:rsidRPr="00D53905">
              <w:t>за зобов’язаннями, у т.</w:t>
            </w:r>
            <w:r w:rsidR="004A69FD" w:rsidRPr="00D53905"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4010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  <w:rPr>
                <w:b/>
                <w:bCs/>
              </w:rPr>
            </w:pPr>
            <w:r w:rsidRPr="00D53905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  <w:rPr>
                <w:b/>
                <w:bCs/>
              </w:rPr>
            </w:pPr>
            <w:r w:rsidRPr="00D53905">
              <w:rPr>
                <w:b/>
                <w:bCs/>
              </w:rPr>
              <w:t> </w:t>
            </w:r>
          </w:p>
        </w:tc>
      </w:tr>
      <w:tr w:rsidR="004A69FD" w:rsidRPr="00D53905" w:rsidTr="0022648C">
        <w:trPr>
          <w:trHeight w:val="19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3B5AF6">
            <w:r w:rsidRPr="00D53905">
              <w:t xml:space="preserve">кредити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4011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4A69FD" w:rsidRPr="00D53905" w:rsidTr="0022648C">
        <w:trPr>
          <w:trHeight w:val="20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3B5AF6">
            <w:r w:rsidRPr="00D53905">
              <w:t>позики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4012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4A69FD" w:rsidRPr="00D53905" w:rsidTr="0022648C">
        <w:trPr>
          <w:trHeight w:val="26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3B5AF6">
            <w:r w:rsidRPr="00D53905">
              <w:t>депозити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4013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4A69FD" w:rsidRPr="00D53905" w:rsidTr="0022648C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 xml:space="preserve">Інші надходження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4020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4A69FD" w:rsidRPr="00D53905" w:rsidTr="0022648C">
        <w:trPr>
          <w:trHeight w:val="4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B2" w:rsidRPr="00D53905" w:rsidRDefault="004A69FD" w:rsidP="006258FB">
            <w:r w:rsidRPr="00D53905">
              <w:t xml:space="preserve">Витрати від фінансової діяльності </w:t>
            </w:r>
          </w:p>
          <w:p w:rsidR="004A69FD" w:rsidRPr="00D53905" w:rsidRDefault="00E0091B" w:rsidP="006258FB">
            <w:r w:rsidRPr="00D53905">
              <w:t>за зобов’язаннями, у т.</w:t>
            </w:r>
            <w:r w:rsidR="004A69FD" w:rsidRPr="00D53905">
              <w:t>ч.: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4030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  <w:rPr>
                <w:b/>
                <w:bCs/>
              </w:rPr>
            </w:pPr>
            <w:r w:rsidRPr="00D53905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  <w:rPr>
                <w:b/>
                <w:bCs/>
              </w:rPr>
            </w:pPr>
            <w:r w:rsidRPr="00D53905">
              <w:rPr>
                <w:b/>
                <w:bCs/>
              </w:rPr>
              <w:t> </w:t>
            </w:r>
          </w:p>
        </w:tc>
      </w:tr>
      <w:tr w:rsidR="004A69FD" w:rsidRPr="00D53905" w:rsidTr="0022648C">
        <w:trPr>
          <w:trHeight w:val="26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3B5AF6">
            <w:r w:rsidRPr="00D53905">
              <w:t xml:space="preserve">кредити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4031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4A69FD" w:rsidRPr="00D53905" w:rsidTr="0022648C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3B5AF6">
            <w:r w:rsidRPr="00D53905">
              <w:t>позики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4032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4A69FD" w:rsidRPr="00D53905" w:rsidTr="0022648C">
        <w:trPr>
          <w:trHeight w:val="25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3B5AF6">
            <w:r w:rsidRPr="00D53905">
              <w:t>депозити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4033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4A69FD" w:rsidRPr="00D53905" w:rsidTr="0022648C">
        <w:trPr>
          <w:trHeight w:val="27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Інші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4040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3B5AF6" w:rsidRPr="00D53905" w:rsidTr="0022648C">
        <w:trPr>
          <w:trHeight w:val="276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F6" w:rsidRPr="00D53905" w:rsidRDefault="003B5AF6" w:rsidP="00FC1819">
            <w:pPr>
              <w:jc w:val="center"/>
            </w:pPr>
          </w:p>
        </w:tc>
      </w:tr>
      <w:tr w:rsidR="004A69FD" w:rsidRPr="00D53905" w:rsidTr="0022648C">
        <w:trPr>
          <w:trHeight w:val="281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rPr>
                <w:b/>
                <w:bCs/>
              </w:rPr>
            </w:pPr>
            <w:r w:rsidRPr="00D53905">
              <w:rPr>
                <w:b/>
                <w:bCs/>
              </w:rPr>
              <w:t>V. Звіт про фінансовий стан</w:t>
            </w:r>
          </w:p>
        </w:tc>
      </w:tr>
      <w:tr w:rsidR="004A69FD" w:rsidRPr="00D53905" w:rsidTr="00DC04E7">
        <w:trPr>
          <w:trHeight w:val="35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Необоротні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6010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  <w:r w:rsidRPr="00D53905">
              <w:t>1280,0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  <w:r w:rsidRPr="00D53905">
              <w:t>1221,0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right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right"/>
            </w:pPr>
            <w:r w:rsidRPr="00D53905">
              <w:t> </w:t>
            </w:r>
          </w:p>
        </w:tc>
      </w:tr>
      <w:tr w:rsidR="004A69FD" w:rsidRPr="00D53905" w:rsidTr="00D53905">
        <w:trPr>
          <w:trHeight w:val="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05" w:rsidRPr="00D53905" w:rsidRDefault="004A69FD" w:rsidP="006258FB">
            <w:r w:rsidRPr="00D53905">
              <w:t>Оборотні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6020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  <w:r w:rsidRPr="00D53905">
              <w:t>2115,1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  <w:r w:rsidRPr="00D53905">
              <w:t>1672,4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right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right"/>
            </w:pPr>
            <w:r w:rsidRPr="00D53905">
              <w:t> </w:t>
            </w:r>
          </w:p>
        </w:tc>
      </w:tr>
      <w:tr w:rsidR="004A69FD" w:rsidRPr="00D53905" w:rsidTr="005936B2">
        <w:trPr>
          <w:trHeight w:val="2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r w:rsidRPr="00D53905">
              <w:t>Усього активи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6030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right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right"/>
            </w:pPr>
            <w:r w:rsidRPr="00D53905">
              <w:t> </w:t>
            </w:r>
          </w:p>
        </w:tc>
      </w:tr>
      <w:tr w:rsidR="004A69FD" w:rsidRPr="00D53905" w:rsidTr="00397913">
        <w:trPr>
          <w:trHeight w:val="3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13" w:rsidRPr="00D53905" w:rsidRDefault="004A69FD" w:rsidP="006258FB">
            <w:r w:rsidRPr="00D53905">
              <w:t>Дебіторська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6040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  <w:r w:rsidRPr="00D53905">
              <w:t>1695,8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  <w:r w:rsidRPr="00D53905">
              <w:t>548,9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4A69FD" w:rsidRPr="00D53905" w:rsidTr="00B25261">
        <w:trPr>
          <w:trHeight w:val="24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9" w:rsidRPr="00D53905" w:rsidRDefault="004A69FD" w:rsidP="006258FB">
            <w:r w:rsidRPr="00D53905">
              <w:lastRenderedPageBreak/>
              <w:t>Кредиторська заборгованість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6050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  <w:r w:rsidRPr="00D53905">
              <w:t>227,2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  <w:r w:rsidRPr="00D53905">
              <w:t>210,5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FC1819">
            <w:pPr>
              <w:jc w:val="center"/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FD" w:rsidRPr="00D53905" w:rsidRDefault="004A69FD" w:rsidP="006258FB">
            <w:pPr>
              <w:jc w:val="center"/>
            </w:pPr>
            <w:r w:rsidRPr="00D53905">
              <w:t> </w:t>
            </w:r>
          </w:p>
        </w:tc>
      </w:tr>
      <w:tr w:rsidR="00397913" w:rsidRPr="00D53905" w:rsidTr="00AA4C24">
        <w:trPr>
          <w:trHeight w:val="243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13" w:rsidRPr="00D53905" w:rsidRDefault="00397913" w:rsidP="006258FB">
            <w:pPr>
              <w:jc w:val="center"/>
            </w:pPr>
          </w:p>
        </w:tc>
      </w:tr>
      <w:tr w:rsidR="00B25261" w:rsidRPr="00D53905" w:rsidTr="00B25261">
        <w:trPr>
          <w:trHeight w:val="225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1" w:rsidRPr="00D53905" w:rsidRDefault="00B25261" w:rsidP="00840DDB">
            <w:pPr>
              <w:tabs>
                <w:tab w:val="left" w:pos="4003"/>
                <w:tab w:val="left" w:pos="5548"/>
                <w:tab w:val="left" w:pos="7678"/>
              </w:tabs>
              <w:rPr>
                <w:b/>
              </w:rPr>
            </w:pPr>
            <w:r w:rsidRPr="00D53905">
              <w:rPr>
                <w:b/>
              </w:rPr>
              <w:t>VI. Дані про персонал</w:t>
            </w:r>
          </w:p>
        </w:tc>
      </w:tr>
      <w:tr w:rsidR="00B25261" w:rsidRPr="00CD3B00" w:rsidTr="00B25261">
        <w:trPr>
          <w:trHeight w:val="22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1" w:rsidRPr="00FB0BC9" w:rsidRDefault="00B25261" w:rsidP="00B25261">
            <w:r w:rsidRPr="00FB0BC9">
              <w:t>Штатна чисельність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261" w:rsidRPr="00FB0BC9" w:rsidRDefault="00B25261" w:rsidP="00B25261">
            <w:pPr>
              <w:jc w:val="center"/>
            </w:pPr>
            <w:r w:rsidRPr="00FB0BC9">
              <w:t>7010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261" w:rsidRPr="00FB0BC9" w:rsidRDefault="00B25261" w:rsidP="00B25261">
            <w:pPr>
              <w:jc w:val="center"/>
            </w:pPr>
            <w:r w:rsidRPr="00FB0BC9">
              <w:t>38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261" w:rsidRPr="00FB0BC9" w:rsidRDefault="00B25261" w:rsidP="00B25261">
            <w:pPr>
              <w:jc w:val="center"/>
            </w:pPr>
            <w:r w:rsidRPr="00FB0BC9">
              <w:t>34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261" w:rsidRPr="00FB0BC9" w:rsidRDefault="00B25261" w:rsidP="00B252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261" w:rsidRPr="00FB0BC9" w:rsidRDefault="00B25261" w:rsidP="00B25261">
            <w:pPr>
              <w:jc w:val="center"/>
            </w:pPr>
            <w:r w:rsidRPr="00FB0BC9"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261" w:rsidRPr="00FB0BC9" w:rsidRDefault="00B25261" w:rsidP="00B25261">
            <w:pPr>
              <w:jc w:val="center"/>
            </w:pPr>
            <w:r w:rsidRPr="00FB0BC9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261" w:rsidRPr="00FB0BC9" w:rsidRDefault="00B25261" w:rsidP="00B25261">
            <w:pPr>
              <w:jc w:val="center"/>
            </w:pPr>
            <w:r w:rsidRPr="00FB0BC9">
              <w:t> </w:t>
            </w:r>
          </w:p>
        </w:tc>
      </w:tr>
      <w:tr w:rsidR="00B25261" w:rsidRPr="00CD3B00" w:rsidTr="0060298A">
        <w:trPr>
          <w:trHeight w:val="390"/>
        </w:trPr>
        <w:tc>
          <w:tcPr>
            <w:tcW w:w="4110" w:type="dxa"/>
            <w:vAlign w:val="center"/>
            <w:hideMark/>
          </w:tcPr>
          <w:p w:rsidR="00B25261" w:rsidRPr="00FB0BC9" w:rsidRDefault="00B25261" w:rsidP="006258FB"/>
        </w:tc>
        <w:tc>
          <w:tcPr>
            <w:tcW w:w="1560" w:type="dxa"/>
            <w:noWrap/>
            <w:vAlign w:val="center"/>
            <w:hideMark/>
          </w:tcPr>
          <w:p w:rsidR="00B25261" w:rsidRPr="00FB0BC9" w:rsidRDefault="00B25261" w:rsidP="006258FB"/>
        </w:tc>
        <w:tc>
          <w:tcPr>
            <w:tcW w:w="2086" w:type="dxa"/>
            <w:vAlign w:val="center"/>
            <w:hideMark/>
          </w:tcPr>
          <w:p w:rsidR="00B25261" w:rsidRPr="00FB0BC9" w:rsidRDefault="00B25261" w:rsidP="006258FB"/>
        </w:tc>
        <w:tc>
          <w:tcPr>
            <w:tcW w:w="1630" w:type="dxa"/>
            <w:vAlign w:val="center"/>
            <w:hideMark/>
          </w:tcPr>
          <w:p w:rsidR="00B25261" w:rsidRPr="00FB0BC9" w:rsidRDefault="00B25261" w:rsidP="006258FB"/>
        </w:tc>
        <w:tc>
          <w:tcPr>
            <w:tcW w:w="1387" w:type="dxa"/>
            <w:gridSpan w:val="2"/>
            <w:vAlign w:val="center"/>
            <w:hideMark/>
          </w:tcPr>
          <w:p w:rsidR="00B25261" w:rsidRPr="00FB0BC9" w:rsidRDefault="00B25261" w:rsidP="006258FB"/>
        </w:tc>
        <w:tc>
          <w:tcPr>
            <w:tcW w:w="1417" w:type="dxa"/>
            <w:vAlign w:val="center"/>
            <w:hideMark/>
          </w:tcPr>
          <w:p w:rsidR="00B25261" w:rsidRPr="00FB0BC9" w:rsidRDefault="00B25261" w:rsidP="006258FB"/>
        </w:tc>
        <w:tc>
          <w:tcPr>
            <w:tcW w:w="1394" w:type="dxa"/>
            <w:gridSpan w:val="2"/>
            <w:vAlign w:val="center"/>
            <w:hideMark/>
          </w:tcPr>
          <w:p w:rsidR="00B25261" w:rsidRPr="00FB0BC9" w:rsidRDefault="00B25261" w:rsidP="006258FB"/>
        </w:tc>
        <w:tc>
          <w:tcPr>
            <w:tcW w:w="1300" w:type="dxa"/>
            <w:vAlign w:val="center"/>
            <w:hideMark/>
          </w:tcPr>
          <w:p w:rsidR="00B25261" w:rsidRPr="00FB0BC9" w:rsidRDefault="00B25261" w:rsidP="006258FB"/>
        </w:tc>
      </w:tr>
      <w:tr w:rsidR="00B25261" w:rsidRPr="00CD3B00" w:rsidTr="0060298A">
        <w:trPr>
          <w:trHeight w:val="306"/>
        </w:trPr>
        <w:tc>
          <w:tcPr>
            <w:tcW w:w="4110" w:type="dxa"/>
            <w:vAlign w:val="center"/>
            <w:hideMark/>
          </w:tcPr>
          <w:p w:rsidR="00B25261" w:rsidRDefault="00B25261" w:rsidP="00CB7130">
            <w:pPr>
              <w:ind w:left="175"/>
              <w:rPr>
                <w:u w:val="single"/>
              </w:rPr>
            </w:pPr>
            <w:proofErr w:type="spellStart"/>
            <w:r w:rsidRPr="00A26FF6">
              <w:rPr>
                <w:u w:val="single"/>
              </w:rPr>
              <w:t>В.о</w:t>
            </w:r>
            <w:proofErr w:type="spellEnd"/>
            <w:r w:rsidRPr="00A26FF6">
              <w:rPr>
                <w:u w:val="single"/>
              </w:rPr>
              <w:t xml:space="preserve">. </w:t>
            </w:r>
            <w:r w:rsidRPr="00A26FF6">
              <w:rPr>
                <w:u w:val="single"/>
                <w:lang w:val="ru-RU"/>
              </w:rPr>
              <w:t>директор</w:t>
            </w:r>
            <w:r w:rsidRPr="00A26FF6">
              <w:rPr>
                <w:u w:val="single"/>
              </w:rPr>
              <w:t>а</w:t>
            </w:r>
          </w:p>
          <w:p w:rsidR="00B25261" w:rsidRPr="00A26FF6" w:rsidRDefault="00B25261" w:rsidP="00CB7130">
            <w:pPr>
              <w:ind w:left="175"/>
              <w:rPr>
                <w:bCs/>
                <w:u w:val="single"/>
              </w:rPr>
            </w:pPr>
            <w:r>
              <w:rPr>
                <w:i/>
              </w:rPr>
              <w:t xml:space="preserve">    </w:t>
            </w:r>
            <w:r w:rsidRPr="00592693">
              <w:rPr>
                <w:i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:rsidR="00B25261" w:rsidRPr="00A26FF6" w:rsidRDefault="00B25261" w:rsidP="00701849">
            <w:pPr>
              <w:rPr>
                <w:b/>
                <w:bCs/>
              </w:rPr>
            </w:pPr>
          </w:p>
        </w:tc>
        <w:tc>
          <w:tcPr>
            <w:tcW w:w="3716" w:type="dxa"/>
            <w:gridSpan w:val="2"/>
            <w:vAlign w:val="center"/>
            <w:hideMark/>
          </w:tcPr>
          <w:p w:rsidR="00B25261" w:rsidRDefault="00B25261" w:rsidP="0060298A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</w:t>
            </w:r>
          </w:p>
          <w:p w:rsidR="00B25261" w:rsidRPr="005746B7" w:rsidRDefault="00B25261" w:rsidP="0060298A">
            <w:pPr>
              <w:jc w:val="center"/>
              <w:rPr>
                <w:i/>
              </w:rPr>
            </w:pPr>
            <w:r w:rsidRPr="005746B7">
              <w:rPr>
                <w:i/>
              </w:rPr>
              <w:t>(підпис)</w:t>
            </w:r>
          </w:p>
        </w:tc>
        <w:tc>
          <w:tcPr>
            <w:tcW w:w="1387" w:type="dxa"/>
            <w:gridSpan w:val="2"/>
            <w:noWrap/>
            <w:vAlign w:val="center"/>
            <w:hideMark/>
          </w:tcPr>
          <w:p w:rsidR="00B25261" w:rsidRPr="00A26FF6" w:rsidRDefault="00B25261" w:rsidP="006258FB">
            <w:pPr>
              <w:rPr>
                <w:b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B25261" w:rsidRDefault="00B25261" w:rsidP="003658A6">
            <w:pPr>
              <w:jc w:val="center"/>
              <w:rPr>
                <w:bCs/>
                <w:u w:val="single"/>
              </w:rPr>
            </w:pPr>
          </w:p>
          <w:p w:rsidR="00B25261" w:rsidRDefault="00230438" w:rsidP="003658A6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Геннадій АВДЄЄВ</w:t>
            </w:r>
          </w:p>
          <w:p w:rsidR="00B25261" w:rsidRDefault="00B25261" w:rsidP="00F926F8">
            <w:pPr>
              <w:jc w:val="center"/>
              <w:rPr>
                <w:i/>
              </w:rPr>
            </w:pPr>
            <w:r w:rsidRPr="00A26FF6">
              <w:rPr>
                <w:i/>
              </w:rPr>
              <w:t>(ініціали, прізвище)</w:t>
            </w:r>
          </w:p>
          <w:p w:rsidR="00B25261" w:rsidRPr="00A26FF6" w:rsidRDefault="00B25261" w:rsidP="003658A6">
            <w:pPr>
              <w:jc w:val="center"/>
              <w:rPr>
                <w:bCs/>
                <w:u w:val="single"/>
              </w:rPr>
            </w:pPr>
          </w:p>
        </w:tc>
      </w:tr>
      <w:tr w:rsidR="00B25261" w:rsidRPr="00CD3B00" w:rsidTr="0060298A">
        <w:trPr>
          <w:trHeight w:val="402"/>
        </w:trPr>
        <w:tc>
          <w:tcPr>
            <w:tcW w:w="4110" w:type="dxa"/>
            <w:noWrap/>
            <w:vAlign w:val="center"/>
            <w:hideMark/>
          </w:tcPr>
          <w:p w:rsidR="00B25261" w:rsidRPr="00592693" w:rsidRDefault="00B25261" w:rsidP="00CB7130">
            <w:pPr>
              <w:ind w:left="175"/>
              <w:rPr>
                <w:i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B25261" w:rsidRPr="00FB0BC9" w:rsidRDefault="00B25261" w:rsidP="00701849"/>
        </w:tc>
        <w:tc>
          <w:tcPr>
            <w:tcW w:w="3716" w:type="dxa"/>
            <w:gridSpan w:val="2"/>
            <w:noWrap/>
            <w:vAlign w:val="center"/>
            <w:hideMark/>
          </w:tcPr>
          <w:p w:rsidR="00B25261" w:rsidRPr="00592693" w:rsidRDefault="00B25261" w:rsidP="0060298A">
            <w:pPr>
              <w:jc w:val="center"/>
              <w:rPr>
                <w:i/>
              </w:rPr>
            </w:pPr>
          </w:p>
        </w:tc>
        <w:tc>
          <w:tcPr>
            <w:tcW w:w="1387" w:type="dxa"/>
            <w:gridSpan w:val="2"/>
            <w:noWrap/>
            <w:vAlign w:val="center"/>
            <w:hideMark/>
          </w:tcPr>
          <w:p w:rsidR="00B25261" w:rsidRPr="00FB0BC9" w:rsidRDefault="00B25261" w:rsidP="006258FB"/>
        </w:tc>
        <w:tc>
          <w:tcPr>
            <w:tcW w:w="4111" w:type="dxa"/>
            <w:gridSpan w:val="4"/>
            <w:noWrap/>
            <w:vAlign w:val="center"/>
            <w:hideMark/>
          </w:tcPr>
          <w:p w:rsidR="00B25261" w:rsidRPr="00A26FF6" w:rsidRDefault="00B25261" w:rsidP="00F926F8">
            <w:pPr>
              <w:jc w:val="center"/>
              <w:rPr>
                <w:i/>
              </w:rPr>
            </w:pPr>
          </w:p>
        </w:tc>
      </w:tr>
      <w:tr w:rsidR="00230438" w:rsidRPr="00CD3B00" w:rsidTr="0060298A">
        <w:trPr>
          <w:trHeight w:val="301"/>
        </w:trPr>
        <w:tc>
          <w:tcPr>
            <w:tcW w:w="4110" w:type="dxa"/>
            <w:vMerge w:val="restart"/>
            <w:vAlign w:val="center"/>
            <w:hideMark/>
          </w:tcPr>
          <w:p w:rsidR="00230438" w:rsidRPr="00FD2A87" w:rsidRDefault="00230438" w:rsidP="00CB7130">
            <w:pPr>
              <w:ind w:left="175"/>
              <w:rPr>
                <w:bCs/>
                <w:u w:val="single"/>
              </w:rPr>
            </w:pPr>
            <w:r w:rsidRPr="00FD2A87">
              <w:rPr>
                <w:bCs/>
                <w:u w:val="single"/>
              </w:rPr>
              <w:t>Головний бухгалтер</w:t>
            </w:r>
          </w:p>
          <w:p w:rsidR="00230438" w:rsidRPr="00FD2A87" w:rsidRDefault="00230438" w:rsidP="00CB7130">
            <w:pPr>
              <w:ind w:left="175"/>
              <w:rPr>
                <w:bCs/>
                <w:u w:val="single"/>
              </w:rPr>
            </w:pPr>
            <w:r>
              <w:rPr>
                <w:i/>
              </w:rPr>
              <w:t xml:space="preserve">         </w:t>
            </w:r>
            <w:r w:rsidRPr="00592693">
              <w:rPr>
                <w:i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:rsidR="00230438" w:rsidRPr="00FB0BC9" w:rsidRDefault="00230438" w:rsidP="006258FB">
            <w:pPr>
              <w:rPr>
                <w:b/>
                <w:bCs/>
              </w:rPr>
            </w:pPr>
          </w:p>
        </w:tc>
        <w:tc>
          <w:tcPr>
            <w:tcW w:w="3716" w:type="dxa"/>
            <w:gridSpan w:val="2"/>
            <w:vAlign w:val="center"/>
            <w:hideMark/>
          </w:tcPr>
          <w:p w:rsidR="00230438" w:rsidRPr="00FB0BC9" w:rsidRDefault="00230438" w:rsidP="0060298A">
            <w:pPr>
              <w:jc w:val="center"/>
            </w:pPr>
            <w:r w:rsidRPr="00FB0BC9">
              <w:t>_________________________</w:t>
            </w:r>
            <w:r>
              <w:t>___</w:t>
            </w:r>
          </w:p>
        </w:tc>
        <w:tc>
          <w:tcPr>
            <w:tcW w:w="1387" w:type="dxa"/>
            <w:gridSpan w:val="2"/>
            <w:noWrap/>
            <w:vAlign w:val="center"/>
            <w:hideMark/>
          </w:tcPr>
          <w:p w:rsidR="00230438" w:rsidRPr="00FB0BC9" w:rsidRDefault="00230438" w:rsidP="006258FB"/>
        </w:tc>
        <w:tc>
          <w:tcPr>
            <w:tcW w:w="4111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30438" w:rsidRPr="00B03AC8" w:rsidRDefault="00230438" w:rsidP="003658A6">
            <w:pPr>
              <w:jc w:val="center"/>
              <w:rPr>
                <w:bCs/>
                <w:u w:val="single"/>
              </w:rPr>
            </w:pPr>
            <w:r w:rsidRPr="00B03AC8">
              <w:rPr>
                <w:bCs/>
                <w:u w:val="single"/>
              </w:rPr>
              <w:t>Інна ЗАГРОДСЬКА</w:t>
            </w:r>
          </w:p>
          <w:p w:rsidR="00230438" w:rsidRPr="00B03AC8" w:rsidRDefault="00230438" w:rsidP="003658A6">
            <w:pPr>
              <w:jc w:val="center"/>
              <w:rPr>
                <w:bCs/>
                <w:u w:val="single"/>
              </w:rPr>
            </w:pPr>
            <w:r w:rsidRPr="00A26FF6">
              <w:rPr>
                <w:i/>
              </w:rPr>
              <w:t>(ініціали, прізвище)</w:t>
            </w:r>
          </w:p>
        </w:tc>
      </w:tr>
      <w:tr w:rsidR="00230438" w:rsidRPr="00CD3B00" w:rsidTr="0060298A">
        <w:trPr>
          <w:trHeight w:val="375"/>
        </w:trPr>
        <w:tc>
          <w:tcPr>
            <w:tcW w:w="4110" w:type="dxa"/>
            <w:vMerge/>
            <w:noWrap/>
            <w:vAlign w:val="center"/>
            <w:hideMark/>
          </w:tcPr>
          <w:p w:rsidR="00230438" w:rsidRPr="00592693" w:rsidRDefault="00230438" w:rsidP="00CB7130">
            <w:pPr>
              <w:ind w:left="175"/>
              <w:rPr>
                <w:i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230438" w:rsidRPr="00FB0BC9" w:rsidRDefault="00230438" w:rsidP="006258FB"/>
        </w:tc>
        <w:tc>
          <w:tcPr>
            <w:tcW w:w="3716" w:type="dxa"/>
            <w:gridSpan w:val="2"/>
            <w:noWrap/>
            <w:vAlign w:val="center"/>
            <w:hideMark/>
          </w:tcPr>
          <w:p w:rsidR="00230438" w:rsidRPr="00592693" w:rsidRDefault="00230438" w:rsidP="0060298A">
            <w:pPr>
              <w:jc w:val="center"/>
              <w:rPr>
                <w:i/>
              </w:rPr>
            </w:pPr>
            <w:r w:rsidRPr="00592693">
              <w:rPr>
                <w:i/>
              </w:rPr>
              <w:t>(підпис)</w:t>
            </w:r>
          </w:p>
        </w:tc>
        <w:tc>
          <w:tcPr>
            <w:tcW w:w="1387" w:type="dxa"/>
            <w:gridSpan w:val="2"/>
            <w:noWrap/>
            <w:vAlign w:val="center"/>
            <w:hideMark/>
          </w:tcPr>
          <w:p w:rsidR="00230438" w:rsidRPr="00FB0BC9" w:rsidRDefault="00230438" w:rsidP="006258FB"/>
        </w:tc>
        <w:tc>
          <w:tcPr>
            <w:tcW w:w="4111" w:type="dxa"/>
            <w:gridSpan w:val="4"/>
            <w:vMerge/>
            <w:noWrap/>
            <w:vAlign w:val="center"/>
            <w:hideMark/>
          </w:tcPr>
          <w:p w:rsidR="00230438" w:rsidRPr="00A26FF6" w:rsidRDefault="00230438" w:rsidP="003658A6">
            <w:pPr>
              <w:jc w:val="center"/>
              <w:rPr>
                <w:i/>
              </w:rPr>
            </w:pPr>
          </w:p>
        </w:tc>
      </w:tr>
    </w:tbl>
    <w:p w:rsidR="00A26FF6" w:rsidRDefault="00A26FF6" w:rsidP="00A26FF6">
      <w:pPr>
        <w:rPr>
          <w:b/>
          <w:bCs/>
        </w:rPr>
      </w:pPr>
    </w:p>
    <w:p w:rsidR="00A26FF6" w:rsidRDefault="00A26FF6" w:rsidP="00A26FF6">
      <w:pPr>
        <w:rPr>
          <w:b/>
          <w:bCs/>
        </w:rPr>
      </w:pPr>
    </w:p>
    <w:p w:rsidR="00A26FF6" w:rsidRDefault="00A26FF6" w:rsidP="00A26FF6">
      <w:pPr>
        <w:rPr>
          <w:b/>
          <w:bCs/>
        </w:rPr>
      </w:pPr>
    </w:p>
    <w:p w:rsidR="00A26FF6" w:rsidRDefault="00A26FF6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F47322" w:rsidRDefault="00F47322" w:rsidP="00A26FF6">
      <w:pPr>
        <w:rPr>
          <w:b/>
          <w:bCs/>
        </w:rPr>
      </w:pPr>
    </w:p>
    <w:p w:rsidR="006C5390" w:rsidRDefault="006C5390" w:rsidP="00A26FF6">
      <w:pPr>
        <w:rPr>
          <w:b/>
          <w:bCs/>
        </w:rPr>
      </w:pPr>
    </w:p>
    <w:p w:rsidR="002B773D" w:rsidRDefault="002B773D" w:rsidP="00A26FF6">
      <w:pPr>
        <w:rPr>
          <w:b/>
          <w:bCs/>
        </w:rPr>
      </w:pPr>
    </w:p>
    <w:p w:rsidR="002B773D" w:rsidRDefault="002B773D" w:rsidP="00A26FF6">
      <w:pPr>
        <w:rPr>
          <w:b/>
          <w:bCs/>
        </w:rPr>
      </w:pPr>
    </w:p>
    <w:p w:rsidR="002B773D" w:rsidRDefault="002B773D" w:rsidP="00A26FF6">
      <w:pPr>
        <w:rPr>
          <w:b/>
          <w:bCs/>
        </w:rPr>
        <w:sectPr w:rsidR="002B773D" w:rsidSect="00840DDB">
          <w:pgSz w:w="16838" w:h="11906" w:orient="landscape"/>
          <w:pgMar w:top="1560" w:right="851" w:bottom="426" w:left="851" w:header="709" w:footer="709" w:gutter="0"/>
          <w:cols w:space="708"/>
          <w:docGrid w:linePitch="360"/>
        </w:sectPr>
      </w:pPr>
    </w:p>
    <w:p w:rsidR="00686854" w:rsidRDefault="00686854" w:rsidP="003A4493">
      <w:pPr>
        <w:tabs>
          <w:tab w:val="left" w:pos="3486"/>
        </w:tabs>
        <w:jc w:val="center"/>
        <w:rPr>
          <w:b/>
          <w:bCs/>
        </w:rPr>
      </w:pPr>
    </w:p>
    <w:p w:rsidR="003A4493" w:rsidRPr="003A4493" w:rsidRDefault="003A4493" w:rsidP="003A4493">
      <w:pPr>
        <w:tabs>
          <w:tab w:val="left" w:pos="3486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3A4493">
        <w:rPr>
          <w:rFonts w:eastAsia="Calibri"/>
          <w:b/>
          <w:sz w:val="28"/>
          <w:szCs w:val="28"/>
          <w:lang w:eastAsia="en-US"/>
        </w:rPr>
        <w:t>Пояснювальна записка</w:t>
      </w:r>
    </w:p>
    <w:p w:rsidR="003A4493" w:rsidRDefault="003A4493" w:rsidP="00A177D5">
      <w:pPr>
        <w:jc w:val="center"/>
        <w:rPr>
          <w:rFonts w:eastAsia="Calibri"/>
          <w:b/>
          <w:color w:val="000000"/>
          <w:spacing w:val="4"/>
          <w:sz w:val="28"/>
          <w:szCs w:val="28"/>
          <w:lang w:val="ru-RU" w:eastAsia="en-US"/>
        </w:rPr>
      </w:pPr>
      <w:r w:rsidRPr="003A4493">
        <w:rPr>
          <w:rFonts w:eastAsia="Calibri"/>
          <w:b/>
          <w:color w:val="000000"/>
          <w:sz w:val="28"/>
          <w:szCs w:val="28"/>
          <w:lang w:eastAsia="en-US"/>
        </w:rPr>
        <w:t xml:space="preserve">до </w:t>
      </w:r>
      <w:r w:rsidRPr="003A4493">
        <w:rPr>
          <w:rFonts w:eastAsia="Calibri"/>
          <w:b/>
          <w:sz w:val="28"/>
          <w:szCs w:val="28"/>
          <w:lang w:eastAsia="en-US"/>
        </w:rPr>
        <w:t xml:space="preserve">фінансового плану </w:t>
      </w:r>
      <w:r w:rsidRPr="003A4493">
        <w:rPr>
          <w:rFonts w:eastAsia="Calibri"/>
          <w:b/>
          <w:color w:val="000000"/>
          <w:spacing w:val="4"/>
          <w:sz w:val="28"/>
          <w:szCs w:val="28"/>
          <w:lang w:eastAsia="en-US"/>
        </w:rPr>
        <w:t>Могилів</w:t>
      </w:r>
      <w:r w:rsidRPr="00A177D5">
        <w:rPr>
          <w:rFonts w:eastAsia="Calibri"/>
          <w:color w:val="000000"/>
          <w:spacing w:val="4"/>
          <w:sz w:val="28"/>
          <w:szCs w:val="28"/>
          <w:lang w:eastAsia="en-US"/>
        </w:rPr>
        <w:t>-</w:t>
      </w:r>
      <w:r w:rsidRPr="003A4493">
        <w:rPr>
          <w:rFonts w:eastAsia="Calibri"/>
          <w:b/>
          <w:color w:val="000000"/>
          <w:spacing w:val="4"/>
          <w:sz w:val="28"/>
          <w:szCs w:val="28"/>
          <w:lang w:eastAsia="en-US"/>
        </w:rPr>
        <w:t>Подільського міського комунального підприємства «</w:t>
      </w:r>
      <w:proofErr w:type="spellStart"/>
      <w:r w:rsidRPr="003A4493">
        <w:rPr>
          <w:rFonts w:eastAsia="Calibri"/>
          <w:b/>
          <w:color w:val="000000"/>
          <w:spacing w:val="4"/>
          <w:sz w:val="28"/>
          <w:szCs w:val="28"/>
          <w:lang w:eastAsia="en-US"/>
        </w:rPr>
        <w:t>Житловокомунгосп</w:t>
      </w:r>
      <w:proofErr w:type="spellEnd"/>
      <w:r w:rsidRPr="003A4493">
        <w:rPr>
          <w:rFonts w:eastAsia="Calibri"/>
          <w:b/>
          <w:color w:val="000000"/>
          <w:spacing w:val="4"/>
          <w:sz w:val="28"/>
          <w:szCs w:val="28"/>
          <w:lang w:eastAsia="en-US"/>
        </w:rPr>
        <w:t>»</w:t>
      </w:r>
      <w:r w:rsidRPr="003A4493">
        <w:rPr>
          <w:rFonts w:eastAsia="Calibri"/>
          <w:b/>
          <w:color w:val="000000"/>
          <w:spacing w:val="4"/>
          <w:sz w:val="28"/>
          <w:szCs w:val="28"/>
          <w:lang w:val="ru-RU" w:eastAsia="en-US"/>
        </w:rPr>
        <w:t xml:space="preserve"> </w:t>
      </w:r>
      <w:r w:rsidRPr="003A4493">
        <w:rPr>
          <w:rFonts w:eastAsia="Calibri"/>
          <w:b/>
          <w:color w:val="000000"/>
          <w:spacing w:val="4"/>
          <w:sz w:val="28"/>
          <w:szCs w:val="28"/>
          <w:lang w:eastAsia="en-US"/>
        </w:rPr>
        <w:t xml:space="preserve">на </w:t>
      </w:r>
      <w:r w:rsidRPr="003A4493">
        <w:rPr>
          <w:rFonts w:eastAsia="Calibri"/>
          <w:b/>
          <w:color w:val="000000"/>
          <w:spacing w:val="4"/>
          <w:sz w:val="28"/>
          <w:szCs w:val="28"/>
          <w:lang w:val="ru-RU" w:eastAsia="en-US"/>
        </w:rPr>
        <w:t xml:space="preserve">2024 </w:t>
      </w:r>
      <w:proofErr w:type="spellStart"/>
      <w:r w:rsidRPr="003A4493">
        <w:rPr>
          <w:rFonts w:eastAsia="Calibri"/>
          <w:b/>
          <w:color w:val="000000"/>
          <w:spacing w:val="4"/>
          <w:sz w:val="28"/>
          <w:szCs w:val="28"/>
          <w:lang w:val="ru-RU" w:eastAsia="en-US"/>
        </w:rPr>
        <w:t>рік</w:t>
      </w:r>
      <w:proofErr w:type="spellEnd"/>
    </w:p>
    <w:p w:rsidR="003A4493" w:rsidRPr="00713443" w:rsidRDefault="003A4493" w:rsidP="003A4493">
      <w:pPr>
        <w:widowControl w:val="0"/>
        <w:rPr>
          <w:sz w:val="28"/>
          <w:szCs w:val="28"/>
          <w:lang w:eastAsia="en-US"/>
        </w:rPr>
      </w:pPr>
    </w:p>
    <w:p w:rsidR="003A4493" w:rsidRDefault="003A4493" w:rsidP="00C211FE">
      <w:pPr>
        <w:widowControl w:val="0"/>
        <w:tabs>
          <w:tab w:val="left" w:pos="29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713443">
        <w:rPr>
          <w:rFonts w:eastAsia="Calibri"/>
          <w:b/>
          <w:sz w:val="28"/>
          <w:szCs w:val="28"/>
          <w:lang w:eastAsia="en-US"/>
        </w:rPr>
        <w:t>Загальні відомості</w:t>
      </w:r>
    </w:p>
    <w:p w:rsidR="00C211FE" w:rsidRPr="00713443" w:rsidRDefault="00C211FE" w:rsidP="00C211FE">
      <w:pPr>
        <w:widowControl w:val="0"/>
        <w:tabs>
          <w:tab w:val="left" w:pos="299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3A4493" w:rsidRPr="00713443" w:rsidRDefault="003A4493" w:rsidP="00C211FE">
      <w:pPr>
        <w:widowControl w:val="0"/>
        <w:rPr>
          <w:sz w:val="28"/>
          <w:szCs w:val="28"/>
          <w:lang w:eastAsia="en-US"/>
        </w:rPr>
      </w:pPr>
      <w:r w:rsidRPr="00713443">
        <w:rPr>
          <w:sz w:val="28"/>
          <w:szCs w:val="28"/>
          <w:lang w:eastAsia="en-US"/>
        </w:rPr>
        <w:t>Інформація про підприємство та його діяльність.</w:t>
      </w:r>
    </w:p>
    <w:p w:rsidR="009C0169" w:rsidRDefault="009C0169" w:rsidP="003D4E2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Повна назва: </w:t>
      </w:r>
      <w:r w:rsidR="003A4493" w:rsidRPr="00713443">
        <w:rPr>
          <w:rFonts w:eastAsia="Calibri"/>
          <w:sz w:val="28"/>
          <w:szCs w:val="28"/>
          <w:lang w:eastAsia="en-US"/>
        </w:rPr>
        <w:t>Могилів-Подільське міське комунальне підприємство «</w:t>
      </w:r>
      <w:proofErr w:type="spellStart"/>
      <w:r w:rsidR="003A4493" w:rsidRPr="00713443">
        <w:rPr>
          <w:rFonts w:eastAsia="Calibri"/>
          <w:sz w:val="28"/>
          <w:szCs w:val="28"/>
          <w:lang w:eastAsia="en-US"/>
        </w:rPr>
        <w:t>Житловокомунгосп</w:t>
      </w:r>
      <w:proofErr w:type="spellEnd"/>
      <w:r w:rsidR="003A4493" w:rsidRPr="0071344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3A4493" w:rsidRPr="006173C2" w:rsidRDefault="009C0169" w:rsidP="003D4E2A">
      <w:pPr>
        <w:rPr>
          <w:rFonts w:eastAsia="Calibri"/>
          <w:bCs/>
          <w:color w:val="FF0000"/>
          <w:spacing w:val="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Корот</w:t>
      </w:r>
      <w:r w:rsidRPr="005011BA">
        <w:rPr>
          <w:rFonts w:eastAsia="Calibri"/>
          <w:color w:val="000000"/>
          <w:sz w:val="28"/>
          <w:szCs w:val="28"/>
          <w:lang w:eastAsia="en-US"/>
        </w:rPr>
        <w:t xml:space="preserve">ка назва: </w:t>
      </w:r>
      <w:r w:rsidR="003A4493" w:rsidRPr="005011BA">
        <w:rPr>
          <w:rFonts w:eastAsia="Calibri"/>
          <w:bCs/>
          <w:color w:val="000000"/>
          <w:spacing w:val="1"/>
          <w:sz w:val="28"/>
          <w:szCs w:val="28"/>
          <w:lang w:eastAsia="en-US"/>
        </w:rPr>
        <w:t xml:space="preserve">МКП </w:t>
      </w:r>
      <w:r w:rsidR="003A4493" w:rsidRPr="005011BA">
        <w:rPr>
          <w:rFonts w:eastAsia="Calibri"/>
          <w:color w:val="000000"/>
          <w:sz w:val="28"/>
          <w:szCs w:val="28"/>
          <w:lang w:eastAsia="en-US"/>
        </w:rPr>
        <w:t>«</w:t>
      </w:r>
      <w:proofErr w:type="spellStart"/>
      <w:r w:rsidR="003A4493" w:rsidRPr="005011BA">
        <w:rPr>
          <w:rFonts w:eastAsia="Calibri"/>
          <w:color w:val="000000"/>
          <w:sz w:val="28"/>
          <w:szCs w:val="28"/>
          <w:lang w:eastAsia="en-US"/>
        </w:rPr>
        <w:t>Житловокомунгосп</w:t>
      </w:r>
      <w:proofErr w:type="spellEnd"/>
      <w:r w:rsidRPr="005011BA">
        <w:rPr>
          <w:rFonts w:eastAsia="Calibri"/>
          <w:bCs/>
          <w:color w:val="000000"/>
          <w:spacing w:val="1"/>
          <w:sz w:val="28"/>
          <w:szCs w:val="28"/>
          <w:lang w:eastAsia="en-US"/>
        </w:rPr>
        <w:t>»</w:t>
      </w:r>
      <w:r w:rsidR="009C0801" w:rsidRPr="005011BA">
        <w:rPr>
          <w:rFonts w:eastAsia="Calibri"/>
          <w:bCs/>
          <w:color w:val="000000"/>
          <w:spacing w:val="1"/>
          <w:sz w:val="28"/>
          <w:szCs w:val="28"/>
          <w:lang w:eastAsia="en-US"/>
        </w:rPr>
        <w:t>.</w:t>
      </w:r>
      <w:r w:rsidR="003A4493" w:rsidRPr="005011BA">
        <w:rPr>
          <w:rFonts w:eastAsia="Calibri"/>
          <w:bCs/>
          <w:color w:val="000000"/>
          <w:spacing w:val="1"/>
          <w:sz w:val="28"/>
          <w:szCs w:val="28"/>
          <w:lang w:eastAsia="en-US"/>
        </w:rPr>
        <w:t xml:space="preserve"> </w:t>
      </w:r>
    </w:p>
    <w:p w:rsidR="003A4493" w:rsidRPr="00713443" w:rsidRDefault="003A4493" w:rsidP="003D4E2A">
      <w:pPr>
        <w:rPr>
          <w:rFonts w:eastAsia="Calibri"/>
          <w:sz w:val="28"/>
          <w:szCs w:val="28"/>
          <w:lang w:eastAsia="en-US"/>
        </w:rPr>
      </w:pPr>
      <w:r w:rsidRPr="00713443">
        <w:rPr>
          <w:rFonts w:eastAsia="Calibri"/>
          <w:sz w:val="28"/>
          <w:szCs w:val="28"/>
          <w:lang w:eastAsia="en-US"/>
        </w:rPr>
        <w:t>Ідентифікаційний код: 30088084.</w:t>
      </w:r>
    </w:p>
    <w:p w:rsidR="00756C60" w:rsidRDefault="003A4493" w:rsidP="003D4E2A">
      <w:pPr>
        <w:rPr>
          <w:rFonts w:eastAsia="Calibri"/>
          <w:sz w:val="28"/>
          <w:szCs w:val="28"/>
          <w:lang w:eastAsia="en-US"/>
        </w:rPr>
      </w:pPr>
      <w:r w:rsidRPr="00713443">
        <w:rPr>
          <w:rFonts w:eastAsia="Calibri"/>
          <w:sz w:val="28"/>
          <w:szCs w:val="28"/>
          <w:lang w:eastAsia="en-US"/>
        </w:rPr>
        <w:t>Юридична адреса: 24000, Вінницька обл</w:t>
      </w:r>
      <w:r w:rsidR="00756C60">
        <w:rPr>
          <w:rFonts w:eastAsia="Calibri"/>
          <w:sz w:val="28"/>
          <w:szCs w:val="28"/>
          <w:lang w:eastAsia="en-US"/>
        </w:rPr>
        <w:t>асть</w:t>
      </w:r>
      <w:r w:rsidRPr="00713443">
        <w:rPr>
          <w:rFonts w:eastAsia="Calibri"/>
          <w:sz w:val="28"/>
          <w:szCs w:val="28"/>
          <w:lang w:eastAsia="en-US"/>
        </w:rPr>
        <w:t xml:space="preserve">, м. Могилів-Подільський, </w:t>
      </w:r>
    </w:p>
    <w:p w:rsidR="003A4493" w:rsidRPr="00713443" w:rsidRDefault="003A4493" w:rsidP="003D4E2A">
      <w:pPr>
        <w:rPr>
          <w:rFonts w:eastAsia="Calibri"/>
          <w:sz w:val="28"/>
          <w:szCs w:val="28"/>
          <w:lang w:eastAsia="en-US"/>
        </w:rPr>
      </w:pPr>
      <w:r w:rsidRPr="00713443">
        <w:rPr>
          <w:rFonts w:eastAsia="Calibri"/>
          <w:sz w:val="28"/>
          <w:szCs w:val="28"/>
          <w:lang w:eastAsia="en-US"/>
        </w:rPr>
        <w:t>вул. Шевченка, 63.</w:t>
      </w:r>
    </w:p>
    <w:p w:rsidR="00756C60" w:rsidRDefault="003A4493" w:rsidP="003D4E2A">
      <w:pPr>
        <w:rPr>
          <w:rFonts w:eastAsia="Calibri"/>
          <w:sz w:val="28"/>
          <w:szCs w:val="28"/>
          <w:lang w:eastAsia="en-US"/>
        </w:rPr>
      </w:pPr>
      <w:r w:rsidRPr="00713443">
        <w:rPr>
          <w:rFonts w:eastAsia="Calibri"/>
          <w:sz w:val="28"/>
          <w:szCs w:val="28"/>
          <w:lang w:eastAsia="en-US"/>
        </w:rPr>
        <w:t>Фактич</w:t>
      </w:r>
      <w:r w:rsidR="00756C60">
        <w:rPr>
          <w:rFonts w:eastAsia="Calibri"/>
          <w:sz w:val="28"/>
          <w:szCs w:val="28"/>
          <w:lang w:eastAsia="en-US"/>
        </w:rPr>
        <w:t>на адреса: 24000, Вінницька область</w:t>
      </w:r>
      <w:r w:rsidRPr="00713443">
        <w:rPr>
          <w:rFonts w:eastAsia="Calibri"/>
          <w:sz w:val="28"/>
          <w:szCs w:val="28"/>
          <w:lang w:eastAsia="en-US"/>
        </w:rPr>
        <w:t xml:space="preserve">, м. Могилів-Подільський, </w:t>
      </w:r>
    </w:p>
    <w:p w:rsidR="003A4493" w:rsidRPr="00713443" w:rsidRDefault="003A4493" w:rsidP="003D4E2A">
      <w:pPr>
        <w:rPr>
          <w:rFonts w:eastAsia="Calibri"/>
          <w:sz w:val="28"/>
          <w:szCs w:val="28"/>
          <w:lang w:eastAsia="en-US"/>
        </w:rPr>
      </w:pPr>
      <w:r w:rsidRPr="00713443">
        <w:rPr>
          <w:rFonts w:eastAsia="Calibri"/>
          <w:sz w:val="28"/>
          <w:szCs w:val="28"/>
          <w:lang w:eastAsia="en-US"/>
        </w:rPr>
        <w:t>вул. Шевченка, 63.</w:t>
      </w:r>
    </w:p>
    <w:p w:rsidR="003A4493" w:rsidRPr="00713443" w:rsidRDefault="003A4493" w:rsidP="003D4E2A">
      <w:pPr>
        <w:rPr>
          <w:rFonts w:eastAsia="Calibri"/>
          <w:sz w:val="28"/>
          <w:szCs w:val="28"/>
          <w:lang w:eastAsia="en-US"/>
        </w:rPr>
      </w:pPr>
      <w:r w:rsidRPr="00713443">
        <w:rPr>
          <w:rFonts w:eastAsia="Calibri"/>
          <w:sz w:val="28"/>
          <w:szCs w:val="28"/>
          <w:lang w:eastAsia="en-US"/>
        </w:rPr>
        <w:t>Телефон для контактів: (04337) 6-25-88.</w:t>
      </w:r>
    </w:p>
    <w:p w:rsidR="003A4493" w:rsidRPr="00713443" w:rsidRDefault="003A4493" w:rsidP="003D4E2A">
      <w:pPr>
        <w:widowControl w:val="0"/>
        <w:rPr>
          <w:sz w:val="28"/>
          <w:szCs w:val="28"/>
          <w:lang w:eastAsia="en-US"/>
        </w:rPr>
      </w:pPr>
      <w:r w:rsidRPr="00713443">
        <w:rPr>
          <w:sz w:val="28"/>
          <w:szCs w:val="28"/>
          <w:lang w:eastAsia="en-US"/>
        </w:rPr>
        <w:t xml:space="preserve">Керівництво: </w:t>
      </w:r>
      <w:proofErr w:type="spellStart"/>
      <w:r w:rsidRPr="00713443">
        <w:rPr>
          <w:sz w:val="28"/>
          <w:szCs w:val="28"/>
          <w:lang w:eastAsia="en-US"/>
        </w:rPr>
        <w:t>в.о</w:t>
      </w:r>
      <w:proofErr w:type="spellEnd"/>
      <w:r w:rsidR="00756C60">
        <w:rPr>
          <w:sz w:val="28"/>
          <w:szCs w:val="28"/>
          <w:lang w:eastAsia="en-US"/>
        </w:rPr>
        <w:t>.</w:t>
      </w:r>
      <w:r w:rsidRPr="00713443">
        <w:rPr>
          <w:sz w:val="28"/>
          <w:szCs w:val="28"/>
          <w:lang w:eastAsia="en-US"/>
        </w:rPr>
        <w:t xml:space="preserve"> директора МКП «</w:t>
      </w:r>
      <w:proofErr w:type="spellStart"/>
      <w:r w:rsidRPr="00713443">
        <w:rPr>
          <w:sz w:val="28"/>
          <w:szCs w:val="28"/>
          <w:lang w:eastAsia="en-US"/>
        </w:rPr>
        <w:t>Житловокомунгосп</w:t>
      </w:r>
      <w:proofErr w:type="spellEnd"/>
      <w:r w:rsidRPr="00713443">
        <w:rPr>
          <w:sz w:val="28"/>
          <w:szCs w:val="28"/>
          <w:lang w:eastAsia="en-US"/>
        </w:rPr>
        <w:t>» - Авдєєв Геннадій Віталійович</w:t>
      </w:r>
      <w:r w:rsidR="009C0801">
        <w:rPr>
          <w:sz w:val="28"/>
          <w:szCs w:val="28"/>
          <w:lang w:eastAsia="en-US"/>
        </w:rPr>
        <w:t>.</w:t>
      </w:r>
    </w:p>
    <w:p w:rsidR="003A4493" w:rsidRPr="00713443" w:rsidRDefault="003A4493" w:rsidP="003D4E2A">
      <w:pPr>
        <w:widowControl w:val="0"/>
        <w:rPr>
          <w:sz w:val="28"/>
          <w:szCs w:val="28"/>
          <w:lang w:eastAsia="en-US"/>
        </w:rPr>
      </w:pPr>
      <w:r w:rsidRPr="00713443">
        <w:rPr>
          <w:sz w:val="28"/>
          <w:szCs w:val="28"/>
          <w:lang w:eastAsia="en-US"/>
        </w:rPr>
        <w:t>Форма власності: комунальна.</w:t>
      </w:r>
    </w:p>
    <w:p w:rsidR="003A4493" w:rsidRPr="00713443" w:rsidRDefault="003A4493" w:rsidP="003D4E2A">
      <w:pPr>
        <w:rPr>
          <w:rFonts w:eastAsia="Calibri"/>
          <w:sz w:val="28"/>
          <w:szCs w:val="28"/>
          <w:lang w:eastAsia="en-US"/>
        </w:rPr>
      </w:pPr>
      <w:r w:rsidRPr="00713443">
        <w:rPr>
          <w:rFonts w:eastAsia="Calibri"/>
          <w:sz w:val="28"/>
          <w:szCs w:val="28"/>
          <w:lang w:eastAsia="en-US"/>
        </w:rPr>
        <w:t xml:space="preserve">Юридичний статус: </w:t>
      </w:r>
      <w:r w:rsidRPr="00713443">
        <w:rPr>
          <w:rFonts w:eastAsia="Calibri"/>
          <w:color w:val="000000"/>
          <w:sz w:val="28"/>
          <w:szCs w:val="28"/>
          <w:lang w:eastAsia="en-US"/>
        </w:rPr>
        <w:t>юридична особа.</w:t>
      </w:r>
    </w:p>
    <w:p w:rsidR="003A4493" w:rsidRPr="00713443" w:rsidRDefault="003A4493" w:rsidP="003D4E2A">
      <w:pPr>
        <w:rPr>
          <w:rFonts w:eastAsia="Calibri"/>
          <w:sz w:val="28"/>
          <w:szCs w:val="28"/>
          <w:lang w:eastAsia="en-US"/>
        </w:rPr>
      </w:pPr>
      <w:r w:rsidRPr="00713443">
        <w:rPr>
          <w:rFonts w:eastAsia="Calibri"/>
          <w:sz w:val="28"/>
          <w:szCs w:val="28"/>
          <w:lang w:eastAsia="en-US"/>
        </w:rPr>
        <w:t>Організаційно-правова форма: комунальне підприємство.</w:t>
      </w:r>
    </w:p>
    <w:p w:rsidR="003A4493" w:rsidRPr="001E5760" w:rsidRDefault="003A4493" w:rsidP="001E5760">
      <w:pPr>
        <w:rPr>
          <w:rFonts w:eastAsia="Calibri"/>
          <w:sz w:val="28"/>
          <w:szCs w:val="28"/>
          <w:lang w:eastAsia="en-US"/>
        </w:rPr>
      </w:pPr>
      <w:r w:rsidRPr="00713443">
        <w:rPr>
          <w:rFonts w:eastAsia="Calibri"/>
          <w:sz w:val="28"/>
          <w:szCs w:val="28"/>
          <w:lang w:eastAsia="en-US"/>
        </w:rPr>
        <w:t>Види діяльності (КВЕД):</w:t>
      </w:r>
      <w:r w:rsidR="001E5760">
        <w:rPr>
          <w:rFonts w:eastAsia="Calibri"/>
          <w:sz w:val="28"/>
          <w:szCs w:val="28"/>
          <w:lang w:eastAsia="en-US"/>
        </w:rPr>
        <w:t xml:space="preserve"> </w:t>
      </w:r>
      <w:r w:rsidRPr="00713443">
        <w:rPr>
          <w:sz w:val="28"/>
          <w:szCs w:val="28"/>
          <w:lang w:eastAsia="en-US"/>
        </w:rPr>
        <w:t xml:space="preserve">68.32 </w:t>
      </w:r>
      <w:r w:rsidR="001F5AED">
        <w:rPr>
          <w:sz w:val="28"/>
          <w:szCs w:val="28"/>
          <w:lang w:eastAsia="en-US"/>
        </w:rPr>
        <w:t>У</w:t>
      </w:r>
      <w:r w:rsidRPr="00713443">
        <w:rPr>
          <w:sz w:val="28"/>
          <w:szCs w:val="28"/>
          <w:lang w:eastAsia="en-US"/>
        </w:rPr>
        <w:t>правління нерухомим майном за винагороду або на основі контракту.</w:t>
      </w:r>
    </w:p>
    <w:p w:rsidR="003A4493" w:rsidRPr="00713443" w:rsidRDefault="003A4493" w:rsidP="003D4E2A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 xml:space="preserve">    </w:t>
      </w:r>
      <w:r w:rsidR="009C0801">
        <w:rPr>
          <w:sz w:val="28"/>
          <w:szCs w:val="28"/>
          <w:lang w:eastAsia="ja-JP"/>
        </w:rPr>
        <w:tab/>
      </w:r>
      <w:r w:rsidRPr="00713443">
        <w:rPr>
          <w:sz w:val="28"/>
          <w:szCs w:val="28"/>
          <w:lang w:eastAsia="ja-JP"/>
        </w:rPr>
        <w:t>Предметом і метою діяльності підприємства є облік, експлуатація і комплексне обслуговування житлових будинків, надання комунальних та побутових послуг населенню.</w:t>
      </w:r>
    </w:p>
    <w:p w:rsidR="00430082" w:rsidRDefault="006C2266" w:rsidP="006C2266">
      <w:pPr>
        <w:ind w:firstLine="708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Станом н</w:t>
      </w:r>
      <w:r w:rsidR="003A4493" w:rsidRPr="00713443">
        <w:rPr>
          <w:sz w:val="28"/>
          <w:szCs w:val="28"/>
          <w:lang w:eastAsia="ja-JP"/>
        </w:rPr>
        <w:t>а 31 грудня 2022 року на обслуговуванні підприємства знаходилось 66 житлових будинк</w:t>
      </w:r>
      <w:r>
        <w:rPr>
          <w:sz w:val="28"/>
          <w:szCs w:val="28"/>
          <w:lang w:eastAsia="ja-JP"/>
        </w:rPr>
        <w:t>ів</w:t>
      </w:r>
      <w:r w:rsidR="003A4493" w:rsidRPr="00713443">
        <w:rPr>
          <w:sz w:val="28"/>
          <w:szCs w:val="28"/>
          <w:lang w:eastAsia="ja-JP"/>
        </w:rPr>
        <w:t xml:space="preserve">, </w:t>
      </w:r>
      <w:r w:rsidR="009C0801">
        <w:rPr>
          <w:sz w:val="28"/>
          <w:szCs w:val="28"/>
          <w:lang w:eastAsia="ja-JP"/>
        </w:rPr>
        <w:t xml:space="preserve">загальною площею 124,0 тис. м </w:t>
      </w:r>
      <w:r w:rsidR="003A4493" w:rsidRPr="00713443">
        <w:rPr>
          <w:sz w:val="28"/>
          <w:szCs w:val="28"/>
          <w:lang w:eastAsia="ja-JP"/>
        </w:rPr>
        <w:t xml:space="preserve">кв. </w:t>
      </w:r>
    </w:p>
    <w:p w:rsidR="003A4493" w:rsidRDefault="003A4493" w:rsidP="00430082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Між підприємством та власниками квартир, основними квартиронаймачами і власниками нежилих приміщень укладено 2680 договорів про надання послуг з управління багатоквартирними будинками, що складає 99,7% від загальної кількості квартиронаймачів та власників квартир.</w:t>
      </w:r>
    </w:p>
    <w:p w:rsidR="00B850D1" w:rsidRPr="00713443" w:rsidRDefault="00B850D1" w:rsidP="00430082">
      <w:pPr>
        <w:rPr>
          <w:sz w:val="28"/>
          <w:szCs w:val="28"/>
          <w:lang w:eastAsia="ja-JP"/>
        </w:rPr>
      </w:pPr>
    </w:p>
    <w:p w:rsidR="003A4493" w:rsidRDefault="00B850D1" w:rsidP="00B850D1">
      <w:pPr>
        <w:widowControl w:val="0"/>
        <w:tabs>
          <w:tab w:val="left" w:pos="323"/>
          <w:tab w:val="left" w:pos="709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Формування дохідної частини</w:t>
      </w:r>
    </w:p>
    <w:p w:rsidR="00B850D1" w:rsidRPr="009C0801" w:rsidRDefault="00B850D1" w:rsidP="00B850D1">
      <w:pPr>
        <w:widowControl w:val="0"/>
        <w:tabs>
          <w:tab w:val="left" w:pos="323"/>
          <w:tab w:val="left" w:pos="709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3A4493" w:rsidRPr="00713443" w:rsidRDefault="003A4493" w:rsidP="009C0801">
      <w:pPr>
        <w:rPr>
          <w:rFonts w:eastAsia="Calibri"/>
          <w:sz w:val="28"/>
          <w:szCs w:val="28"/>
          <w:lang w:eastAsia="en-US"/>
        </w:rPr>
      </w:pPr>
      <w:r w:rsidRPr="00713443">
        <w:rPr>
          <w:rFonts w:eastAsia="Calibri"/>
          <w:sz w:val="28"/>
          <w:szCs w:val="28"/>
          <w:lang w:eastAsia="en-US"/>
        </w:rPr>
        <w:t>Д</w:t>
      </w:r>
      <w:r w:rsidR="009C0801">
        <w:rPr>
          <w:rFonts w:eastAsia="Calibri"/>
          <w:sz w:val="28"/>
          <w:szCs w:val="28"/>
          <w:lang w:eastAsia="en-US"/>
        </w:rPr>
        <w:t>оходи підприємства формуються з</w:t>
      </w:r>
      <w:r w:rsidRPr="00713443">
        <w:rPr>
          <w:rFonts w:eastAsia="Calibri"/>
          <w:sz w:val="28"/>
          <w:szCs w:val="28"/>
          <w:lang w:eastAsia="en-US"/>
        </w:rPr>
        <w:t>:</w:t>
      </w:r>
    </w:p>
    <w:p w:rsidR="003A4493" w:rsidRPr="00713443" w:rsidRDefault="009C0801" w:rsidP="009C0801">
      <w:pPr>
        <w:widowControl w:val="0"/>
        <w:tabs>
          <w:tab w:val="left" w:pos="1643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A4493" w:rsidRPr="00713443">
        <w:rPr>
          <w:sz w:val="28"/>
          <w:szCs w:val="28"/>
          <w:lang w:eastAsia="en-US"/>
        </w:rPr>
        <w:t>квартирної плати;</w:t>
      </w:r>
    </w:p>
    <w:p w:rsidR="003A4493" w:rsidRPr="00713443" w:rsidRDefault="009C0801" w:rsidP="009C0801">
      <w:pPr>
        <w:widowControl w:val="0"/>
        <w:tabs>
          <w:tab w:val="left" w:pos="1648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A4493" w:rsidRPr="00713443">
        <w:rPr>
          <w:sz w:val="28"/>
          <w:szCs w:val="28"/>
          <w:lang w:eastAsia="en-US"/>
        </w:rPr>
        <w:t>надання в оренду нежитлових приміщень;</w:t>
      </w:r>
    </w:p>
    <w:p w:rsidR="00DB2FA7" w:rsidRDefault="009C0801" w:rsidP="009C0801">
      <w:pPr>
        <w:widowControl w:val="0"/>
        <w:tabs>
          <w:tab w:val="left" w:pos="1666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A4493" w:rsidRPr="00713443">
        <w:rPr>
          <w:sz w:val="28"/>
          <w:szCs w:val="28"/>
          <w:lang w:eastAsia="en-US"/>
        </w:rPr>
        <w:t xml:space="preserve">послуг технічного обслуговування житлових будинків (прибирання </w:t>
      </w:r>
    </w:p>
    <w:p w:rsidR="00DB2FA7" w:rsidRDefault="00DB2FA7" w:rsidP="009C0801">
      <w:pPr>
        <w:widowControl w:val="0"/>
        <w:tabs>
          <w:tab w:val="left" w:pos="1666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3A4493" w:rsidRPr="00713443">
        <w:rPr>
          <w:sz w:val="28"/>
          <w:szCs w:val="28"/>
          <w:lang w:eastAsia="en-US"/>
        </w:rPr>
        <w:t xml:space="preserve">прибудинкової території, технічне обслуговування </w:t>
      </w:r>
      <w:proofErr w:type="spellStart"/>
      <w:r w:rsidR="003A4493" w:rsidRPr="00713443">
        <w:rPr>
          <w:sz w:val="28"/>
          <w:szCs w:val="28"/>
          <w:lang w:eastAsia="en-US"/>
        </w:rPr>
        <w:t>внутрішньобудинкових</w:t>
      </w:r>
      <w:proofErr w:type="spellEnd"/>
      <w:r w:rsidR="003A4493" w:rsidRPr="00713443">
        <w:rPr>
          <w:sz w:val="28"/>
          <w:szCs w:val="28"/>
          <w:lang w:eastAsia="en-US"/>
        </w:rPr>
        <w:t xml:space="preserve"> </w:t>
      </w:r>
    </w:p>
    <w:p w:rsidR="00DB2FA7" w:rsidRDefault="00DB2FA7" w:rsidP="009C0801">
      <w:pPr>
        <w:widowControl w:val="0"/>
        <w:tabs>
          <w:tab w:val="left" w:pos="1666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3A4493" w:rsidRPr="00713443">
        <w:rPr>
          <w:sz w:val="28"/>
          <w:szCs w:val="28"/>
          <w:lang w:eastAsia="en-US"/>
        </w:rPr>
        <w:t xml:space="preserve">мереж водопостачання, водовідведення, освітлення місць загального </w:t>
      </w:r>
    </w:p>
    <w:p w:rsidR="001468CD" w:rsidRDefault="00DB2FA7" w:rsidP="009C0801">
      <w:pPr>
        <w:widowControl w:val="0"/>
        <w:tabs>
          <w:tab w:val="left" w:pos="1666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3A4493" w:rsidRPr="00713443">
        <w:rPr>
          <w:sz w:val="28"/>
          <w:szCs w:val="28"/>
          <w:lang w:eastAsia="en-US"/>
        </w:rPr>
        <w:t>користування, поточний р</w:t>
      </w:r>
      <w:r w:rsidR="001E5760">
        <w:rPr>
          <w:sz w:val="28"/>
          <w:szCs w:val="28"/>
          <w:lang w:eastAsia="en-US"/>
        </w:rPr>
        <w:t>емонт покрівель, обслуговування</w:t>
      </w:r>
      <w:r w:rsidR="001468CD">
        <w:rPr>
          <w:sz w:val="28"/>
          <w:szCs w:val="28"/>
          <w:lang w:eastAsia="en-US"/>
        </w:rPr>
        <w:t xml:space="preserve">   </w:t>
      </w:r>
    </w:p>
    <w:p w:rsidR="003A4493" w:rsidRPr="00713443" w:rsidRDefault="001468CD" w:rsidP="009C0801">
      <w:pPr>
        <w:widowControl w:val="0"/>
        <w:tabs>
          <w:tab w:val="left" w:pos="1666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proofErr w:type="spellStart"/>
      <w:r w:rsidR="003A4493" w:rsidRPr="00713443">
        <w:rPr>
          <w:sz w:val="28"/>
          <w:szCs w:val="28"/>
          <w:lang w:eastAsia="en-US"/>
        </w:rPr>
        <w:t>димовентиляційних</w:t>
      </w:r>
      <w:proofErr w:type="spellEnd"/>
      <w:r w:rsidR="003A4493" w:rsidRPr="00713443">
        <w:rPr>
          <w:sz w:val="28"/>
          <w:szCs w:val="28"/>
          <w:lang w:eastAsia="en-US"/>
        </w:rPr>
        <w:t xml:space="preserve"> каналів);</w:t>
      </w:r>
    </w:p>
    <w:p w:rsidR="003A4493" w:rsidRPr="00713443" w:rsidRDefault="003A4493" w:rsidP="00DB2FA7">
      <w:pPr>
        <w:widowControl w:val="0"/>
        <w:tabs>
          <w:tab w:val="left" w:pos="1666"/>
        </w:tabs>
        <w:rPr>
          <w:sz w:val="28"/>
          <w:szCs w:val="28"/>
          <w:lang w:eastAsia="en-US"/>
        </w:rPr>
      </w:pPr>
      <w:r w:rsidRPr="00713443">
        <w:rPr>
          <w:sz w:val="28"/>
          <w:szCs w:val="28"/>
          <w:lang w:eastAsia="en-US"/>
        </w:rPr>
        <w:t>- інших доходів</w:t>
      </w:r>
      <w:r w:rsidR="00DB2FA7">
        <w:rPr>
          <w:sz w:val="28"/>
          <w:szCs w:val="28"/>
          <w:lang w:eastAsia="en-US"/>
        </w:rPr>
        <w:t>.</w:t>
      </w:r>
    </w:p>
    <w:p w:rsidR="003A4493" w:rsidRPr="00713443" w:rsidRDefault="003A4493" w:rsidP="003D4E2A">
      <w:pPr>
        <w:widowControl w:val="0"/>
        <w:tabs>
          <w:tab w:val="left" w:pos="1666"/>
        </w:tabs>
        <w:rPr>
          <w:sz w:val="28"/>
          <w:szCs w:val="28"/>
          <w:lang w:eastAsia="en-US"/>
        </w:rPr>
      </w:pPr>
    </w:p>
    <w:p w:rsidR="003A4493" w:rsidRPr="00713443" w:rsidRDefault="003A4493" w:rsidP="003D4E2A">
      <w:pPr>
        <w:widowControl w:val="0"/>
        <w:tabs>
          <w:tab w:val="left" w:pos="1666"/>
        </w:tabs>
        <w:rPr>
          <w:sz w:val="28"/>
          <w:szCs w:val="28"/>
          <w:lang w:eastAsia="en-US"/>
        </w:rPr>
      </w:pPr>
    </w:p>
    <w:p w:rsidR="003A4493" w:rsidRPr="00DB2FA7" w:rsidRDefault="00BA0BCE" w:rsidP="002722EA">
      <w:pPr>
        <w:widowControl w:val="0"/>
        <w:numPr>
          <w:ilvl w:val="8"/>
          <w:numId w:val="5"/>
        </w:numPr>
        <w:tabs>
          <w:tab w:val="left" w:pos="0"/>
        </w:tabs>
        <w:jc w:val="right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lastRenderedPageBreak/>
        <w:t xml:space="preserve">                                                                                       </w:t>
      </w:r>
      <w:r w:rsidR="002722EA">
        <w:rPr>
          <w:i/>
          <w:sz w:val="28"/>
          <w:szCs w:val="28"/>
          <w:lang w:eastAsia="en-US"/>
        </w:rPr>
        <w:t xml:space="preserve">                  </w:t>
      </w:r>
      <w:r w:rsidR="003A4493" w:rsidRPr="00DB2FA7">
        <w:rPr>
          <w:i/>
          <w:sz w:val="28"/>
          <w:szCs w:val="28"/>
          <w:lang w:eastAsia="en-US"/>
        </w:rPr>
        <w:t xml:space="preserve">Таблиця </w:t>
      </w:r>
    </w:p>
    <w:p w:rsidR="00761FF6" w:rsidRDefault="00761FF6" w:rsidP="00761FF6">
      <w:pPr>
        <w:widowControl w:val="0"/>
        <w:jc w:val="center"/>
        <w:rPr>
          <w:b/>
          <w:sz w:val="28"/>
          <w:szCs w:val="28"/>
          <w:lang w:eastAsia="en-US"/>
        </w:rPr>
      </w:pPr>
    </w:p>
    <w:p w:rsidR="00BA0BCE" w:rsidRPr="00761FF6" w:rsidRDefault="00761FF6" w:rsidP="00761FF6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Доходи підприємства</w:t>
      </w:r>
    </w:p>
    <w:p w:rsidR="003A4493" w:rsidRPr="00D43805" w:rsidRDefault="00BA0BCE" w:rsidP="003D4E2A">
      <w:pPr>
        <w:widowControl w:val="0"/>
        <w:rPr>
          <w:i/>
          <w:lang w:eastAsia="en-US"/>
        </w:rPr>
      </w:pPr>
      <w:r w:rsidRPr="00D43805">
        <w:rPr>
          <w:i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="00983700">
        <w:rPr>
          <w:i/>
          <w:sz w:val="28"/>
          <w:szCs w:val="28"/>
          <w:lang w:eastAsia="en-US"/>
        </w:rPr>
        <w:t xml:space="preserve"> </w:t>
      </w:r>
      <w:r w:rsidRPr="00D43805">
        <w:rPr>
          <w:i/>
          <w:sz w:val="28"/>
          <w:szCs w:val="28"/>
          <w:lang w:eastAsia="en-US"/>
        </w:rPr>
        <w:t xml:space="preserve"> </w:t>
      </w:r>
      <w:r w:rsidR="003A4493" w:rsidRPr="00D43805">
        <w:rPr>
          <w:i/>
          <w:lang w:eastAsia="en-US"/>
        </w:rPr>
        <w:t>тис.</w:t>
      </w:r>
      <w:r w:rsidR="00DB2FA7" w:rsidRPr="00D43805">
        <w:rPr>
          <w:i/>
          <w:lang w:eastAsia="en-US"/>
        </w:rPr>
        <w:t xml:space="preserve"> </w:t>
      </w:r>
      <w:proofErr w:type="spellStart"/>
      <w:r w:rsidR="00DB2FA7" w:rsidRPr="00D43805">
        <w:rPr>
          <w:i/>
          <w:lang w:eastAsia="en-US"/>
        </w:rPr>
        <w:t>грн</w:t>
      </w:r>
      <w:proofErr w:type="spellEnd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1984"/>
      </w:tblGrid>
      <w:tr w:rsidR="003A4493" w:rsidRPr="007B37EF" w:rsidTr="005F20BA">
        <w:trPr>
          <w:trHeight w:val="1298"/>
        </w:trPr>
        <w:tc>
          <w:tcPr>
            <w:tcW w:w="2836" w:type="dxa"/>
            <w:shd w:val="clear" w:color="auto" w:fill="auto"/>
            <w:vAlign w:val="center"/>
          </w:tcPr>
          <w:p w:rsidR="003A4493" w:rsidRPr="007B37EF" w:rsidRDefault="003A4493" w:rsidP="00DB2FA7">
            <w:pPr>
              <w:widowControl w:val="0"/>
              <w:tabs>
                <w:tab w:val="left" w:pos="0"/>
              </w:tabs>
              <w:jc w:val="center"/>
              <w:rPr>
                <w:rFonts w:eastAsia="Calibri"/>
                <w:b/>
                <w:lang w:eastAsia="en-US"/>
              </w:rPr>
            </w:pPr>
            <w:r w:rsidRPr="007B37EF">
              <w:rPr>
                <w:rFonts w:eastAsia="Calibri"/>
                <w:b/>
                <w:lang w:eastAsia="en-US"/>
              </w:rPr>
              <w:t>Види доходів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493" w:rsidRPr="007B37EF" w:rsidRDefault="003A4493" w:rsidP="00DB2FA7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B37EF">
              <w:rPr>
                <w:rFonts w:eastAsia="Calibri"/>
                <w:b/>
                <w:lang w:eastAsia="en-US"/>
              </w:rPr>
              <w:t>Фактичне виконання минулого року (2022 рік)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493" w:rsidRPr="007B37EF" w:rsidRDefault="003A4493" w:rsidP="00DB2FA7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B37EF">
              <w:rPr>
                <w:rFonts w:eastAsia="Calibri"/>
                <w:b/>
                <w:lang w:eastAsia="en-US"/>
              </w:rPr>
              <w:t>Прогнозовані показники поточного року</w:t>
            </w:r>
          </w:p>
          <w:p w:rsidR="003A4493" w:rsidRPr="007B37EF" w:rsidRDefault="003A4493" w:rsidP="00DB2FA7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B37EF">
              <w:rPr>
                <w:rFonts w:eastAsia="Calibri"/>
                <w:b/>
                <w:lang w:eastAsia="en-US"/>
              </w:rPr>
              <w:t>(2023 рік)</w:t>
            </w:r>
          </w:p>
        </w:tc>
        <w:tc>
          <w:tcPr>
            <w:tcW w:w="1984" w:type="dxa"/>
            <w:shd w:val="clear" w:color="auto" w:fill="auto"/>
          </w:tcPr>
          <w:p w:rsidR="00DB2FA7" w:rsidRPr="007B37EF" w:rsidRDefault="003A4493" w:rsidP="00DB2FA7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B37EF">
              <w:rPr>
                <w:rFonts w:eastAsia="Calibri"/>
                <w:b/>
                <w:lang w:eastAsia="en-US"/>
              </w:rPr>
              <w:t xml:space="preserve">Планові показники наступного року </w:t>
            </w:r>
          </w:p>
          <w:p w:rsidR="003A4493" w:rsidRPr="007B37EF" w:rsidRDefault="003A4493" w:rsidP="00DB2FA7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b/>
                <w:lang w:eastAsia="en-US"/>
              </w:rPr>
            </w:pPr>
            <w:r w:rsidRPr="007B37EF">
              <w:rPr>
                <w:rFonts w:eastAsia="Calibri"/>
                <w:b/>
                <w:lang w:eastAsia="en-US"/>
              </w:rPr>
              <w:t>(2024 рік)</w:t>
            </w:r>
          </w:p>
        </w:tc>
      </w:tr>
      <w:tr w:rsidR="003A4493" w:rsidRPr="007B37EF" w:rsidTr="005F20BA">
        <w:tc>
          <w:tcPr>
            <w:tcW w:w="2836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A4493" w:rsidRPr="007B37EF" w:rsidRDefault="004A1594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4</w:t>
            </w:r>
          </w:p>
        </w:tc>
      </w:tr>
      <w:tr w:rsidR="003A4493" w:rsidRPr="007B37EF" w:rsidTr="005F20BA">
        <w:tc>
          <w:tcPr>
            <w:tcW w:w="2836" w:type="dxa"/>
            <w:shd w:val="clear" w:color="auto" w:fill="auto"/>
          </w:tcPr>
          <w:p w:rsidR="005F20BA" w:rsidRPr="007B37EF" w:rsidRDefault="005F20BA" w:rsidP="005F20BA">
            <w:pPr>
              <w:widowControl w:val="0"/>
              <w:tabs>
                <w:tab w:val="left" w:pos="1913"/>
              </w:tabs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 xml:space="preserve">Всього доходів, </w:t>
            </w:r>
          </w:p>
          <w:p w:rsidR="003A4493" w:rsidRPr="007B37EF" w:rsidRDefault="005F20BA" w:rsidP="005F20BA">
            <w:pPr>
              <w:widowControl w:val="0"/>
              <w:tabs>
                <w:tab w:val="left" w:pos="1913"/>
              </w:tabs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 xml:space="preserve">тис. </w:t>
            </w:r>
            <w:proofErr w:type="spellStart"/>
            <w:r w:rsidRPr="007B37EF">
              <w:rPr>
                <w:rFonts w:eastAsia="Calibri"/>
                <w:lang w:eastAsia="en-US"/>
              </w:rPr>
              <w:t>грн</w:t>
            </w:r>
            <w:proofErr w:type="spellEnd"/>
            <w:r w:rsidR="003A4493" w:rsidRPr="007B37EF">
              <w:rPr>
                <w:rFonts w:eastAsia="Calibri"/>
                <w:lang w:eastAsia="en-US"/>
              </w:rPr>
              <w:t xml:space="preserve">, </w:t>
            </w:r>
            <w:r w:rsidRPr="007B37EF">
              <w:rPr>
                <w:rFonts w:eastAsia="Calibri"/>
                <w:lang w:eastAsia="en-US"/>
              </w:rPr>
              <w:t>у</w:t>
            </w:r>
            <w:r w:rsidR="003A4493" w:rsidRPr="007B37EF">
              <w:rPr>
                <w:rFonts w:eastAsia="Calibri"/>
                <w:lang w:eastAsia="en-US"/>
              </w:rPr>
              <w:t xml:space="preserve"> тому числі</w:t>
            </w:r>
          </w:p>
        </w:tc>
        <w:tc>
          <w:tcPr>
            <w:tcW w:w="2268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6690,7</w:t>
            </w:r>
          </w:p>
        </w:tc>
        <w:tc>
          <w:tcPr>
            <w:tcW w:w="2268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6256,1</w:t>
            </w:r>
          </w:p>
        </w:tc>
        <w:tc>
          <w:tcPr>
            <w:tcW w:w="1984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6001,2</w:t>
            </w:r>
          </w:p>
        </w:tc>
      </w:tr>
      <w:tr w:rsidR="003A4493" w:rsidRPr="007B37EF" w:rsidTr="005F20BA">
        <w:tc>
          <w:tcPr>
            <w:tcW w:w="2836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Квартплата</w:t>
            </w:r>
          </w:p>
        </w:tc>
        <w:tc>
          <w:tcPr>
            <w:tcW w:w="2268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6676,5</w:t>
            </w:r>
          </w:p>
        </w:tc>
        <w:tc>
          <w:tcPr>
            <w:tcW w:w="2268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6185,3</w:t>
            </w:r>
          </w:p>
        </w:tc>
        <w:tc>
          <w:tcPr>
            <w:tcW w:w="1984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6001,2</w:t>
            </w:r>
          </w:p>
        </w:tc>
      </w:tr>
      <w:tr w:rsidR="003A4493" w:rsidRPr="007B37EF" w:rsidTr="005F20BA">
        <w:tc>
          <w:tcPr>
            <w:tcW w:w="2836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Оренда</w:t>
            </w:r>
          </w:p>
        </w:tc>
        <w:tc>
          <w:tcPr>
            <w:tcW w:w="2268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2268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984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3A4493" w:rsidRPr="007B37EF" w:rsidTr="005F20BA">
        <w:tc>
          <w:tcPr>
            <w:tcW w:w="2836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Інші доходи</w:t>
            </w:r>
          </w:p>
        </w:tc>
        <w:tc>
          <w:tcPr>
            <w:tcW w:w="2268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eastAsia="en-US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  <w:r w:rsidRPr="007B37EF">
              <w:rPr>
                <w:rFonts w:eastAsia="Calibri"/>
                <w:lang w:val="ru-RU" w:eastAsia="en-US"/>
              </w:rPr>
              <w:t>69,5</w:t>
            </w:r>
          </w:p>
        </w:tc>
        <w:tc>
          <w:tcPr>
            <w:tcW w:w="1984" w:type="dxa"/>
            <w:shd w:val="clear" w:color="auto" w:fill="auto"/>
          </w:tcPr>
          <w:p w:rsidR="003A4493" w:rsidRPr="007B37EF" w:rsidRDefault="003A4493" w:rsidP="005F20BA">
            <w:pPr>
              <w:widowControl w:val="0"/>
              <w:tabs>
                <w:tab w:val="left" w:pos="1913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A4493" w:rsidRPr="00713443" w:rsidRDefault="003A4493" w:rsidP="003D4E2A">
      <w:pPr>
        <w:rPr>
          <w:sz w:val="28"/>
          <w:szCs w:val="28"/>
          <w:lang w:eastAsia="ja-JP"/>
        </w:rPr>
      </w:pPr>
    </w:p>
    <w:p w:rsidR="003A4493" w:rsidRPr="00713443" w:rsidRDefault="005F20BA" w:rsidP="005F20BA">
      <w:pPr>
        <w:ind w:firstLine="708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</w:t>
      </w:r>
      <w:r w:rsidR="003A4493" w:rsidRPr="00713443">
        <w:rPr>
          <w:sz w:val="28"/>
          <w:szCs w:val="28"/>
          <w:lang w:eastAsia="ja-JP"/>
        </w:rPr>
        <w:t xml:space="preserve">За 2022 рік було надано населенню послуг з управління багатоквартирними будинками на суму </w:t>
      </w:r>
      <w:r w:rsidR="00702B2D">
        <w:rPr>
          <w:b/>
          <w:sz w:val="28"/>
          <w:szCs w:val="28"/>
          <w:lang w:eastAsia="ja-JP"/>
        </w:rPr>
        <w:t>-</w:t>
      </w:r>
      <w:r w:rsidR="003A4493" w:rsidRPr="00713443">
        <w:rPr>
          <w:b/>
          <w:sz w:val="28"/>
          <w:szCs w:val="28"/>
          <w:lang w:eastAsia="ja-JP"/>
        </w:rPr>
        <w:t xml:space="preserve"> </w:t>
      </w:r>
      <w:r w:rsidR="003A4493" w:rsidRPr="00713443">
        <w:rPr>
          <w:sz w:val="28"/>
          <w:szCs w:val="28"/>
          <w:lang w:eastAsia="ja-JP"/>
        </w:rPr>
        <w:t>6690,7 тис. грн.</w:t>
      </w:r>
    </w:p>
    <w:p w:rsidR="003A4493" w:rsidRPr="00713443" w:rsidRDefault="003A4493" w:rsidP="003D4E2A">
      <w:pPr>
        <w:rPr>
          <w:b/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ab/>
        <w:t xml:space="preserve"> Всього витрат на утримання багатоквартирних будинків за 2022 рік склало </w:t>
      </w:r>
      <w:r w:rsidRPr="00713443">
        <w:rPr>
          <w:b/>
          <w:sz w:val="28"/>
          <w:szCs w:val="28"/>
          <w:lang w:eastAsia="ja-JP"/>
        </w:rPr>
        <w:t xml:space="preserve">- </w:t>
      </w:r>
      <w:r w:rsidRPr="00713443">
        <w:rPr>
          <w:sz w:val="28"/>
          <w:szCs w:val="28"/>
          <w:lang w:eastAsia="ja-JP"/>
        </w:rPr>
        <w:t>6283,4 тис. грн.</w:t>
      </w:r>
    </w:p>
    <w:p w:rsidR="003A4493" w:rsidRPr="00713443" w:rsidRDefault="003A4493" w:rsidP="008A6A26">
      <w:pPr>
        <w:ind w:firstLine="708"/>
        <w:rPr>
          <w:sz w:val="28"/>
          <w:szCs w:val="28"/>
          <w:lang w:eastAsia="ja-JP"/>
        </w:rPr>
      </w:pPr>
      <w:r w:rsidRPr="008A6A26">
        <w:rPr>
          <w:sz w:val="28"/>
          <w:szCs w:val="28"/>
          <w:lang w:eastAsia="ja-JP"/>
        </w:rPr>
        <w:t>Матеріальні витрати</w:t>
      </w:r>
      <w:r w:rsidR="005F20BA" w:rsidRPr="008A6A26">
        <w:rPr>
          <w:sz w:val="28"/>
          <w:szCs w:val="28"/>
          <w:lang w:eastAsia="ja-JP"/>
        </w:rPr>
        <w:t xml:space="preserve"> -</w:t>
      </w:r>
      <w:r w:rsidR="005F20BA">
        <w:rPr>
          <w:sz w:val="28"/>
          <w:szCs w:val="28"/>
          <w:lang w:eastAsia="ja-JP"/>
        </w:rPr>
        <w:t xml:space="preserve"> 329,5 тис. </w:t>
      </w:r>
      <w:proofErr w:type="spellStart"/>
      <w:r w:rsidR="00457530">
        <w:rPr>
          <w:sz w:val="28"/>
          <w:szCs w:val="28"/>
          <w:lang w:eastAsia="ja-JP"/>
        </w:rPr>
        <w:t>грн</w:t>
      </w:r>
      <w:proofErr w:type="spellEnd"/>
      <w:r w:rsidR="00457530">
        <w:rPr>
          <w:sz w:val="28"/>
          <w:szCs w:val="28"/>
          <w:lang w:eastAsia="ja-JP"/>
        </w:rPr>
        <w:t xml:space="preserve"> </w:t>
      </w:r>
      <w:r w:rsidR="008A6A26">
        <w:rPr>
          <w:sz w:val="28"/>
          <w:szCs w:val="28"/>
          <w:lang w:eastAsia="ja-JP"/>
        </w:rPr>
        <w:t xml:space="preserve">з них: </w:t>
      </w:r>
      <w:r w:rsidRPr="00713443">
        <w:rPr>
          <w:sz w:val="28"/>
          <w:szCs w:val="28"/>
          <w:lang w:eastAsia="ja-JP"/>
        </w:rPr>
        <w:t>витрати на утримання багатоквартирних будинків, прибудинкової території та поточного ремонту спільного майна багатоквартирних будинків</w:t>
      </w:r>
      <w:r w:rsidR="00702B2D">
        <w:rPr>
          <w:sz w:val="28"/>
          <w:szCs w:val="28"/>
          <w:lang w:eastAsia="ja-JP"/>
        </w:rPr>
        <w:t>.</w:t>
      </w:r>
    </w:p>
    <w:p w:rsidR="003A4493" w:rsidRPr="00E02BEC" w:rsidRDefault="00702B2D" w:rsidP="005819F5">
      <w:pPr>
        <w:ind w:firstLine="708"/>
        <w:rPr>
          <w:color w:val="FF0000"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Н</w:t>
      </w:r>
      <w:r w:rsidR="003A4493" w:rsidRPr="00713443">
        <w:rPr>
          <w:sz w:val="28"/>
          <w:szCs w:val="28"/>
          <w:lang w:eastAsia="ja-JP"/>
        </w:rPr>
        <w:t xml:space="preserve">а </w:t>
      </w:r>
      <w:r w:rsidR="003A4493" w:rsidRPr="005011BA">
        <w:rPr>
          <w:color w:val="000000"/>
          <w:sz w:val="28"/>
          <w:szCs w:val="28"/>
          <w:lang w:eastAsia="ja-JP"/>
        </w:rPr>
        <w:t>виконання обов’язкового перелі</w:t>
      </w:r>
      <w:r w:rsidR="00945E03" w:rsidRPr="005011BA">
        <w:rPr>
          <w:color w:val="000000"/>
          <w:sz w:val="28"/>
          <w:szCs w:val="28"/>
          <w:lang w:eastAsia="ja-JP"/>
        </w:rPr>
        <w:t>ку робіт</w:t>
      </w:r>
      <w:r w:rsidR="00457530" w:rsidRPr="005011BA">
        <w:rPr>
          <w:color w:val="000000"/>
          <w:sz w:val="28"/>
          <w:szCs w:val="28"/>
          <w:lang w:eastAsia="ja-JP"/>
        </w:rPr>
        <w:t xml:space="preserve"> </w:t>
      </w:r>
      <w:r w:rsidR="008A6A26" w:rsidRPr="005011BA">
        <w:rPr>
          <w:color w:val="000000"/>
          <w:sz w:val="28"/>
          <w:szCs w:val="28"/>
          <w:lang w:eastAsia="ja-JP"/>
        </w:rPr>
        <w:t>-</w:t>
      </w:r>
      <w:r w:rsidR="00457530" w:rsidRPr="005011BA">
        <w:rPr>
          <w:color w:val="000000"/>
          <w:sz w:val="28"/>
          <w:szCs w:val="28"/>
          <w:lang w:eastAsia="ja-JP"/>
        </w:rPr>
        <w:t xml:space="preserve"> тис. </w:t>
      </w:r>
      <w:proofErr w:type="spellStart"/>
      <w:r w:rsidR="00457530" w:rsidRPr="005011BA">
        <w:rPr>
          <w:color w:val="000000"/>
          <w:sz w:val="28"/>
          <w:szCs w:val="28"/>
          <w:lang w:eastAsia="ja-JP"/>
        </w:rPr>
        <w:t>грн</w:t>
      </w:r>
      <w:proofErr w:type="spellEnd"/>
      <w:r w:rsidR="00945E03" w:rsidRPr="005011BA">
        <w:rPr>
          <w:color w:val="000000"/>
          <w:sz w:val="28"/>
          <w:szCs w:val="28"/>
          <w:lang w:eastAsia="ja-JP"/>
        </w:rPr>
        <w:t>:</w:t>
      </w:r>
    </w:p>
    <w:p w:rsidR="005819F5" w:rsidRDefault="003A4493" w:rsidP="003D4E2A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- прибирання прибудинкової те</w:t>
      </w:r>
      <w:r w:rsidR="005819F5">
        <w:rPr>
          <w:sz w:val="28"/>
          <w:szCs w:val="28"/>
          <w:lang w:eastAsia="ja-JP"/>
        </w:rPr>
        <w:t xml:space="preserve">риторії - 14,7 тис. </w:t>
      </w:r>
      <w:proofErr w:type="spellStart"/>
      <w:r w:rsidR="00945E03">
        <w:rPr>
          <w:sz w:val="28"/>
          <w:szCs w:val="28"/>
          <w:lang w:eastAsia="ja-JP"/>
        </w:rPr>
        <w:t>грн</w:t>
      </w:r>
      <w:proofErr w:type="spellEnd"/>
      <w:r w:rsidR="00945E03">
        <w:rPr>
          <w:sz w:val="28"/>
          <w:szCs w:val="28"/>
          <w:lang w:eastAsia="ja-JP"/>
        </w:rPr>
        <w:t>;</w:t>
      </w:r>
    </w:p>
    <w:p w:rsidR="005819F5" w:rsidRDefault="005819F5" w:rsidP="003D4E2A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прибирання сходових кліток - 18,6 тис. </w:t>
      </w:r>
      <w:proofErr w:type="spellStart"/>
      <w:r w:rsidR="00945E03">
        <w:rPr>
          <w:sz w:val="28"/>
          <w:szCs w:val="28"/>
          <w:lang w:eastAsia="ja-JP"/>
        </w:rPr>
        <w:t>грн</w:t>
      </w:r>
      <w:proofErr w:type="spellEnd"/>
      <w:r w:rsidR="00945E03">
        <w:rPr>
          <w:sz w:val="28"/>
          <w:szCs w:val="28"/>
          <w:lang w:eastAsia="ja-JP"/>
        </w:rPr>
        <w:t>;</w:t>
      </w:r>
    </w:p>
    <w:p w:rsidR="005819F5" w:rsidRDefault="00945E03" w:rsidP="003D4E2A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дезінсекція - 3,2 тис. </w:t>
      </w:r>
      <w:proofErr w:type="spellStart"/>
      <w:r>
        <w:rPr>
          <w:sz w:val="28"/>
          <w:szCs w:val="28"/>
          <w:lang w:eastAsia="ja-JP"/>
        </w:rPr>
        <w:t>грн</w:t>
      </w:r>
      <w:proofErr w:type="spellEnd"/>
      <w:r>
        <w:rPr>
          <w:sz w:val="28"/>
          <w:szCs w:val="28"/>
          <w:lang w:eastAsia="ja-JP"/>
        </w:rPr>
        <w:t>;</w:t>
      </w:r>
    </w:p>
    <w:p w:rsidR="003A4493" w:rsidRPr="00713443" w:rsidRDefault="005819F5" w:rsidP="003D4E2A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3A4493" w:rsidRPr="00713443">
        <w:rPr>
          <w:sz w:val="28"/>
          <w:szCs w:val="28"/>
          <w:lang w:eastAsia="ja-JP"/>
        </w:rPr>
        <w:t>технічне обслугову</w:t>
      </w:r>
      <w:r>
        <w:rPr>
          <w:sz w:val="28"/>
          <w:szCs w:val="28"/>
          <w:lang w:eastAsia="ja-JP"/>
        </w:rPr>
        <w:t xml:space="preserve">вання мереж електропостачання - </w:t>
      </w:r>
      <w:r w:rsidR="00945E03">
        <w:rPr>
          <w:sz w:val="28"/>
          <w:szCs w:val="28"/>
          <w:lang w:eastAsia="ja-JP"/>
        </w:rPr>
        <w:t xml:space="preserve">5,4 тис. </w:t>
      </w:r>
      <w:proofErr w:type="spellStart"/>
      <w:r w:rsidR="00945E03">
        <w:rPr>
          <w:sz w:val="28"/>
          <w:szCs w:val="28"/>
          <w:lang w:eastAsia="ja-JP"/>
        </w:rPr>
        <w:t>грн</w:t>
      </w:r>
      <w:proofErr w:type="spellEnd"/>
      <w:r w:rsidR="00945E03">
        <w:rPr>
          <w:sz w:val="28"/>
          <w:szCs w:val="28"/>
          <w:lang w:eastAsia="ja-JP"/>
        </w:rPr>
        <w:t>;</w:t>
      </w:r>
    </w:p>
    <w:p w:rsidR="005819F5" w:rsidRDefault="003A4493" w:rsidP="003D4E2A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 xml:space="preserve">- поточний ремонт внутрішньо будинкових систем холодного водопостачання, </w:t>
      </w:r>
      <w:r w:rsidR="005819F5">
        <w:rPr>
          <w:sz w:val="28"/>
          <w:szCs w:val="28"/>
          <w:lang w:eastAsia="ja-JP"/>
        </w:rPr>
        <w:t xml:space="preserve">  </w:t>
      </w:r>
    </w:p>
    <w:p w:rsidR="003A4493" w:rsidRPr="00713443" w:rsidRDefault="005819F5" w:rsidP="003D4E2A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</w:t>
      </w:r>
      <w:r w:rsidR="003A4493" w:rsidRPr="00713443">
        <w:rPr>
          <w:sz w:val="28"/>
          <w:szCs w:val="28"/>
          <w:lang w:eastAsia="ja-JP"/>
        </w:rPr>
        <w:t>водовідведення та</w:t>
      </w:r>
      <w:r>
        <w:rPr>
          <w:sz w:val="28"/>
          <w:szCs w:val="28"/>
          <w:lang w:eastAsia="ja-JP"/>
        </w:rPr>
        <w:t xml:space="preserve"> зливової  каналізації - </w:t>
      </w:r>
      <w:r w:rsidR="00945E03">
        <w:rPr>
          <w:sz w:val="28"/>
          <w:szCs w:val="28"/>
          <w:lang w:eastAsia="ja-JP"/>
        </w:rPr>
        <w:t xml:space="preserve">42,6 тис. </w:t>
      </w:r>
      <w:proofErr w:type="spellStart"/>
      <w:r w:rsidR="00945E03">
        <w:rPr>
          <w:sz w:val="28"/>
          <w:szCs w:val="28"/>
          <w:lang w:eastAsia="ja-JP"/>
        </w:rPr>
        <w:t>грн</w:t>
      </w:r>
      <w:proofErr w:type="spellEnd"/>
      <w:r w:rsidR="00945E03">
        <w:rPr>
          <w:sz w:val="28"/>
          <w:szCs w:val="28"/>
          <w:lang w:eastAsia="ja-JP"/>
        </w:rPr>
        <w:t>;</w:t>
      </w:r>
    </w:p>
    <w:p w:rsidR="003A4493" w:rsidRPr="00713443" w:rsidRDefault="003A4493" w:rsidP="003D4E2A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 xml:space="preserve">- поточний ремонт </w:t>
      </w:r>
      <w:r w:rsidR="005819F5">
        <w:rPr>
          <w:sz w:val="28"/>
          <w:szCs w:val="28"/>
          <w:lang w:eastAsia="ja-JP"/>
        </w:rPr>
        <w:t xml:space="preserve">покрівлі - </w:t>
      </w:r>
      <w:r w:rsidR="00945E03">
        <w:rPr>
          <w:sz w:val="28"/>
          <w:szCs w:val="28"/>
          <w:lang w:eastAsia="ja-JP"/>
        </w:rPr>
        <w:t xml:space="preserve">23,1 тис. </w:t>
      </w:r>
      <w:proofErr w:type="spellStart"/>
      <w:r w:rsidR="00945E03">
        <w:rPr>
          <w:sz w:val="28"/>
          <w:szCs w:val="28"/>
          <w:lang w:eastAsia="ja-JP"/>
        </w:rPr>
        <w:t>грн</w:t>
      </w:r>
      <w:proofErr w:type="spellEnd"/>
      <w:r w:rsidR="00945E03">
        <w:rPr>
          <w:sz w:val="28"/>
          <w:szCs w:val="28"/>
          <w:lang w:eastAsia="ja-JP"/>
        </w:rPr>
        <w:t>;</w:t>
      </w:r>
    </w:p>
    <w:p w:rsidR="003A4493" w:rsidRPr="00713443" w:rsidRDefault="003A4493" w:rsidP="003D4E2A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- поточний ремонт мереж електропо</w:t>
      </w:r>
      <w:r w:rsidR="005819F5">
        <w:rPr>
          <w:sz w:val="28"/>
          <w:szCs w:val="28"/>
          <w:lang w:eastAsia="ja-JP"/>
        </w:rPr>
        <w:t xml:space="preserve">стачання - </w:t>
      </w:r>
      <w:r w:rsidR="00945E03">
        <w:rPr>
          <w:sz w:val="28"/>
          <w:szCs w:val="28"/>
          <w:lang w:eastAsia="ja-JP"/>
        </w:rPr>
        <w:t xml:space="preserve">14,8 тис. </w:t>
      </w:r>
      <w:proofErr w:type="spellStart"/>
      <w:r w:rsidR="00945E03">
        <w:rPr>
          <w:sz w:val="28"/>
          <w:szCs w:val="28"/>
          <w:lang w:eastAsia="ja-JP"/>
        </w:rPr>
        <w:t>грн</w:t>
      </w:r>
      <w:proofErr w:type="spellEnd"/>
      <w:r w:rsidR="00945E03">
        <w:rPr>
          <w:sz w:val="28"/>
          <w:szCs w:val="28"/>
          <w:lang w:eastAsia="ja-JP"/>
        </w:rPr>
        <w:t>;</w:t>
      </w:r>
    </w:p>
    <w:p w:rsidR="003A4493" w:rsidRPr="00713443" w:rsidRDefault="003A4493" w:rsidP="003D4E2A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- поточ</w:t>
      </w:r>
      <w:r w:rsidR="00945E03">
        <w:rPr>
          <w:sz w:val="28"/>
          <w:szCs w:val="28"/>
          <w:lang w:eastAsia="ja-JP"/>
        </w:rPr>
        <w:t xml:space="preserve">ний ремонт сходових кліток - 11,5 тис. </w:t>
      </w:r>
      <w:proofErr w:type="spellStart"/>
      <w:r w:rsidR="00945E03">
        <w:rPr>
          <w:sz w:val="28"/>
          <w:szCs w:val="28"/>
          <w:lang w:eastAsia="ja-JP"/>
        </w:rPr>
        <w:t>грн</w:t>
      </w:r>
      <w:proofErr w:type="spellEnd"/>
      <w:r w:rsidR="00945E03">
        <w:rPr>
          <w:sz w:val="28"/>
          <w:szCs w:val="28"/>
          <w:lang w:eastAsia="ja-JP"/>
        </w:rPr>
        <w:t>;</w:t>
      </w:r>
    </w:p>
    <w:p w:rsidR="003A4493" w:rsidRPr="00713443" w:rsidRDefault="005819F5" w:rsidP="003D4E2A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інші матеріальні витрати - </w:t>
      </w:r>
      <w:r w:rsidR="00945E03">
        <w:rPr>
          <w:sz w:val="28"/>
          <w:szCs w:val="28"/>
          <w:lang w:eastAsia="ja-JP"/>
        </w:rPr>
        <w:t xml:space="preserve">40,6 тис. </w:t>
      </w:r>
      <w:proofErr w:type="spellStart"/>
      <w:r w:rsidR="00D80073">
        <w:rPr>
          <w:sz w:val="28"/>
          <w:szCs w:val="28"/>
          <w:lang w:eastAsia="ja-JP"/>
        </w:rPr>
        <w:t>грн</w:t>
      </w:r>
      <w:proofErr w:type="spellEnd"/>
      <w:r w:rsidR="00945E03">
        <w:rPr>
          <w:sz w:val="28"/>
          <w:szCs w:val="28"/>
          <w:lang w:eastAsia="ja-JP"/>
        </w:rPr>
        <w:t>;</w:t>
      </w:r>
    </w:p>
    <w:p w:rsidR="003A4493" w:rsidRPr="00713443" w:rsidRDefault="003A4493" w:rsidP="003D4E2A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-</w:t>
      </w:r>
      <w:r w:rsidR="005819F5">
        <w:rPr>
          <w:sz w:val="28"/>
          <w:szCs w:val="28"/>
          <w:lang w:eastAsia="ja-JP"/>
        </w:rPr>
        <w:t xml:space="preserve"> паливо-мастильні матеріали - </w:t>
      </w:r>
      <w:r w:rsidRPr="00713443">
        <w:rPr>
          <w:sz w:val="28"/>
          <w:szCs w:val="28"/>
          <w:lang w:eastAsia="ja-JP"/>
        </w:rPr>
        <w:t xml:space="preserve">108,0 тис. </w:t>
      </w:r>
      <w:r w:rsidR="00D80073">
        <w:rPr>
          <w:sz w:val="28"/>
          <w:szCs w:val="28"/>
          <w:lang w:eastAsia="ja-JP"/>
        </w:rPr>
        <w:t>грн.</w:t>
      </w:r>
    </w:p>
    <w:p w:rsidR="003A4493" w:rsidRPr="00713443" w:rsidRDefault="00D80073" w:rsidP="00B850D1">
      <w:pPr>
        <w:ind w:firstLine="708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Н</w:t>
      </w:r>
      <w:r w:rsidR="003A4493" w:rsidRPr="00713443">
        <w:rPr>
          <w:sz w:val="28"/>
          <w:szCs w:val="28"/>
          <w:lang w:eastAsia="ja-JP"/>
        </w:rPr>
        <w:t>а викона</w:t>
      </w:r>
      <w:r w:rsidR="005819F5">
        <w:rPr>
          <w:sz w:val="28"/>
          <w:szCs w:val="28"/>
          <w:lang w:eastAsia="ja-JP"/>
        </w:rPr>
        <w:t xml:space="preserve">ння підрядним способом - </w:t>
      </w:r>
      <w:r>
        <w:rPr>
          <w:sz w:val="28"/>
          <w:szCs w:val="28"/>
          <w:lang w:eastAsia="ja-JP"/>
        </w:rPr>
        <w:t xml:space="preserve">100,1 тис. </w:t>
      </w:r>
      <w:proofErr w:type="spellStart"/>
      <w:r>
        <w:rPr>
          <w:sz w:val="28"/>
          <w:szCs w:val="28"/>
          <w:lang w:eastAsia="ja-JP"/>
        </w:rPr>
        <w:t>грн</w:t>
      </w:r>
      <w:proofErr w:type="spellEnd"/>
      <w:r w:rsidR="006D56E5">
        <w:rPr>
          <w:sz w:val="28"/>
          <w:szCs w:val="28"/>
          <w:lang w:eastAsia="ja-JP"/>
        </w:rPr>
        <w:t>;</w:t>
      </w:r>
    </w:p>
    <w:p w:rsidR="003A4493" w:rsidRPr="00713443" w:rsidRDefault="00FB5D6F" w:rsidP="003D4E2A">
      <w:pPr>
        <w:tabs>
          <w:tab w:val="left" w:pos="6720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перевірка </w:t>
      </w:r>
      <w:proofErr w:type="spellStart"/>
      <w:r>
        <w:rPr>
          <w:sz w:val="28"/>
          <w:szCs w:val="28"/>
          <w:lang w:eastAsia="ja-JP"/>
        </w:rPr>
        <w:t>вентдимканалів</w:t>
      </w:r>
      <w:proofErr w:type="spellEnd"/>
      <w:r>
        <w:rPr>
          <w:sz w:val="28"/>
          <w:szCs w:val="28"/>
          <w:lang w:eastAsia="ja-JP"/>
        </w:rPr>
        <w:t xml:space="preserve"> - </w:t>
      </w:r>
      <w:r w:rsidR="00D80073">
        <w:rPr>
          <w:sz w:val="28"/>
          <w:szCs w:val="28"/>
          <w:lang w:eastAsia="ja-JP"/>
        </w:rPr>
        <w:t xml:space="preserve">90,0 тис. </w:t>
      </w:r>
      <w:proofErr w:type="spellStart"/>
      <w:r w:rsidR="00D80073">
        <w:rPr>
          <w:sz w:val="28"/>
          <w:szCs w:val="28"/>
          <w:lang w:eastAsia="ja-JP"/>
        </w:rPr>
        <w:t>грн</w:t>
      </w:r>
      <w:proofErr w:type="spellEnd"/>
      <w:r w:rsidR="00D80073">
        <w:rPr>
          <w:sz w:val="28"/>
          <w:szCs w:val="28"/>
          <w:lang w:eastAsia="ja-JP"/>
        </w:rPr>
        <w:t>;</w:t>
      </w:r>
    </w:p>
    <w:p w:rsidR="003A4493" w:rsidRPr="00713443" w:rsidRDefault="003A4493" w:rsidP="003D4E2A">
      <w:pPr>
        <w:tabs>
          <w:tab w:val="left" w:pos="6720"/>
        </w:tabs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- за електр</w:t>
      </w:r>
      <w:r w:rsidR="00FB5D6F">
        <w:rPr>
          <w:sz w:val="28"/>
          <w:szCs w:val="28"/>
          <w:lang w:eastAsia="ja-JP"/>
        </w:rPr>
        <w:t xml:space="preserve">онні комунікаційні послуги - </w:t>
      </w:r>
      <w:r w:rsidR="00D80073">
        <w:rPr>
          <w:sz w:val="28"/>
          <w:szCs w:val="28"/>
          <w:lang w:eastAsia="ja-JP"/>
        </w:rPr>
        <w:t xml:space="preserve">4,1 тис. </w:t>
      </w:r>
      <w:proofErr w:type="spellStart"/>
      <w:r w:rsidR="00951112">
        <w:rPr>
          <w:sz w:val="28"/>
          <w:szCs w:val="28"/>
          <w:lang w:eastAsia="ja-JP"/>
        </w:rPr>
        <w:t>грн</w:t>
      </w:r>
      <w:proofErr w:type="spellEnd"/>
      <w:r w:rsidR="00D80073">
        <w:rPr>
          <w:sz w:val="28"/>
          <w:szCs w:val="28"/>
          <w:lang w:eastAsia="ja-JP"/>
        </w:rPr>
        <w:t>;</w:t>
      </w:r>
    </w:p>
    <w:p w:rsidR="003A4493" w:rsidRPr="00713443" w:rsidRDefault="003A4493" w:rsidP="003D4E2A">
      <w:pPr>
        <w:tabs>
          <w:tab w:val="left" w:pos="6720"/>
        </w:tabs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 xml:space="preserve">- надання доступу до </w:t>
      </w:r>
      <w:r w:rsidR="00FB5D6F">
        <w:rPr>
          <w:sz w:val="28"/>
          <w:szCs w:val="28"/>
          <w:lang w:eastAsia="ja-JP"/>
        </w:rPr>
        <w:t xml:space="preserve">Інтернет мережі - </w:t>
      </w:r>
      <w:r w:rsidR="00951112">
        <w:rPr>
          <w:sz w:val="28"/>
          <w:szCs w:val="28"/>
          <w:lang w:eastAsia="ja-JP"/>
        </w:rPr>
        <w:t xml:space="preserve">6,0 тис. </w:t>
      </w:r>
      <w:proofErr w:type="spellStart"/>
      <w:r w:rsidR="00951112">
        <w:rPr>
          <w:sz w:val="28"/>
          <w:szCs w:val="28"/>
          <w:lang w:eastAsia="ja-JP"/>
        </w:rPr>
        <w:t>грн</w:t>
      </w:r>
      <w:proofErr w:type="spellEnd"/>
      <w:r w:rsidR="00951112">
        <w:rPr>
          <w:sz w:val="28"/>
          <w:szCs w:val="28"/>
          <w:lang w:eastAsia="ja-JP"/>
        </w:rPr>
        <w:t>;</w:t>
      </w:r>
    </w:p>
    <w:p w:rsidR="00FB5D6F" w:rsidRDefault="00FB5D6F" w:rsidP="003D4E2A">
      <w:pPr>
        <w:tabs>
          <w:tab w:val="left" w:pos="6720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3A4493" w:rsidRPr="00713443">
        <w:rPr>
          <w:sz w:val="28"/>
          <w:szCs w:val="28"/>
          <w:lang w:eastAsia="ja-JP"/>
        </w:rPr>
        <w:t>виготовлення електронних ключів, картриджів та сервісне обслуговування</w:t>
      </w:r>
      <w:r>
        <w:rPr>
          <w:sz w:val="28"/>
          <w:szCs w:val="28"/>
          <w:lang w:eastAsia="ja-JP"/>
        </w:rPr>
        <w:t xml:space="preserve"> -</w:t>
      </w:r>
      <w:r w:rsidR="003A4493" w:rsidRPr="00713443">
        <w:rPr>
          <w:sz w:val="28"/>
          <w:szCs w:val="28"/>
          <w:lang w:eastAsia="ja-JP"/>
        </w:rPr>
        <w:t xml:space="preserve">                             </w:t>
      </w:r>
      <w:r>
        <w:rPr>
          <w:sz w:val="28"/>
          <w:szCs w:val="28"/>
          <w:lang w:eastAsia="ja-JP"/>
        </w:rPr>
        <w:t xml:space="preserve">               </w:t>
      </w:r>
    </w:p>
    <w:p w:rsidR="003A4493" w:rsidRPr="00713443" w:rsidRDefault="00FB5D6F" w:rsidP="003D4E2A">
      <w:pPr>
        <w:tabs>
          <w:tab w:val="left" w:pos="6720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</w:t>
      </w:r>
      <w:r w:rsidR="00951112">
        <w:rPr>
          <w:sz w:val="28"/>
          <w:szCs w:val="28"/>
          <w:lang w:eastAsia="ja-JP"/>
        </w:rPr>
        <w:t xml:space="preserve">12,3 тис. </w:t>
      </w:r>
      <w:proofErr w:type="spellStart"/>
      <w:r w:rsidR="00951112">
        <w:rPr>
          <w:sz w:val="28"/>
          <w:szCs w:val="28"/>
          <w:lang w:eastAsia="ja-JP"/>
        </w:rPr>
        <w:t>грн</w:t>
      </w:r>
      <w:proofErr w:type="spellEnd"/>
      <w:r w:rsidR="00951112">
        <w:rPr>
          <w:sz w:val="28"/>
          <w:szCs w:val="28"/>
          <w:lang w:eastAsia="ja-JP"/>
        </w:rPr>
        <w:t>;</w:t>
      </w:r>
    </w:p>
    <w:p w:rsidR="003A4493" w:rsidRPr="00713443" w:rsidRDefault="003A4493" w:rsidP="003D4E2A">
      <w:pPr>
        <w:tabs>
          <w:tab w:val="left" w:pos="6720"/>
          <w:tab w:val="left" w:pos="7560"/>
        </w:tabs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- технічна підтримка ПЗ «Абонентська сл</w:t>
      </w:r>
      <w:r w:rsidR="00FB5D6F">
        <w:rPr>
          <w:sz w:val="28"/>
          <w:szCs w:val="28"/>
          <w:lang w:eastAsia="ja-JP"/>
        </w:rPr>
        <w:t xml:space="preserve">ужба» - </w:t>
      </w:r>
      <w:r w:rsidR="00951112">
        <w:rPr>
          <w:sz w:val="28"/>
          <w:szCs w:val="28"/>
          <w:lang w:eastAsia="ja-JP"/>
        </w:rPr>
        <w:t xml:space="preserve">46,4 тис. </w:t>
      </w:r>
      <w:proofErr w:type="spellStart"/>
      <w:r w:rsidR="00951112">
        <w:rPr>
          <w:sz w:val="28"/>
          <w:szCs w:val="28"/>
          <w:lang w:eastAsia="ja-JP"/>
        </w:rPr>
        <w:t>грн</w:t>
      </w:r>
      <w:proofErr w:type="spellEnd"/>
      <w:r w:rsidR="00951112">
        <w:rPr>
          <w:sz w:val="28"/>
          <w:szCs w:val="28"/>
          <w:lang w:eastAsia="ja-JP"/>
        </w:rPr>
        <w:t>;</w:t>
      </w:r>
      <w:r w:rsidRPr="00713443">
        <w:rPr>
          <w:sz w:val="28"/>
          <w:szCs w:val="28"/>
          <w:lang w:eastAsia="ja-JP"/>
        </w:rPr>
        <w:t xml:space="preserve">    </w:t>
      </w:r>
    </w:p>
    <w:p w:rsidR="003A4493" w:rsidRPr="00713443" w:rsidRDefault="003A4493" w:rsidP="003D4E2A">
      <w:pPr>
        <w:tabs>
          <w:tab w:val="left" w:pos="6720"/>
        </w:tabs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 xml:space="preserve">- водопостачання </w:t>
      </w:r>
      <w:r w:rsidR="00FB5D6F">
        <w:rPr>
          <w:sz w:val="28"/>
          <w:szCs w:val="28"/>
          <w:lang w:eastAsia="ja-JP"/>
        </w:rPr>
        <w:t xml:space="preserve">холодної води - 2,0 тис. </w:t>
      </w:r>
      <w:proofErr w:type="spellStart"/>
      <w:r w:rsidR="006D56E5">
        <w:rPr>
          <w:sz w:val="28"/>
          <w:szCs w:val="28"/>
          <w:lang w:eastAsia="ja-JP"/>
        </w:rPr>
        <w:t>грн</w:t>
      </w:r>
      <w:proofErr w:type="spellEnd"/>
      <w:r w:rsidR="00951112">
        <w:rPr>
          <w:sz w:val="28"/>
          <w:szCs w:val="28"/>
          <w:lang w:eastAsia="ja-JP"/>
        </w:rPr>
        <w:t>;</w:t>
      </w:r>
    </w:p>
    <w:p w:rsidR="006D56E5" w:rsidRPr="00713443" w:rsidRDefault="003A4493" w:rsidP="003D4E2A">
      <w:pPr>
        <w:tabs>
          <w:tab w:val="left" w:pos="6720"/>
        </w:tabs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- вивезення побутови</w:t>
      </w:r>
      <w:r w:rsidR="00FB5D6F">
        <w:rPr>
          <w:sz w:val="28"/>
          <w:szCs w:val="28"/>
          <w:lang w:eastAsia="ja-JP"/>
        </w:rPr>
        <w:t xml:space="preserve">х відходів - </w:t>
      </w:r>
      <w:r w:rsidRPr="00713443">
        <w:rPr>
          <w:sz w:val="28"/>
          <w:szCs w:val="28"/>
          <w:lang w:eastAsia="ja-JP"/>
        </w:rPr>
        <w:t>2,7 тис. грн.</w:t>
      </w:r>
    </w:p>
    <w:p w:rsidR="003A4493" w:rsidRPr="00713443" w:rsidRDefault="006D56E5" w:rsidP="00485668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П</w:t>
      </w:r>
      <w:r w:rsidR="003A4493" w:rsidRPr="00713443">
        <w:rPr>
          <w:sz w:val="28"/>
          <w:szCs w:val="28"/>
          <w:lang w:eastAsia="ja-JP"/>
        </w:rPr>
        <w:t>ридбання</w:t>
      </w:r>
      <w:r w:rsidR="00FB5D6F">
        <w:rPr>
          <w:sz w:val="28"/>
          <w:szCs w:val="28"/>
          <w:lang w:eastAsia="ja-JP"/>
        </w:rPr>
        <w:t xml:space="preserve"> електричної енергії - </w:t>
      </w:r>
      <w:r w:rsidR="003A4493" w:rsidRPr="00713443">
        <w:rPr>
          <w:sz w:val="28"/>
          <w:szCs w:val="28"/>
          <w:lang w:eastAsia="ja-JP"/>
        </w:rPr>
        <w:t>232,8 тис. грн.</w:t>
      </w:r>
    </w:p>
    <w:p w:rsidR="003A4493" w:rsidRPr="00713443" w:rsidRDefault="003A4493" w:rsidP="00485668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Витрати на оплат</w:t>
      </w:r>
      <w:r w:rsidR="00FB5D6F">
        <w:rPr>
          <w:sz w:val="28"/>
          <w:szCs w:val="28"/>
          <w:lang w:eastAsia="ja-JP"/>
        </w:rPr>
        <w:t xml:space="preserve">у праці - </w:t>
      </w:r>
      <w:r w:rsidRPr="00713443">
        <w:rPr>
          <w:sz w:val="28"/>
          <w:szCs w:val="28"/>
          <w:lang w:eastAsia="ja-JP"/>
        </w:rPr>
        <w:t>4151,7 тис. грн.</w:t>
      </w:r>
    </w:p>
    <w:p w:rsidR="003A4493" w:rsidRPr="00713443" w:rsidRDefault="003A4493" w:rsidP="00485668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Відра</w:t>
      </w:r>
      <w:r w:rsidR="00FB5D6F">
        <w:rPr>
          <w:sz w:val="28"/>
          <w:szCs w:val="28"/>
          <w:lang w:eastAsia="ja-JP"/>
        </w:rPr>
        <w:t xml:space="preserve">хування на соціальні заходи - </w:t>
      </w:r>
      <w:r w:rsidRPr="00713443">
        <w:rPr>
          <w:sz w:val="28"/>
          <w:szCs w:val="28"/>
          <w:lang w:eastAsia="ja-JP"/>
        </w:rPr>
        <w:t>833,0 тис. грн.</w:t>
      </w:r>
    </w:p>
    <w:p w:rsidR="003A4493" w:rsidRPr="00713443" w:rsidRDefault="00FB5D6F" w:rsidP="00485668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Амортизація - </w:t>
      </w:r>
      <w:r w:rsidR="003A4493" w:rsidRPr="00713443">
        <w:rPr>
          <w:sz w:val="28"/>
          <w:szCs w:val="28"/>
          <w:lang w:eastAsia="ja-JP"/>
        </w:rPr>
        <w:t>90,0 тис. грн.</w:t>
      </w:r>
    </w:p>
    <w:p w:rsidR="003A4493" w:rsidRPr="00713443" w:rsidRDefault="003A4493" w:rsidP="00485668">
      <w:pPr>
        <w:rPr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lastRenderedPageBreak/>
        <w:t>Інші операці</w:t>
      </w:r>
      <w:r w:rsidR="00FB5D6F">
        <w:rPr>
          <w:sz w:val="28"/>
          <w:szCs w:val="28"/>
          <w:lang w:eastAsia="ja-JP"/>
        </w:rPr>
        <w:t xml:space="preserve">йні витрати - </w:t>
      </w:r>
      <w:r w:rsidRPr="00713443">
        <w:rPr>
          <w:sz w:val="28"/>
          <w:szCs w:val="28"/>
          <w:lang w:eastAsia="ja-JP"/>
        </w:rPr>
        <w:t>538,1 тис. грн.</w:t>
      </w:r>
    </w:p>
    <w:p w:rsidR="003A4493" w:rsidRPr="00713443" w:rsidRDefault="00FB5D6F" w:rsidP="003D4E2A">
      <w:pPr>
        <w:tabs>
          <w:tab w:val="left" w:pos="6960"/>
        </w:tabs>
        <w:rPr>
          <w:b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Разом витрат - </w:t>
      </w:r>
      <w:r w:rsidR="003A4493" w:rsidRPr="00713443">
        <w:rPr>
          <w:sz w:val="28"/>
          <w:szCs w:val="28"/>
          <w:lang w:eastAsia="ja-JP"/>
        </w:rPr>
        <w:t>6283,4 тис. грн.</w:t>
      </w:r>
    </w:p>
    <w:p w:rsidR="003A4493" w:rsidRPr="00713443" w:rsidRDefault="003A4493" w:rsidP="00485668">
      <w:pPr>
        <w:ind w:firstLine="708"/>
        <w:rPr>
          <w:b/>
          <w:sz w:val="28"/>
          <w:szCs w:val="28"/>
          <w:lang w:eastAsia="ja-JP"/>
        </w:rPr>
      </w:pPr>
      <w:r w:rsidRPr="00713443">
        <w:rPr>
          <w:sz w:val="28"/>
          <w:szCs w:val="28"/>
          <w:lang w:eastAsia="ja-JP"/>
        </w:rPr>
        <w:t>За 2022 рік отримано прибутки в сумі 407,3 тис. грн.</w:t>
      </w:r>
    </w:p>
    <w:p w:rsidR="003A4493" w:rsidRPr="00FD3DD8" w:rsidRDefault="003A4493" w:rsidP="00FD3DD8">
      <w:pPr>
        <w:ind w:firstLine="708"/>
        <w:rPr>
          <w:sz w:val="28"/>
          <w:szCs w:val="28"/>
          <w:lang w:eastAsia="ja-JP"/>
        </w:rPr>
      </w:pPr>
      <w:r w:rsidRPr="00FD3DD8">
        <w:rPr>
          <w:sz w:val="28"/>
          <w:szCs w:val="28"/>
          <w:lang w:eastAsia="ja-JP"/>
        </w:rPr>
        <w:t>На збільшення прибутків вплинули такі чинники</w:t>
      </w:r>
      <w:r w:rsidR="00D340DE" w:rsidRPr="00FD3DD8">
        <w:rPr>
          <w:sz w:val="28"/>
          <w:szCs w:val="28"/>
          <w:lang w:eastAsia="ja-JP"/>
        </w:rPr>
        <w:t>:</w:t>
      </w:r>
    </w:p>
    <w:p w:rsidR="00DF1550" w:rsidRDefault="00DF1550" w:rsidP="00FD3DD8">
      <w:pPr>
        <w:ind w:firstLine="708"/>
        <w:rPr>
          <w:sz w:val="28"/>
          <w:szCs w:val="28"/>
          <w:lang w:eastAsia="ja-JP"/>
        </w:rPr>
      </w:pPr>
      <w:r w:rsidRPr="00DF1550">
        <w:rPr>
          <w:sz w:val="28"/>
          <w:szCs w:val="28"/>
          <w:lang w:eastAsia="ja-JP"/>
        </w:rPr>
        <w:t>1) п</w:t>
      </w:r>
      <w:r w:rsidR="003A4493" w:rsidRPr="00DF1550">
        <w:rPr>
          <w:sz w:val="28"/>
          <w:szCs w:val="28"/>
          <w:lang w:eastAsia="ja-JP"/>
        </w:rPr>
        <w:t>ідприємство з 01.04.2022</w:t>
      </w:r>
      <w:r w:rsidR="00D340DE" w:rsidRPr="00DF1550">
        <w:rPr>
          <w:sz w:val="28"/>
          <w:szCs w:val="28"/>
          <w:lang w:eastAsia="ja-JP"/>
        </w:rPr>
        <w:t xml:space="preserve"> </w:t>
      </w:r>
      <w:r w:rsidR="003A4493" w:rsidRPr="00DF1550">
        <w:rPr>
          <w:sz w:val="28"/>
          <w:szCs w:val="28"/>
          <w:lang w:eastAsia="ja-JP"/>
        </w:rPr>
        <w:t xml:space="preserve">року перейшло на спрощену систему </w:t>
      </w:r>
    </w:p>
    <w:p w:rsidR="003A4493" w:rsidRPr="00DF1550" w:rsidRDefault="003A4493" w:rsidP="00DF1550">
      <w:pPr>
        <w:rPr>
          <w:sz w:val="28"/>
          <w:szCs w:val="28"/>
          <w:lang w:eastAsia="ja-JP"/>
        </w:rPr>
      </w:pPr>
      <w:r w:rsidRPr="00DF1550">
        <w:rPr>
          <w:sz w:val="28"/>
          <w:szCs w:val="28"/>
          <w:lang w:eastAsia="ja-JP"/>
        </w:rPr>
        <w:t xml:space="preserve">оподаткування (єдиний податок з обороту в обсязі 2%) за </w:t>
      </w:r>
      <w:r w:rsidR="00D340DE" w:rsidRPr="00DF1550">
        <w:rPr>
          <w:sz w:val="28"/>
          <w:szCs w:val="28"/>
          <w:lang w:eastAsia="ja-JP"/>
        </w:rPr>
        <w:t xml:space="preserve">правилами встановленими для 3 </w:t>
      </w:r>
      <w:r w:rsidRPr="00DF1550">
        <w:rPr>
          <w:sz w:val="28"/>
          <w:szCs w:val="28"/>
          <w:lang w:eastAsia="ja-JP"/>
        </w:rPr>
        <w:t>групи платників єдиного податку, а саме</w:t>
      </w:r>
      <w:r w:rsidR="00D340DE" w:rsidRPr="00DF1550">
        <w:rPr>
          <w:sz w:val="28"/>
          <w:szCs w:val="28"/>
          <w:lang w:eastAsia="ja-JP"/>
        </w:rPr>
        <w:t>:</w:t>
      </w:r>
      <w:r w:rsidRPr="00DF1550">
        <w:rPr>
          <w:sz w:val="28"/>
          <w:szCs w:val="28"/>
          <w:lang w:eastAsia="ja-JP"/>
        </w:rPr>
        <w:t xml:space="preserve"> з звіл</w:t>
      </w:r>
      <w:r w:rsidR="00D340DE" w:rsidRPr="00DF1550">
        <w:rPr>
          <w:sz w:val="28"/>
          <w:szCs w:val="28"/>
          <w:lang w:eastAsia="ja-JP"/>
        </w:rPr>
        <w:t>ьненням від податку на прибуток</w:t>
      </w:r>
      <w:r w:rsidRPr="00DF1550">
        <w:rPr>
          <w:sz w:val="28"/>
          <w:szCs w:val="28"/>
          <w:lang w:eastAsia="ja-JP"/>
        </w:rPr>
        <w:t>, додану вартість</w:t>
      </w:r>
      <w:r w:rsidR="00D340DE" w:rsidRPr="00DF1550">
        <w:rPr>
          <w:sz w:val="28"/>
          <w:szCs w:val="28"/>
          <w:lang w:eastAsia="ja-JP"/>
        </w:rPr>
        <w:t xml:space="preserve"> </w:t>
      </w:r>
      <w:r w:rsidRPr="00DF1550">
        <w:rPr>
          <w:sz w:val="28"/>
          <w:szCs w:val="28"/>
          <w:lang w:eastAsia="ja-JP"/>
        </w:rPr>
        <w:t>(ПДВ)</w:t>
      </w:r>
      <w:r w:rsidR="00D340DE" w:rsidRPr="00DF1550">
        <w:rPr>
          <w:sz w:val="28"/>
          <w:szCs w:val="28"/>
          <w:lang w:eastAsia="ja-JP"/>
        </w:rPr>
        <w:t xml:space="preserve"> </w:t>
      </w:r>
      <w:r w:rsidRPr="00DF1550">
        <w:rPr>
          <w:sz w:val="28"/>
          <w:szCs w:val="28"/>
          <w:lang w:eastAsia="ja-JP"/>
        </w:rPr>
        <w:t xml:space="preserve">в розмірі 20% та інших платежів згідно </w:t>
      </w:r>
      <w:r w:rsidR="00D340DE" w:rsidRPr="00DF1550">
        <w:rPr>
          <w:sz w:val="28"/>
          <w:szCs w:val="28"/>
          <w:lang w:eastAsia="ja-JP"/>
        </w:rPr>
        <w:t xml:space="preserve">з </w:t>
      </w:r>
      <w:r w:rsidRPr="00DF1550">
        <w:rPr>
          <w:sz w:val="28"/>
          <w:szCs w:val="28"/>
          <w:lang w:eastAsia="ja-JP"/>
        </w:rPr>
        <w:t>Закон</w:t>
      </w:r>
      <w:r w:rsidR="00D340DE" w:rsidRPr="00DF1550">
        <w:rPr>
          <w:sz w:val="28"/>
          <w:szCs w:val="28"/>
          <w:lang w:eastAsia="ja-JP"/>
        </w:rPr>
        <w:t>ом</w:t>
      </w:r>
      <w:r w:rsidRPr="00DF1550">
        <w:rPr>
          <w:sz w:val="28"/>
          <w:szCs w:val="28"/>
          <w:lang w:eastAsia="ja-JP"/>
        </w:rPr>
        <w:t xml:space="preserve"> України «Про внесення змін до Податкового кодексу України та інших законодавчих актів України щодо дії норм на період дії воєнного стану</w:t>
      </w:r>
      <w:r w:rsidR="0084430B" w:rsidRPr="00DF1550">
        <w:rPr>
          <w:sz w:val="28"/>
          <w:szCs w:val="28"/>
          <w:lang w:eastAsia="ja-JP"/>
        </w:rPr>
        <w:t>»</w:t>
      </w:r>
      <w:r w:rsidR="00D45750" w:rsidRPr="00DF1550">
        <w:rPr>
          <w:sz w:val="28"/>
          <w:szCs w:val="28"/>
          <w:lang w:eastAsia="ja-JP"/>
        </w:rPr>
        <w:t xml:space="preserve"> </w:t>
      </w:r>
      <w:r w:rsidRPr="00DF1550">
        <w:rPr>
          <w:sz w:val="28"/>
          <w:szCs w:val="28"/>
          <w:lang w:eastAsia="ja-JP"/>
        </w:rPr>
        <w:t>№2120-ІХ</w:t>
      </w:r>
      <w:r w:rsidR="00D45750" w:rsidRPr="00DF1550">
        <w:rPr>
          <w:sz w:val="28"/>
          <w:szCs w:val="28"/>
          <w:lang w:eastAsia="ja-JP"/>
        </w:rPr>
        <w:t xml:space="preserve"> </w:t>
      </w:r>
      <w:r w:rsidRPr="00DF1550">
        <w:rPr>
          <w:sz w:val="28"/>
          <w:szCs w:val="28"/>
          <w:lang w:eastAsia="ja-JP"/>
        </w:rPr>
        <w:t>(реєстр №7137-п)</w:t>
      </w:r>
      <w:r w:rsidR="00485668">
        <w:rPr>
          <w:sz w:val="28"/>
          <w:szCs w:val="28"/>
          <w:lang w:eastAsia="ja-JP"/>
        </w:rPr>
        <w:t>;</w:t>
      </w:r>
    </w:p>
    <w:p w:rsidR="003A4493" w:rsidRPr="005011BA" w:rsidRDefault="00DF1550" w:rsidP="00FD3DD8">
      <w:pPr>
        <w:ind w:firstLine="708"/>
        <w:rPr>
          <w:color w:val="000000"/>
          <w:sz w:val="28"/>
          <w:szCs w:val="28"/>
          <w:lang w:eastAsia="ja-JP"/>
        </w:rPr>
      </w:pPr>
      <w:r w:rsidRPr="005011BA">
        <w:rPr>
          <w:color w:val="000000"/>
          <w:sz w:val="28"/>
          <w:szCs w:val="28"/>
          <w:lang w:eastAsia="ja-JP"/>
        </w:rPr>
        <w:t>2) н</w:t>
      </w:r>
      <w:r w:rsidR="003A4493" w:rsidRPr="005011BA">
        <w:rPr>
          <w:color w:val="000000"/>
          <w:sz w:val="28"/>
          <w:szCs w:val="28"/>
          <w:lang w:eastAsia="ja-JP"/>
        </w:rPr>
        <w:t xml:space="preserve">адання коштів у квітні </w:t>
      </w:r>
      <w:r w:rsidR="00DE4F9E" w:rsidRPr="005011BA">
        <w:rPr>
          <w:color w:val="000000"/>
          <w:sz w:val="28"/>
          <w:szCs w:val="28"/>
          <w:lang w:eastAsia="ja-JP"/>
        </w:rPr>
        <w:t>2022</w:t>
      </w:r>
      <w:r w:rsidR="00122B7C" w:rsidRPr="005011BA">
        <w:rPr>
          <w:color w:val="000000"/>
          <w:sz w:val="28"/>
          <w:szCs w:val="28"/>
          <w:lang w:eastAsia="ja-JP"/>
        </w:rPr>
        <w:t xml:space="preserve"> </w:t>
      </w:r>
      <w:r w:rsidR="00DE4F9E" w:rsidRPr="005011BA">
        <w:rPr>
          <w:color w:val="000000"/>
          <w:sz w:val="28"/>
          <w:szCs w:val="28"/>
          <w:lang w:eastAsia="ja-JP"/>
        </w:rPr>
        <w:t xml:space="preserve">року в сумі 337,8 тис. </w:t>
      </w:r>
      <w:proofErr w:type="spellStart"/>
      <w:r w:rsidR="00DE4F9E" w:rsidRPr="005011BA">
        <w:rPr>
          <w:color w:val="000000"/>
          <w:sz w:val="28"/>
          <w:szCs w:val="28"/>
          <w:lang w:eastAsia="ja-JP"/>
        </w:rPr>
        <w:t>грн</w:t>
      </w:r>
      <w:proofErr w:type="spellEnd"/>
      <w:r w:rsidR="00DE4F9E" w:rsidRPr="005011BA">
        <w:rPr>
          <w:color w:val="000000"/>
          <w:sz w:val="28"/>
          <w:szCs w:val="28"/>
          <w:lang w:eastAsia="ja-JP"/>
        </w:rPr>
        <w:t xml:space="preserve"> </w:t>
      </w:r>
      <w:r w:rsidR="003A4493" w:rsidRPr="005011BA">
        <w:rPr>
          <w:color w:val="000000"/>
          <w:sz w:val="28"/>
          <w:szCs w:val="28"/>
          <w:lang w:eastAsia="ja-JP"/>
        </w:rPr>
        <w:t>для забезпечення функціонування підприємства та виконання виробничих заходів, що надає житлово-комунальні послуги</w:t>
      </w:r>
      <w:r w:rsidR="00D43805">
        <w:rPr>
          <w:color w:val="000000"/>
          <w:sz w:val="28"/>
          <w:szCs w:val="28"/>
          <w:lang w:eastAsia="ja-JP"/>
        </w:rPr>
        <w:t>;</w:t>
      </w:r>
    </w:p>
    <w:p w:rsidR="003A4493" w:rsidRPr="00D340DE" w:rsidRDefault="00DF1550" w:rsidP="00FD3DD8">
      <w:pPr>
        <w:ind w:firstLine="708"/>
        <w:rPr>
          <w:sz w:val="28"/>
          <w:szCs w:val="28"/>
          <w:lang w:eastAsia="ja-JP"/>
        </w:rPr>
      </w:pPr>
      <w:r w:rsidRPr="00DF1550">
        <w:rPr>
          <w:sz w:val="28"/>
          <w:szCs w:val="28"/>
          <w:lang w:eastAsia="ja-JP"/>
        </w:rPr>
        <w:t>3) з</w:t>
      </w:r>
      <w:r w:rsidR="003A4493" w:rsidRPr="00DF1550">
        <w:rPr>
          <w:sz w:val="28"/>
          <w:szCs w:val="28"/>
          <w:lang w:eastAsia="ja-JP"/>
        </w:rPr>
        <w:t>меншення</w:t>
      </w:r>
      <w:r w:rsidR="003A4493" w:rsidRPr="00D340DE">
        <w:rPr>
          <w:sz w:val="28"/>
          <w:szCs w:val="28"/>
          <w:lang w:eastAsia="ja-JP"/>
        </w:rPr>
        <w:t xml:space="preserve"> заборгованості на</w:t>
      </w:r>
      <w:r w:rsidR="0084430B">
        <w:rPr>
          <w:sz w:val="28"/>
          <w:szCs w:val="28"/>
          <w:lang w:eastAsia="ja-JP"/>
        </w:rPr>
        <w:t xml:space="preserve">селення за послуги з управління </w:t>
      </w:r>
      <w:r w:rsidR="003A4493" w:rsidRPr="00D340DE">
        <w:rPr>
          <w:sz w:val="28"/>
          <w:szCs w:val="28"/>
          <w:lang w:eastAsia="ja-JP"/>
        </w:rPr>
        <w:t>багатоквартир</w:t>
      </w:r>
      <w:r w:rsidR="00FD3DD8">
        <w:rPr>
          <w:sz w:val="28"/>
          <w:szCs w:val="28"/>
          <w:lang w:eastAsia="ja-JP"/>
        </w:rPr>
        <w:t xml:space="preserve">них будинків у 2022 році в сумі </w:t>
      </w:r>
      <w:r w:rsidR="003A4493" w:rsidRPr="00D340DE">
        <w:rPr>
          <w:sz w:val="28"/>
          <w:szCs w:val="28"/>
          <w:lang w:eastAsia="ja-JP"/>
        </w:rPr>
        <w:t>- 62,7 тис.</w:t>
      </w:r>
      <w:r w:rsidR="0084430B">
        <w:rPr>
          <w:sz w:val="28"/>
          <w:szCs w:val="28"/>
          <w:lang w:eastAsia="ja-JP"/>
        </w:rPr>
        <w:t xml:space="preserve"> </w:t>
      </w:r>
      <w:r w:rsidR="003A4493" w:rsidRPr="00D340DE">
        <w:rPr>
          <w:sz w:val="28"/>
          <w:szCs w:val="28"/>
          <w:lang w:eastAsia="ja-JP"/>
        </w:rPr>
        <w:t>грн.</w:t>
      </w:r>
    </w:p>
    <w:p w:rsidR="00BA0BCE" w:rsidRDefault="003A4493" w:rsidP="003D4E2A">
      <w:pPr>
        <w:rPr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 xml:space="preserve">      </w:t>
      </w:r>
      <w:r w:rsidR="003D2DCA">
        <w:rPr>
          <w:sz w:val="28"/>
          <w:szCs w:val="28"/>
          <w:lang w:eastAsia="ja-JP"/>
        </w:rPr>
        <w:tab/>
      </w:r>
      <w:r w:rsidRPr="00D340DE">
        <w:rPr>
          <w:sz w:val="28"/>
          <w:szCs w:val="28"/>
          <w:lang w:eastAsia="ja-JP"/>
        </w:rPr>
        <w:t>За 2022</w:t>
      </w:r>
      <w:r w:rsidR="003D2DCA">
        <w:rPr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 xml:space="preserve">рік сплачено в бюджет податків на суму </w:t>
      </w:r>
      <w:r w:rsidR="003D2DCA">
        <w:rPr>
          <w:sz w:val="28"/>
          <w:szCs w:val="28"/>
          <w:lang w:eastAsia="ja-JP"/>
        </w:rPr>
        <w:t>-</w:t>
      </w:r>
      <w:r w:rsidR="004B5439">
        <w:rPr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>1659,7</w:t>
      </w:r>
      <w:r w:rsidR="003D2DCA">
        <w:rPr>
          <w:sz w:val="28"/>
          <w:szCs w:val="28"/>
          <w:lang w:eastAsia="ja-JP"/>
        </w:rPr>
        <w:t xml:space="preserve"> тис. </w:t>
      </w:r>
      <w:proofErr w:type="spellStart"/>
      <w:r w:rsidR="003D2DCA">
        <w:rPr>
          <w:sz w:val="28"/>
          <w:szCs w:val="28"/>
          <w:lang w:eastAsia="ja-JP"/>
        </w:rPr>
        <w:t>грн</w:t>
      </w:r>
      <w:proofErr w:type="spellEnd"/>
      <w:r w:rsidRPr="00D340DE">
        <w:rPr>
          <w:sz w:val="28"/>
          <w:szCs w:val="28"/>
          <w:lang w:eastAsia="ja-JP"/>
        </w:rPr>
        <w:t>, а саме: прибуткового</w:t>
      </w:r>
      <w:r w:rsidR="00D340DE">
        <w:rPr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 xml:space="preserve">податку (ПДФО) </w:t>
      </w:r>
      <w:r w:rsidR="003D2DCA">
        <w:rPr>
          <w:sz w:val="28"/>
          <w:szCs w:val="28"/>
          <w:lang w:eastAsia="ja-JP"/>
        </w:rPr>
        <w:t>-</w:t>
      </w:r>
      <w:r w:rsidRPr="00D340DE">
        <w:rPr>
          <w:sz w:val="28"/>
          <w:szCs w:val="28"/>
          <w:lang w:eastAsia="ja-JP"/>
        </w:rPr>
        <w:t xml:space="preserve"> 490,1</w:t>
      </w:r>
      <w:r w:rsidR="003D2DCA">
        <w:rPr>
          <w:sz w:val="28"/>
          <w:szCs w:val="28"/>
          <w:lang w:eastAsia="ja-JP"/>
        </w:rPr>
        <w:t xml:space="preserve"> тис. </w:t>
      </w:r>
      <w:proofErr w:type="spellStart"/>
      <w:r w:rsidR="003D2DCA">
        <w:rPr>
          <w:sz w:val="28"/>
          <w:szCs w:val="28"/>
          <w:lang w:eastAsia="ja-JP"/>
        </w:rPr>
        <w:t>грн</w:t>
      </w:r>
      <w:proofErr w:type="spellEnd"/>
      <w:r w:rsidRPr="00D340DE">
        <w:rPr>
          <w:sz w:val="28"/>
          <w:szCs w:val="28"/>
          <w:lang w:eastAsia="ja-JP"/>
        </w:rPr>
        <w:t xml:space="preserve">, податку на додану вартість </w:t>
      </w:r>
      <w:r w:rsidR="003D2DCA">
        <w:rPr>
          <w:sz w:val="28"/>
          <w:szCs w:val="28"/>
          <w:lang w:eastAsia="ja-JP"/>
        </w:rPr>
        <w:t>-</w:t>
      </w:r>
      <w:r w:rsidRPr="00D340DE">
        <w:rPr>
          <w:sz w:val="28"/>
          <w:szCs w:val="28"/>
          <w:lang w:eastAsia="ja-JP"/>
        </w:rPr>
        <w:t xml:space="preserve"> 307,9</w:t>
      </w:r>
      <w:r w:rsidR="003D2DCA">
        <w:rPr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>тис.</w:t>
      </w:r>
      <w:r w:rsidR="003D2DCA">
        <w:rPr>
          <w:sz w:val="28"/>
          <w:szCs w:val="28"/>
          <w:lang w:eastAsia="ja-JP"/>
        </w:rPr>
        <w:t xml:space="preserve"> </w:t>
      </w:r>
      <w:proofErr w:type="spellStart"/>
      <w:r w:rsidRPr="00D340DE">
        <w:rPr>
          <w:sz w:val="28"/>
          <w:szCs w:val="28"/>
          <w:lang w:eastAsia="ja-JP"/>
        </w:rPr>
        <w:t>г</w:t>
      </w:r>
      <w:r w:rsidR="003D2DCA">
        <w:rPr>
          <w:sz w:val="28"/>
          <w:szCs w:val="28"/>
          <w:lang w:eastAsia="ja-JP"/>
        </w:rPr>
        <w:t>рн</w:t>
      </w:r>
      <w:proofErr w:type="spellEnd"/>
      <w:r w:rsidRPr="00D340DE">
        <w:rPr>
          <w:sz w:val="28"/>
          <w:szCs w:val="28"/>
          <w:lang w:eastAsia="ja-JP"/>
        </w:rPr>
        <w:t xml:space="preserve">, земельного податку </w:t>
      </w:r>
      <w:r w:rsidR="003D2DCA">
        <w:rPr>
          <w:sz w:val="28"/>
          <w:szCs w:val="28"/>
          <w:lang w:eastAsia="ja-JP"/>
        </w:rPr>
        <w:t xml:space="preserve">-12,7 тис. </w:t>
      </w:r>
      <w:proofErr w:type="spellStart"/>
      <w:r w:rsidR="003D2DCA">
        <w:rPr>
          <w:sz w:val="28"/>
          <w:szCs w:val="28"/>
          <w:lang w:eastAsia="ja-JP"/>
        </w:rPr>
        <w:t>грн</w:t>
      </w:r>
      <w:proofErr w:type="spellEnd"/>
      <w:r w:rsidRPr="00D340DE">
        <w:rPr>
          <w:sz w:val="28"/>
          <w:szCs w:val="28"/>
          <w:lang w:eastAsia="ja-JP"/>
        </w:rPr>
        <w:t>, військового</w:t>
      </w:r>
      <w:r w:rsidR="003D2DCA">
        <w:rPr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 xml:space="preserve">збору </w:t>
      </w:r>
      <w:r w:rsidR="003666BC">
        <w:rPr>
          <w:sz w:val="28"/>
          <w:szCs w:val="28"/>
          <w:lang w:eastAsia="ja-JP"/>
        </w:rPr>
        <w:t>-</w:t>
      </w:r>
      <w:r w:rsidR="003D2DCA">
        <w:rPr>
          <w:sz w:val="28"/>
          <w:szCs w:val="28"/>
          <w:lang w:eastAsia="ja-JP"/>
        </w:rPr>
        <w:t xml:space="preserve"> </w:t>
      </w:r>
    </w:p>
    <w:p w:rsidR="00BA0BCE" w:rsidRDefault="003A4493" w:rsidP="003D4E2A">
      <w:pPr>
        <w:rPr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>39,4</w:t>
      </w:r>
      <w:r w:rsidR="00BA0BCE">
        <w:rPr>
          <w:sz w:val="28"/>
          <w:szCs w:val="28"/>
          <w:lang w:eastAsia="ja-JP"/>
        </w:rPr>
        <w:t xml:space="preserve"> </w:t>
      </w:r>
      <w:r w:rsidR="003D2DCA">
        <w:rPr>
          <w:sz w:val="28"/>
          <w:szCs w:val="28"/>
          <w:lang w:eastAsia="ja-JP"/>
        </w:rPr>
        <w:t xml:space="preserve">тис. </w:t>
      </w:r>
      <w:proofErr w:type="spellStart"/>
      <w:r w:rsidR="003D2DCA">
        <w:rPr>
          <w:sz w:val="28"/>
          <w:szCs w:val="28"/>
          <w:lang w:eastAsia="ja-JP"/>
        </w:rPr>
        <w:t>грн</w:t>
      </w:r>
      <w:proofErr w:type="spellEnd"/>
      <w:r w:rsidRPr="00D340DE">
        <w:rPr>
          <w:sz w:val="28"/>
          <w:szCs w:val="28"/>
          <w:lang w:eastAsia="ja-JP"/>
        </w:rPr>
        <w:t xml:space="preserve">, єдиного соціального внеску </w:t>
      </w:r>
      <w:r w:rsidR="003D2DCA">
        <w:rPr>
          <w:sz w:val="28"/>
          <w:szCs w:val="28"/>
          <w:lang w:eastAsia="ja-JP"/>
        </w:rPr>
        <w:t xml:space="preserve">- 832,8 тис. </w:t>
      </w:r>
      <w:proofErr w:type="spellStart"/>
      <w:r w:rsidR="003D2DCA">
        <w:rPr>
          <w:sz w:val="28"/>
          <w:szCs w:val="28"/>
          <w:lang w:eastAsia="ja-JP"/>
        </w:rPr>
        <w:t>грн</w:t>
      </w:r>
      <w:proofErr w:type="spellEnd"/>
      <w:r w:rsidR="003D2DCA">
        <w:rPr>
          <w:sz w:val="28"/>
          <w:szCs w:val="28"/>
          <w:lang w:eastAsia="ja-JP"/>
        </w:rPr>
        <w:t xml:space="preserve">, єдиний податок </w:t>
      </w:r>
    </w:p>
    <w:p w:rsidR="003A4493" w:rsidRPr="00D340DE" w:rsidRDefault="003D2DCA" w:rsidP="003D4E2A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57,8 тис. грн</w:t>
      </w:r>
      <w:r w:rsidR="003A4493" w:rsidRPr="00D340DE">
        <w:rPr>
          <w:sz w:val="28"/>
          <w:szCs w:val="28"/>
          <w:lang w:eastAsia="ja-JP"/>
        </w:rPr>
        <w:t>.</w:t>
      </w:r>
    </w:p>
    <w:p w:rsidR="005B7439" w:rsidRDefault="005B7439" w:rsidP="00BE0482">
      <w:pPr>
        <w:tabs>
          <w:tab w:val="left" w:pos="709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</w:r>
      <w:r w:rsidR="003A4493" w:rsidRPr="00D340DE">
        <w:rPr>
          <w:sz w:val="28"/>
          <w:szCs w:val="28"/>
          <w:lang w:eastAsia="ja-JP"/>
        </w:rPr>
        <w:t xml:space="preserve">Кредиторська заборгованість за товари, роботи, послуги </w:t>
      </w:r>
      <w:r>
        <w:rPr>
          <w:sz w:val="28"/>
          <w:szCs w:val="28"/>
          <w:lang w:eastAsia="ja-JP"/>
        </w:rPr>
        <w:t xml:space="preserve">станом </w:t>
      </w:r>
    </w:p>
    <w:p w:rsidR="003A4493" w:rsidRPr="00D340DE" w:rsidRDefault="003A4493" w:rsidP="00BE0482">
      <w:pPr>
        <w:tabs>
          <w:tab w:val="left" w:pos="709"/>
        </w:tabs>
        <w:rPr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 xml:space="preserve">на 31.12.2022 року </w:t>
      </w:r>
      <w:r w:rsidR="003666BC">
        <w:rPr>
          <w:sz w:val="28"/>
          <w:szCs w:val="28"/>
          <w:lang w:eastAsia="ja-JP"/>
        </w:rPr>
        <w:t xml:space="preserve">складала </w:t>
      </w:r>
      <w:r w:rsidR="005B7439">
        <w:rPr>
          <w:sz w:val="28"/>
          <w:szCs w:val="28"/>
          <w:lang w:eastAsia="ja-JP"/>
        </w:rPr>
        <w:t xml:space="preserve">- </w:t>
      </w:r>
      <w:r w:rsidRPr="00D340DE">
        <w:rPr>
          <w:sz w:val="28"/>
          <w:szCs w:val="28"/>
          <w:lang w:eastAsia="ja-JP"/>
        </w:rPr>
        <w:t>20,1 тис. грн.</w:t>
      </w:r>
    </w:p>
    <w:p w:rsidR="005B7439" w:rsidRDefault="003A4493" w:rsidP="005B7439">
      <w:pPr>
        <w:ind w:firstLine="708"/>
        <w:rPr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>Дебіторська заборгованість за товари, роботи, послуги</w:t>
      </w:r>
      <w:r w:rsidR="00BE0482">
        <w:rPr>
          <w:sz w:val="28"/>
          <w:szCs w:val="28"/>
          <w:lang w:eastAsia="ja-JP"/>
        </w:rPr>
        <w:t xml:space="preserve"> </w:t>
      </w:r>
      <w:r w:rsidR="005B7439">
        <w:rPr>
          <w:sz w:val="28"/>
          <w:szCs w:val="28"/>
          <w:lang w:eastAsia="ja-JP"/>
        </w:rPr>
        <w:t xml:space="preserve">станом </w:t>
      </w:r>
    </w:p>
    <w:p w:rsidR="003A4493" w:rsidRPr="00D340DE" w:rsidRDefault="00BE0482" w:rsidP="003D4E2A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на 30.06.2022 року склада</w:t>
      </w:r>
      <w:r w:rsidR="003666BC">
        <w:rPr>
          <w:sz w:val="28"/>
          <w:szCs w:val="28"/>
          <w:lang w:eastAsia="ja-JP"/>
        </w:rPr>
        <w:t>ла</w:t>
      </w:r>
      <w:r>
        <w:rPr>
          <w:sz w:val="28"/>
          <w:szCs w:val="28"/>
          <w:lang w:eastAsia="ja-JP"/>
        </w:rPr>
        <w:t xml:space="preserve"> - </w:t>
      </w:r>
      <w:r w:rsidR="003A4493" w:rsidRPr="00D340DE">
        <w:rPr>
          <w:sz w:val="28"/>
          <w:szCs w:val="28"/>
          <w:lang w:eastAsia="ja-JP"/>
        </w:rPr>
        <w:t>1581,9 тис.</w:t>
      </w:r>
      <w:r>
        <w:rPr>
          <w:sz w:val="28"/>
          <w:szCs w:val="28"/>
          <w:lang w:eastAsia="ja-JP"/>
        </w:rPr>
        <w:t xml:space="preserve"> </w:t>
      </w:r>
      <w:r w:rsidR="003A4493" w:rsidRPr="00D340DE">
        <w:rPr>
          <w:sz w:val="28"/>
          <w:szCs w:val="28"/>
          <w:lang w:eastAsia="ja-JP"/>
        </w:rPr>
        <w:t>грн.</w:t>
      </w:r>
    </w:p>
    <w:p w:rsidR="003A4493" w:rsidRPr="00C63BEB" w:rsidRDefault="003A4493" w:rsidP="00C63BEB">
      <w:pPr>
        <w:ind w:firstLine="708"/>
        <w:rPr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>У 2023 році прогнозується дохід у сумі 6256,1 тис</w:t>
      </w:r>
      <w:r w:rsidRPr="00AE0315">
        <w:rPr>
          <w:color w:val="000000"/>
          <w:sz w:val="28"/>
          <w:szCs w:val="28"/>
          <w:lang w:eastAsia="ja-JP"/>
        </w:rPr>
        <w:t>.</w:t>
      </w:r>
      <w:r w:rsidR="00BE0482">
        <w:rPr>
          <w:sz w:val="28"/>
          <w:szCs w:val="28"/>
          <w:lang w:eastAsia="ja-JP"/>
        </w:rPr>
        <w:t xml:space="preserve"> </w:t>
      </w:r>
      <w:proofErr w:type="spellStart"/>
      <w:r w:rsidR="00630EE7">
        <w:rPr>
          <w:sz w:val="28"/>
          <w:szCs w:val="28"/>
          <w:lang w:eastAsia="ja-JP"/>
        </w:rPr>
        <w:t>грн</w:t>
      </w:r>
      <w:proofErr w:type="spellEnd"/>
      <w:r w:rsidR="00630EE7">
        <w:rPr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>(6186,6</w:t>
      </w:r>
      <w:r w:rsidRPr="00D340DE">
        <w:rPr>
          <w:color w:val="FF0000"/>
          <w:sz w:val="28"/>
          <w:szCs w:val="28"/>
          <w:lang w:eastAsia="ja-JP"/>
        </w:rPr>
        <w:t xml:space="preserve"> </w:t>
      </w:r>
      <w:r w:rsidR="00BE0482">
        <w:rPr>
          <w:sz w:val="28"/>
          <w:szCs w:val="28"/>
          <w:lang w:eastAsia="ja-JP"/>
        </w:rPr>
        <w:t xml:space="preserve">тис. </w:t>
      </w:r>
      <w:proofErr w:type="spellStart"/>
      <w:r w:rsidR="00630EE7">
        <w:rPr>
          <w:sz w:val="28"/>
          <w:szCs w:val="28"/>
          <w:lang w:eastAsia="ja-JP"/>
        </w:rPr>
        <w:t>грн</w:t>
      </w:r>
      <w:proofErr w:type="spellEnd"/>
      <w:r w:rsidR="00630EE7">
        <w:rPr>
          <w:sz w:val="28"/>
          <w:szCs w:val="28"/>
          <w:lang w:eastAsia="ja-JP"/>
        </w:rPr>
        <w:t xml:space="preserve"> </w:t>
      </w:r>
      <w:r w:rsidR="00C63BEB">
        <w:rPr>
          <w:sz w:val="28"/>
          <w:szCs w:val="28"/>
          <w:lang w:eastAsia="ja-JP"/>
        </w:rPr>
        <w:t xml:space="preserve">- </w:t>
      </w:r>
      <w:r w:rsidRPr="00D340DE">
        <w:rPr>
          <w:sz w:val="28"/>
          <w:szCs w:val="28"/>
          <w:lang w:eastAsia="ja-JP"/>
        </w:rPr>
        <w:t>дохід від реал</w:t>
      </w:r>
      <w:r w:rsidR="00C63BEB">
        <w:rPr>
          <w:sz w:val="28"/>
          <w:szCs w:val="28"/>
          <w:lang w:eastAsia="ja-JP"/>
        </w:rPr>
        <w:t xml:space="preserve">ізації послуг та 69,5 тис, </w:t>
      </w:r>
      <w:proofErr w:type="spellStart"/>
      <w:r w:rsidR="00C63BEB">
        <w:rPr>
          <w:sz w:val="28"/>
          <w:szCs w:val="28"/>
          <w:lang w:eastAsia="ja-JP"/>
        </w:rPr>
        <w:t>грн</w:t>
      </w:r>
      <w:proofErr w:type="spellEnd"/>
      <w:r w:rsidR="00C63BEB">
        <w:rPr>
          <w:sz w:val="28"/>
          <w:szCs w:val="28"/>
          <w:lang w:eastAsia="ja-JP"/>
        </w:rPr>
        <w:t xml:space="preserve"> - </w:t>
      </w:r>
      <w:r w:rsidRPr="00D340DE">
        <w:rPr>
          <w:sz w:val="28"/>
          <w:szCs w:val="28"/>
          <w:lang w:eastAsia="ja-JP"/>
        </w:rPr>
        <w:t>інші доходи)</w:t>
      </w:r>
      <w:r w:rsidR="00324412">
        <w:rPr>
          <w:sz w:val="28"/>
          <w:szCs w:val="28"/>
          <w:lang w:eastAsia="ja-JP"/>
        </w:rPr>
        <w:t>.</w:t>
      </w:r>
      <w:r w:rsidRPr="00D340DE">
        <w:rPr>
          <w:sz w:val="28"/>
          <w:szCs w:val="28"/>
          <w:lang w:eastAsia="ja-JP"/>
        </w:rPr>
        <w:t xml:space="preserve"> </w:t>
      </w:r>
    </w:p>
    <w:p w:rsidR="003A4493" w:rsidRPr="00D340DE" w:rsidRDefault="003A4493" w:rsidP="003D4E2A">
      <w:pPr>
        <w:rPr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ab/>
        <w:t xml:space="preserve">Всього витрат на утримання багатоквартирних будинків за 2023 рік прогнозовано </w:t>
      </w:r>
      <w:r w:rsidR="00324412" w:rsidRPr="003F6941">
        <w:rPr>
          <w:sz w:val="28"/>
          <w:szCs w:val="28"/>
          <w:lang w:eastAsia="ja-JP"/>
        </w:rPr>
        <w:t>-</w:t>
      </w:r>
      <w:r w:rsidRPr="00D340DE">
        <w:rPr>
          <w:b/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>6366,0 тис. грн</w:t>
      </w:r>
      <w:r w:rsidRPr="00BE0482">
        <w:rPr>
          <w:sz w:val="28"/>
          <w:szCs w:val="28"/>
          <w:lang w:eastAsia="ja-JP"/>
        </w:rPr>
        <w:t>.</w:t>
      </w:r>
      <w:r w:rsidRPr="00D340DE">
        <w:rPr>
          <w:b/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>Основні статті прямих матеріальних витрат у 2023 році прогнозовано складатимуть витрати на матеріали, електроенер</w:t>
      </w:r>
      <w:r w:rsidR="00BE0482">
        <w:rPr>
          <w:sz w:val="28"/>
          <w:szCs w:val="28"/>
          <w:lang w:eastAsia="ja-JP"/>
        </w:rPr>
        <w:t xml:space="preserve">гію та паливо </w:t>
      </w:r>
      <w:r w:rsidR="00324412">
        <w:rPr>
          <w:sz w:val="28"/>
          <w:szCs w:val="28"/>
          <w:lang w:eastAsia="ja-JP"/>
        </w:rPr>
        <w:t>-</w:t>
      </w:r>
      <w:r w:rsidR="00BE0482">
        <w:rPr>
          <w:sz w:val="28"/>
          <w:szCs w:val="28"/>
          <w:lang w:eastAsia="ja-JP"/>
        </w:rPr>
        <w:t xml:space="preserve"> 1171,7 тис. </w:t>
      </w:r>
      <w:proofErr w:type="spellStart"/>
      <w:r w:rsidR="00BE0482">
        <w:rPr>
          <w:sz w:val="28"/>
          <w:szCs w:val="28"/>
          <w:lang w:eastAsia="ja-JP"/>
        </w:rPr>
        <w:t>грн</w:t>
      </w:r>
      <w:proofErr w:type="spellEnd"/>
      <w:r w:rsidRPr="00D340DE">
        <w:rPr>
          <w:sz w:val="28"/>
          <w:szCs w:val="28"/>
          <w:lang w:eastAsia="ja-JP"/>
        </w:rPr>
        <w:t>, витрати на</w:t>
      </w:r>
      <w:r w:rsidR="00BE0482">
        <w:rPr>
          <w:sz w:val="28"/>
          <w:szCs w:val="28"/>
          <w:lang w:eastAsia="ja-JP"/>
        </w:rPr>
        <w:t xml:space="preserve"> оплату праці </w:t>
      </w:r>
      <w:r w:rsidR="00324412">
        <w:rPr>
          <w:sz w:val="28"/>
          <w:szCs w:val="28"/>
          <w:lang w:eastAsia="ja-JP"/>
        </w:rPr>
        <w:t>-</w:t>
      </w:r>
      <w:r w:rsidR="00BE0482">
        <w:rPr>
          <w:sz w:val="28"/>
          <w:szCs w:val="28"/>
          <w:lang w:eastAsia="ja-JP"/>
        </w:rPr>
        <w:t xml:space="preserve"> 4217,9 тис. </w:t>
      </w:r>
      <w:proofErr w:type="spellStart"/>
      <w:r w:rsidR="00BE0482">
        <w:rPr>
          <w:sz w:val="28"/>
          <w:szCs w:val="28"/>
          <w:lang w:eastAsia="ja-JP"/>
        </w:rPr>
        <w:t>грн</w:t>
      </w:r>
      <w:proofErr w:type="spellEnd"/>
      <w:r w:rsidR="00BE0482">
        <w:rPr>
          <w:sz w:val="28"/>
          <w:szCs w:val="28"/>
          <w:lang w:eastAsia="ja-JP"/>
        </w:rPr>
        <w:t xml:space="preserve">, </w:t>
      </w:r>
      <w:r w:rsidRPr="00D340DE">
        <w:rPr>
          <w:sz w:val="28"/>
          <w:szCs w:val="28"/>
          <w:lang w:eastAsia="ja-JP"/>
        </w:rPr>
        <w:t>соціал</w:t>
      </w:r>
      <w:r w:rsidR="00BE0482">
        <w:rPr>
          <w:sz w:val="28"/>
          <w:szCs w:val="28"/>
          <w:lang w:eastAsia="ja-JP"/>
        </w:rPr>
        <w:t xml:space="preserve">ьне забезпечення 927,9 тис. </w:t>
      </w:r>
      <w:proofErr w:type="spellStart"/>
      <w:r w:rsidR="00324412">
        <w:rPr>
          <w:sz w:val="28"/>
          <w:szCs w:val="28"/>
          <w:lang w:eastAsia="ja-JP"/>
        </w:rPr>
        <w:t>грн</w:t>
      </w:r>
      <w:proofErr w:type="spellEnd"/>
      <w:r w:rsidR="00324412">
        <w:rPr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>та адміністративні витрати запланован</w:t>
      </w:r>
      <w:r w:rsidR="00BE0482">
        <w:rPr>
          <w:sz w:val="28"/>
          <w:szCs w:val="28"/>
          <w:lang w:eastAsia="ja-JP"/>
        </w:rPr>
        <w:t xml:space="preserve">о понести в сумі 48,5 тис. </w:t>
      </w:r>
      <w:proofErr w:type="spellStart"/>
      <w:r w:rsidR="00BE0482">
        <w:rPr>
          <w:sz w:val="28"/>
          <w:szCs w:val="28"/>
          <w:lang w:eastAsia="ja-JP"/>
        </w:rPr>
        <w:t>грн</w:t>
      </w:r>
      <w:proofErr w:type="spellEnd"/>
      <w:r w:rsidR="00BE0482">
        <w:rPr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 xml:space="preserve">(оплати рахунків за комунальні послуги, </w:t>
      </w:r>
      <w:proofErr w:type="spellStart"/>
      <w:r w:rsidRPr="00D340DE">
        <w:rPr>
          <w:sz w:val="28"/>
          <w:szCs w:val="28"/>
          <w:lang w:eastAsia="ja-JP"/>
        </w:rPr>
        <w:t>послуги</w:t>
      </w:r>
      <w:proofErr w:type="spellEnd"/>
      <w:r w:rsidRPr="00D340DE">
        <w:rPr>
          <w:sz w:val="28"/>
          <w:szCs w:val="28"/>
          <w:lang w:eastAsia="ja-JP"/>
        </w:rPr>
        <w:t xml:space="preserve"> зв</w:t>
      </w:r>
      <w:r w:rsidR="00BE0482">
        <w:rPr>
          <w:sz w:val="28"/>
          <w:szCs w:val="28"/>
          <w:lang w:eastAsia="ja-JP"/>
        </w:rPr>
        <w:t>’</w:t>
      </w:r>
      <w:r w:rsidRPr="00D340DE">
        <w:rPr>
          <w:sz w:val="28"/>
          <w:szCs w:val="28"/>
          <w:lang w:eastAsia="ja-JP"/>
        </w:rPr>
        <w:t>язку та банківське обслуговування</w:t>
      </w:r>
      <w:r w:rsidR="00BE0482">
        <w:rPr>
          <w:sz w:val="28"/>
          <w:szCs w:val="28"/>
          <w:lang w:eastAsia="ja-JP"/>
        </w:rPr>
        <w:t>, ремонт основних засобів тощо).</w:t>
      </w:r>
    </w:p>
    <w:p w:rsidR="00987348" w:rsidRDefault="003A4493" w:rsidP="003D4E2A">
      <w:pPr>
        <w:widowControl w:val="0"/>
        <w:ind w:firstLine="680"/>
        <w:rPr>
          <w:sz w:val="28"/>
          <w:szCs w:val="28"/>
          <w:lang w:eastAsia="en-US"/>
        </w:rPr>
      </w:pPr>
      <w:r w:rsidRPr="00D340DE">
        <w:rPr>
          <w:sz w:val="28"/>
          <w:szCs w:val="28"/>
          <w:lang w:eastAsia="en-US"/>
        </w:rPr>
        <w:t xml:space="preserve">Фінансовим результатом господарської діяльності підприємства </w:t>
      </w:r>
    </w:p>
    <w:p w:rsidR="003A4493" w:rsidRPr="00D340DE" w:rsidRDefault="003A4493" w:rsidP="00987348">
      <w:pPr>
        <w:widowControl w:val="0"/>
        <w:rPr>
          <w:sz w:val="28"/>
          <w:szCs w:val="28"/>
          <w:lang w:eastAsia="en-US"/>
        </w:rPr>
      </w:pPr>
      <w:r w:rsidRPr="00D340DE">
        <w:rPr>
          <w:sz w:val="28"/>
          <w:szCs w:val="28"/>
          <w:lang w:eastAsia="en-US"/>
        </w:rPr>
        <w:t xml:space="preserve">у 2023 році прогнозується збиток </w:t>
      </w:r>
      <w:r w:rsidR="00987348">
        <w:rPr>
          <w:sz w:val="28"/>
          <w:szCs w:val="28"/>
          <w:lang w:eastAsia="en-US"/>
        </w:rPr>
        <w:t xml:space="preserve">у </w:t>
      </w:r>
      <w:r w:rsidRPr="00D340DE">
        <w:rPr>
          <w:sz w:val="28"/>
          <w:szCs w:val="28"/>
          <w:lang w:eastAsia="en-US"/>
        </w:rPr>
        <w:t xml:space="preserve">сумі близько 109,9 тис. грн. </w:t>
      </w:r>
    </w:p>
    <w:p w:rsidR="00987348" w:rsidRDefault="00987348" w:rsidP="003D4E2A">
      <w:pPr>
        <w:widowControl w:val="0"/>
        <w:ind w:firstLine="6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Діючі тарифи на житлово-</w:t>
      </w:r>
      <w:r w:rsidR="003A4493" w:rsidRPr="00D340DE">
        <w:rPr>
          <w:sz w:val="28"/>
          <w:szCs w:val="28"/>
          <w:lang w:eastAsia="en-US"/>
        </w:rPr>
        <w:t xml:space="preserve">комунальні послуги по утриманню будинків та прибудинкових територій не відшкодовували їх фактичну собівартість, </w:t>
      </w:r>
    </w:p>
    <w:p w:rsidR="009C1587" w:rsidRPr="00D340DE" w:rsidRDefault="003A4493" w:rsidP="00987348">
      <w:pPr>
        <w:widowControl w:val="0"/>
        <w:rPr>
          <w:sz w:val="28"/>
          <w:szCs w:val="28"/>
          <w:lang w:eastAsia="en-US"/>
        </w:rPr>
      </w:pPr>
      <w:r w:rsidRPr="00D340DE">
        <w:rPr>
          <w:sz w:val="28"/>
          <w:szCs w:val="28"/>
          <w:lang w:eastAsia="en-US"/>
        </w:rPr>
        <w:t>що призвело до постійного зростання витрат та збільшення збитків. Заборгованість населення за ко</w:t>
      </w:r>
      <w:r w:rsidR="009C1587">
        <w:rPr>
          <w:sz w:val="28"/>
          <w:szCs w:val="28"/>
          <w:lang w:eastAsia="en-US"/>
        </w:rPr>
        <w:t xml:space="preserve">мунальні послуги на кінець </w:t>
      </w:r>
      <w:r w:rsidR="00987348">
        <w:rPr>
          <w:sz w:val="28"/>
          <w:szCs w:val="28"/>
          <w:lang w:eastAsia="en-US"/>
        </w:rPr>
        <w:t>2023</w:t>
      </w:r>
      <w:r w:rsidR="009C1587">
        <w:rPr>
          <w:sz w:val="28"/>
          <w:szCs w:val="28"/>
          <w:lang w:eastAsia="en-US"/>
        </w:rPr>
        <w:t xml:space="preserve"> </w:t>
      </w:r>
      <w:r w:rsidR="00987348">
        <w:rPr>
          <w:sz w:val="28"/>
          <w:szCs w:val="28"/>
          <w:lang w:eastAsia="en-US"/>
        </w:rPr>
        <w:t>р</w:t>
      </w:r>
      <w:r w:rsidR="009C1587">
        <w:rPr>
          <w:sz w:val="28"/>
          <w:szCs w:val="28"/>
          <w:lang w:eastAsia="en-US"/>
        </w:rPr>
        <w:t>оку</w:t>
      </w:r>
      <w:r w:rsidR="00987348">
        <w:rPr>
          <w:sz w:val="28"/>
          <w:szCs w:val="28"/>
          <w:lang w:eastAsia="en-US"/>
        </w:rPr>
        <w:t xml:space="preserve"> складає 1513,0 тис. грн</w:t>
      </w:r>
      <w:r w:rsidRPr="00D340DE">
        <w:rPr>
          <w:sz w:val="28"/>
          <w:szCs w:val="28"/>
          <w:lang w:eastAsia="en-US"/>
        </w:rPr>
        <w:t>.</w:t>
      </w:r>
    </w:p>
    <w:p w:rsidR="00CB7130" w:rsidRPr="00D340DE" w:rsidRDefault="003A4493" w:rsidP="007B37EF">
      <w:pPr>
        <w:widowControl w:val="0"/>
        <w:ind w:firstLine="680"/>
        <w:rPr>
          <w:sz w:val="28"/>
          <w:szCs w:val="28"/>
          <w:lang w:eastAsia="en-US"/>
        </w:rPr>
      </w:pPr>
      <w:r w:rsidRPr="00D340DE">
        <w:rPr>
          <w:sz w:val="28"/>
          <w:szCs w:val="28"/>
          <w:lang w:eastAsia="en-US"/>
        </w:rPr>
        <w:t>Фактична собівартість реалізованих послуг в незначній мірі збільшилась в порі</w:t>
      </w:r>
      <w:r w:rsidR="000D1C5D">
        <w:rPr>
          <w:sz w:val="28"/>
          <w:szCs w:val="28"/>
          <w:lang w:eastAsia="en-US"/>
        </w:rPr>
        <w:t xml:space="preserve">внянні з плановими показниками, це </w:t>
      </w:r>
      <w:r w:rsidRPr="00D340DE">
        <w:rPr>
          <w:sz w:val="28"/>
          <w:szCs w:val="28"/>
          <w:lang w:eastAsia="en-US"/>
        </w:rPr>
        <w:t>вплинуло на загальні фактичні показники витрат підприємства.</w:t>
      </w:r>
    </w:p>
    <w:p w:rsidR="003A4493" w:rsidRDefault="003A4493" w:rsidP="009C1587">
      <w:pPr>
        <w:widowControl w:val="0"/>
        <w:tabs>
          <w:tab w:val="left" w:pos="709"/>
        </w:tabs>
        <w:ind w:firstLine="680"/>
        <w:rPr>
          <w:sz w:val="28"/>
          <w:szCs w:val="28"/>
          <w:lang w:eastAsia="en-US"/>
        </w:rPr>
      </w:pPr>
      <w:r w:rsidRPr="00D340DE">
        <w:rPr>
          <w:sz w:val="28"/>
          <w:szCs w:val="28"/>
          <w:lang w:eastAsia="en-US"/>
        </w:rPr>
        <w:t>Розмір заробітної плати працівника за виконану місячну (годинну) норму праці забезпечено не нижче розміру мінімальної зарплати.</w:t>
      </w:r>
    </w:p>
    <w:p w:rsidR="007B37EF" w:rsidRPr="00D340DE" w:rsidRDefault="007B37EF" w:rsidP="009C1587">
      <w:pPr>
        <w:widowControl w:val="0"/>
        <w:tabs>
          <w:tab w:val="left" w:pos="709"/>
        </w:tabs>
        <w:ind w:firstLine="680"/>
        <w:rPr>
          <w:sz w:val="28"/>
          <w:szCs w:val="28"/>
          <w:lang w:eastAsia="en-US"/>
        </w:rPr>
      </w:pPr>
    </w:p>
    <w:p w:rsidR="003A4493" w:rsidRPr="00D340DE" w:rsidRDefault="003A4493" w:rsidP="00677266">
      <w:pPr>
        <w:widowControl w:val="0"/>
        <w:ind w:firstLine="680"/>
        <w:rPr>
          <w:iCs/>
          <w:spacing w:val="-4"/>
          <w:sz w:val="28"/>
          <w:szCs w:val="28"/>
          <w:lang w:eastAsia="en-US"/>
        </w:rPr>
      </w:pPr>
      <w:r w:rsidRPr="00D340DE">
        <w:rPr>
          <w:iCs/>
          <w:spacing w:val="-4"/>
          <w:sz w:val="28"/>
          <w:szCs w:val="28"/>
          <w:lang w:eastAsia="en-US"/>
        </w:rPr>
        <w:lastRenderedPageBreak/>
        <w:t xml:space="preserve">Середня річна кількість персоналу - 31 </w:t>
      </w:r>
      <w:r w:rsidRPr="00987348">
        <w:rPr>
          <w:iCs/>
          <w:spacing w:val="-4"/>
          <w:sz w:val="28"/>
          <w:szCs w:val="28"/>
          <w:lang w:eastAsia="en-US"/>
        </w:rPr>
        <w:t>особа</w:t>
      </w:r>
      <w:r w:rsidR="00987348">
        <w:rPr>
          <w:iCs/>
          <w:spacing w:val="-4"/>
          <w:sz w:val="28"/>
          <w:szCs w:val="28"/>
          <w:lang w:eastAsia="en-US"/>
        </w:rPr>
        <w:t xml:space="preserve">. </w:t>
      </w:r>
      <w:r w:rsidRPr="00987348">
        <w:rPr>
          <w:iCs/>
          <w:spacing w:val="-4"/>
          <w:sz w:val="28"/>
          <w:szCs w:val="28"/>
          <w:lang w:eastAsia="en-US"/>
        </w:rPr>
        <w:t>Середньомісячні</w:t>
      </w:r>
      <w:r w:rsidRPr="00D340DE">
        <w:rPr>
          <w:iCs/>
          <w:spacing w:val="-4"/>
          <w:sz w:val="28"/>
          <w:szCs w:val="28"/>
          <w:lang w:eastAsia="en-US"/>
        </w:rPr>
        <w:t xml:space="preserve"> витрати на оплату праці одного працівника</w:t>
      </w:r>
      <w:r w:rsidR="00987348">
        <w:rPr>
          <w:color w:val="000000"/>
          <w:sz w:val="28"/>
          <w:szCs w:val="28"/>
          <w:shd w:val="clear" w:color="auto" w:fill="FFFFFF"/>
          <w:lang w:eastAsia="en-US"/>
        </w:rPr>
        <w:t xml:space="preserve"> у 2023</w:t>
      </w:r>
      <w:r w:rsidR="009C1587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340DE">
        <w:rPr>
          <w:color w:val="000000"/>
          <w:sz w:val="28"/>
          <w:szCs w:val="28"/>
          <w:shd w:val="clear" w:color="auto" w:fill="FFFFFF"/>
          <w:lang w:eastAsia="en-US"/>
        </w:rPr>
        <w:t>р</w:t>
      </w:r>
      <w:r w:rsidR="009C1587">
        <w:rPr>
          <w:color w:val="000000"/>
          <w:sz w:val="28"/>
          <w:szCs w:val="28"/>
          <w:shd w:val="clear" w:color="auto" w:fill="FFFFFF"/>
          <w:lang w:eastAsia="en-US"/>
        </w:rPr>
        <w:t xml:space="preserve">оці </w:t>
      </w:r>
      <w:r w:rsidRPr="00D340DE">
        <w:rPr>
          <w:color w:val="000000"/>
          <w:sz w:val="28"/>
          <w:szCs w:val="28"/>
          <w:shd w:val="clear" w:color="auto" w:fill="FFFFFF"/>
          <w:lang w:eastAsia="en-US"/>
        </w:rPr>
        <w:t>прогнозу</w:t>
      </w:r>
      <w:r w:rsidR="00677266">
        <w:rPr>
          <w:color w:val="000000"/>
          <w:sz w:val="28"/>
          <w:szCs w:val="28"/>
          <w:shd w:val="clear" w:color="auto" w:fill="FFFFFF"/>
          <w:lang w:eastAsia="en-US"/>
        </w:rPr>
        <w:t>ю</w:t>
      </w:r>
      <w:r w:rsidRPr="00D340DE">
        <w:rPr>
          <w:color w:val="000000"/>
          <w:sz w:val="28"/>
          <w:szCs w:val="28"/>
          <w:shd w:val="clear" w:color="auto" w:fill="FFFFFF"/>
          <w:lang w:eastAsia="en-US"/>
        </w:rPr>
        <w:t xml:space="preserve">ться на рівні </w:t>
      </w:r>
      <w:r w:rsidR="0018488B">
        <w:rPr>
          <w:sz w:val="28"/>
          <w:szCs w:val="28"/>
          <w:shd w:val="clear" w:color="auto" w:fill="FFFFFF"/>
          <w:lang w:eastAsia="en-US"/>
        </w:rPr>
        <w:t>9652,</w:t>
      </w:r>
      <w:r w:rsidRPr="00D340DE">
        <w:rPr>
          <w:sz w:val="28"/>
          <w:szCs w:val="28"/>
          <w:shd w:val="clear" w:color="auto" w:fill="FFFFFF"/>
          <w:lang w:eastAsia="en-US"/>
        </w:rPr>
        <w:t>6 грн.</w:t>
      </w:r>
    </w:p>
    <w:p w:rsidR="003A4493" w:rsidRPr="00D340DE" w:rsidRDefault="003A4493" w:rsidP="003D4E2A">
      <w:pPr>
        <w:ind w:firstLine="708"/>
        <w:rPr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>Основними ризиками, які можуть негативно вплинути на діяльність підприємства є незабезпечення повної оплати послуг споживачами, подальше підвищення цін на паливно-мастильні матеріали, запчастини, вартості послуг с</w:t>
      </w:r>
      <w:r w:rsidR="00CC26A6">
        <w:rPr>
          <w:sz w:val="28"/>
          <w:szCs w:val="28"/>
          <w:lang w:eastAsia="ja-JP"/>
        </w:rPr>
        <w:t xml:space="preserve">торонніх організацій, податків </w:t>
      </w:r>
      <w:r w:rsidRPr="00D340DE">
        <w:rPr>
          <w:sz w:val="28"/>
          <w:szCs w:val="28"/>
          <w:lang w:eastAsia="ja-JP"/>
        </w:rPr>
        <w:t>та інших витрат.</w:t>
      </w:r>
    </w:p>
    <w:p w:rsidR="003A4493" w:rsidRPr="00D340DE" w:rsidRDefault="003A4493" w:rsidP="003D4E2A">
      <w:pPr>
        <w:ind w:firstLine="708"/>
        <w:rPr>
          <w:b/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>У 2024 році планується дохід у сумі 6001,2 тис</w:t>
      </w:r>
      <w:r w:rsidRPr="00AE0315">
        <w:rPr>
          <w:color w:val="000000"/>
          <w:sz w:val="28"/>
          <w:szCs w:val="28"/>
          <w:lang w:eastAsia="ja-JP"/>
        </w:rPr>
        <w:t>.</w:t>
      </w:r>
      <w:r w:rsidR="00987348">
        <w:rPr>
          <w:sz w:val="28"/>
          <w:szCs w:val="28"/>
          <w:lang w:eastAsia="ja-JP"/>
        </w:rPr>
        <w:t xml:space="preserve"> </w:t>
      </w:r>
      <w:proofErr w:type="spellStart"/>
      <w:r w:rsidR="00987348">
        <w:rPr>
          <w:sz w:val="28"/>
          <w:szCs w:val="28"/>
          <w:lang w:eastAsia="ja-JP"/>
        </w:rPr>
        <w:t>грн</w:t>
      </w:r>
      <w:proofErr w:type="spellEnd"/>
      <w:r w:rsidR="00987348">
        <w:rPr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>(дохід від реалізації послуг)</w:t>
      </w:r>
      <w:r w:rsidR="00987348">
        <w:rPr>
          <w:sz w:val="28"/>
          <w:szCs w:val="28"/>
          <w:lang w:eastAsia="ja-JP"/>
        </w:rPr>
        <w:t>.</w:t>
      </w:r>
      <w:r w:rsidRPr="00D340DE">
        <w:rPr>
          <w:sz w:val="28"/>
          <w:szCs w:val="28"/>
          <w:lang w:eastAsia="ja-JP"/>
        </w:rPr>
        <w:t xml:space="preserve"> </w:t>
      </w:r>
    </w:p>
    <w:p w:rsidR="004A0000" w:rsidRDefault="003A4493" w:rsidP="003D4E2A">
      <w:pPr>
        <w:rPr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ab/>
        <w:t xml:space="preserve">Всього витрат на утримання багатоквартирних будинків за 2024 рік прогнозовано </w:t>
      </w:r>
      <w:r w:rsidR="00EF45FA">
        <w:rPr>
          <w:b/>
          <w:sz w:val="28"/>
          <w:szCs w:val="28"/>
          <w:lang w:eastAsia="ja-JP"/>
        </w:rPr>
        <w:t xml:space="preserve">- </w:t>
      </w:r>
      <w:r w:rsidRPr="00D340DE">
        <w:rPr>
          <w:sz w:val="28"/>
          <w:szCs w:val="28"/>
          <w:lang w:eastAsia="ja-JP"/>
        </w:rPr>
        <w:t>5464,0 тис. грн</w:t>
      </w:r>
      <w:r w:rsidRPr="00987348">
        <w:rPr>
          <w:sz w:val="28"/>
          <w:szCs w:val="28"/>
          <w:lang w:eastAsia="ja-JP"/>
        </w:rPr>
        <w:t>.</w:t>
      </w:r>
      <w:r w:rsidRPr="00D340DE">
        <w:rPr>
          <w:b/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 xml:space="preserve">Основні статті прямих матеріальних витрат у 2024 році плануються витрати на матеріали, електроенергію та паливо </w:t>
      </w:r>
      <w:r w:rsidR="00A671A7">
        <w:rPr>
          <w:sz w:val="28"/>
          <w:szCs w:val="28"/>
          <w:lang w:eastAsia="ja-JP"/>
        </w:rPr>
        <w:t>-</w:t>
      </w:r>
      <w:r w:rsidRPr="00D340DE">
        <w:rPr>
          <w:sz w:val="28"/>
          <w:szCs w:val="28"/>
          <w:lang w:eastAsia="ja-JP"/>
        </w:rPr>
        <w:t xml:space="preserve"> </w:t>
      </w:r>
    </w:p>
    <w:p w:rsidR="003A4493" w:rsidRPr="00D340DE" w:rsidRDefault="003A4493" w:rsidP="003D4E2A">
      <w:pPr>
        <w:rPr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>955,3</w:t>
      </w:r>
      <w:r w:rsidRPr="00D340DE">
        <w:rPr>
          <w:color w:val="FF0000"/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>тис.</w:t>
      </w:r>
      <w:r w:rsidRPr="00D340DE">
        <w:rPr>
          <w:color w:val="FF0000"/>
          <w:sz w:val="28"/>
          <w:szCs w:val="28"/>
          <w:lang w:eastAsia="ja-JP"/>
        </w:rPr>
        <w:t xml:space="preserve"> </w:t>
      </w:r>
      <w:proofErr w:type="spellStart"/>
      <w:r w:rsidR="00785EE9">
        <w:rPr>
          <w:sz w:val="28"/>
          <w:szCs w:val="28"/>
          <w:lang w:eastAsia="ja-JP"/>
        </w:rPr>
        <w:t>грн</w:t>
      </w:r>
      <w:proofErr w:type="spellEnd"/>
      <w:r w:rsidRPr="00D340DE">
        <w:rPr>
          <w:sz w:val="28"/>
          <w:szCs w:val="28"/>
          <w:lang w:eastAsia="ja-JP"/>
        </w:rPr>
        <w:t>, витрати на</w:t>
      </w:r>
      <w:r w:rsidR="00785EE9">
        <w:rPr>
          <w:sz w:val="28"/>
          <w:szCs w:val="28"/>
          <w:lang w:eastAsia="ja-JP"/>
        </w:rPr>
        <w:t xml:space="preserve"> оплату праці </w:t>
      </w:r>
      <w:r w:rsidR="00A671A7">
        <w:rPr>
          <w:sz w:val="28"/>
          <w:szCs w:val="28"/>
          <w:lang w:eastAsia="ja-JP"/>
        </w:rPr>
        <w:t>-</w:t>
      </w:r>
      <w:r w:rsidR="00785EE9">
        <w:rPr>
          <w:sz w:val="28"/>
          <w:szCs w:val="28"/>
          <w:lang w:eastAsia="ja-JP"/>
        </w:rPr>
        <w:t xml:space="preserve"> 3709,5 тис. </w:t>
      </w:r>
      <w:proofErr w:type="spellStart"/>
      <w:r w:rsidR="00785EE9">
        <w:rPr>
          <w:sz w:val="28"/>
          <w:szCs w:val="28"/>
          <w:lang w:eastAsia="ja-JP"/>
        </w:rPr>
        <w:t>грн</w:t>
      </w:r>
      <w:proofErr w:type="spellEnd"/>
      <w:r w:rsidRPr="00D340DE">
        <w:rPr>
          <w:sz w:val="28"/>
          <w:szCs w:val="28"/>
          <w:lang w:eastAsia="ja-JP"/>
        </w:rPr>
        <w:t>, соціал</w:t>
      </w:r>
      <w:r w:rsidR="00785EE9">
        <w:rPr>
          <w:sz w:val="28"/>
          <w:szCs w:val="28"/>
          <w:lang w:eastAsia="ja-JP"/>
        </w:rPr>
        <w:t xml:space="preserve">ьне забезпечення </w:t>
      </w:r>
      <w:r w:rsidR="00A671A7">
        <w:rPr>
          <w:sz w:val="28"/>
          <w:szCs w:val="28"/>
          <w:lang w:eastAsia="ja-JP"/>
        </w:rPr>
        <w:t xml:space="preserve">- </w:t>
      </w:r>
      <w:r w:rsidR="00785EE9">
        <w:rPr>
          <w:sz w:val="28"/>
          <w:szCs w:val="28"/>
          <w:lang w:eastAsia="ja-JP"/>
        </w:rPr>
        <w:t xml:space="preserve">783,6 тис. </w:t>
      </w:r>
      <w:proofErr w:type="spellStart"/>
      <w:r w:rsidR="00A671A7">
        <w:rPr>
          <w:sz w:val="28"/>
          <w:szCs w:val="28"/>
          <w:lang w:eastAsia="ja-JP"/>
        </w:rPr>
        <w:t>грн</w:t>
      </w:r>
      <w:proofErr w:type="spellEnd"/>
      <w:r w:rsidR="00A671A7">
        <w:rPr>
          <w:sz w:val="28"/>
          <w:szCs w:val="28"/>
          <w:lang w:eastAsia="ja-JP"/>
        </w:rPr>
        <w:t xml:space="preserve"> </w:t>
      </w:r>
      <w:r w:rsidRPr="00D340DE">
        <w:rPr>
          <w:sz w:val="28"/>
          <w:szCs w:val="28"/>
          <w:lang w:eastAsia="ja-JP"/>
        </w:rPr>
        <w:t>та адміністративні вит</w:t>
      </w:r>
      <w:r w:rsidR="00A671A7">
        <w:rPr>
          <w:sz w:val="28"/>
          <w:szCs w:val="28"/>
          <w:lang w:eastAsia="ja-JP"/>
        </w:rPr>
        <w:t xml:space="preserve">рати заплановано понести в сумі </w:t>
      </w:r>
      <w:r w:rsidRPr="00D340DE">
        <w:rPr>
          <w:sz w:val="28"/>
          <w:szCs w:val="28"/>
          <w:lang w:eastAsia="ja-JP"/>
        </w:rPr>
        <w:t>15,6 тис. грн.</w:t>
      </w:r>
    </w:p>
    <w:p w:rsidR="00785EE9" w:rsidRDefault="003A4493" w:rsidP="003D4E2A">
      <w:pPr>
        <w:widowControl w:val="0"/>
        <w:ind w:firstLine="680"/>
        <w:rPr>
          <w:sz w:val="28"/>
          <w:szCs w:val="28"/>
          <w:lang w:eastAsia="en-US"/>
        </w:rPr>
      </w:pPr>
      <w:r w:rsidRPr="00D340DE">
        <w:rPr>
          <w:sz w:val="28"/>
          <w:szCs w:val="28"/>
          <w:lang w:eastAsia="en-US"/>
        </w:rPr>
        <w:t xml:space="preserve">Фінансовим результатом господарської діяльності підприємства </w:t>
      </w:r>
    </w:p>
    <w:p w:rsidR="003A4493" w:rsidRPr="00D340DE" w:rsidRDefault="003A4493" w:rsidP="00785EE9">
      <w:pPr>
        <w:widowControl w:val="0"/>
        <w:tabs>
          <w:tab w:val="left" w:pos="709"/>
        </w:tabs>
        <w:rPr>
          <w:sz w:val="28"/>
          <w:szCs w:val="28"/>
          <w:lang w:eastAsia="en-US"/>
        </w:rPr>
      </w:pPr>
      <w:r w:rsidRPr="00D340DE">
        <w:rPr>
          <w:sz w:val="28"/>
          <w:szCs w:val="28"/>
          <w:lang w:eastAsia="en-US"/>
        </w:rPr>
        <w:t xml:space="preserve">у 2023 році планується прибуток сумі близько 537,2 тис. грн. </w:t>
      </w:r>
    </w:p>
    <w:p w:rsidR="003A4493" w:rsidRPr="00D340DE" w:rsidRDefault="003A4493" w:rsidP="003D4E2A">
      <w:pPr>
        <w:widowControl w:val="0"/>
        <w:ind w:firstLine="680"/>
        <w:rPr>
          <w:sz w:val="28"/>
          <w:szCs w:val="28"/>
          <w:lang w:eastAsia="en-US"/>
        </w:rPr>
      </w:pPr>
      <w:r w:rsidRPr="00D340DE">
        <w:rPr>
          <w:sz w:val="28"/>
          <w:szCs w:val="28"/>
          <w:lang w:eastAsia="en-US"/>
        </w:rPr>
        <w:t>Фактична собівартість реалізованих послуг в незначній мірі збільшилась в порівнянні з плановими</w:t>
      </w:r>
      <w:r w:rsidR="004A0000">
        <w:rPr>
          <w:sz w:val="28"/>
          <w:szCs w:val="28"/>
          <w:lang w:eastAsia="en-US"/>
        </w:rPr>
        <w:t xml:space="preserve"> показниками </w:t>
      </w:r>
      <w:r w:rsidRPr="00D340DE">
        <w:rPr>
          <w:sz w:val="28"/>
          <w:szCs w:val="28"/>
          <w:lang w:eastAsia="en-US"/>
        </w:rPr>
        <w:t>і це вплинуло на загальні фактичні показники витрат підприємства.</w:t>
      </w:r>
    </w:p>
    <w:p w:rsidR="003A4493" w:rsidRPr="00D340DE" w:rsidRDefault="003A4493" w:rsidP="00785EE9">
      <w:pPr>
        <w:widowControl w:val="0"/>
        <w:tabs>
          <w:tab w:val="left" w:pos="709"/>
        </w:tabs>
        <w:ind w:firstLine="680"/>
        <w:rPr>
          <w:sz w:val="28"/>
          <w:szCs w:val="28"/>
          <w:lang w:eastAsia="en-US"/>
        </w:rPr>
      </w:pPr>
      <w:r w:rsidRPr="00D340DE">
        <w:rPr>
          <w:sz w:val="28"/>
          <w:szCs w:val="28"/>
          <w:lang w:eastAsia="en-US"/>
        </w:rPr>
        <w:t>Розмір заробітної плати праці</w:t>
      </w:r>
      <w:r w:rsidR="004A0000">
        <w:rPr>
          <w:sz w:val="28"/>
          <w:szCs w:val="28"/>
          <w:lang w:eastAsia="en-US"/>
        </w:rPr>
        <w:t>вника за виконану місячну (годин</w:t>
      </w:r>
      <w:r w:rsidRPr="00D340DE">
        <w:rPr>
          <w:sz w:val="28"/>
          <w:szCs w:val="28"/>
          <w:lang w:eastAsia="en-US"/>
        </w:rPr>
        <w:t>ну) норму праці забезпечено не нижче розміру мінімальної зарплати.</w:t>
      </w:r>
    </w:p>
    <w:p w:rsidR="003A4493" w:rsidRPr="00D340DE" w:rsidRDefault="003A4493" w:rsidP="002B773D">
      <w:pPr>
        <w:widowControl w:val="0"/>
        <w:ind w:firstLine="680"/>
        <w:rPr>
          <w:iCs/>
          <w:spacing w:val="-4"/>
          <w:sz w:val="28"/>
          <w:szCs w:val="28"/>
          <w:lang w:eastAsia="en-US"/>
        </w:rPr>
      </w:pPr>
      <w:r w:rsidRPr="00D340DE">
        <w:rPr>
          <w:iCs/>
          <w:spacing w:val="-4"/>
          <w:sz w:val="28"/>
          <w:szCs w:val="28"/>
          <w:lang w:eastAsia="en-US"/>
        </w:rPr>
        <w:t>Середня річна кількість персоналу - 27 ос</w:t>
      </w:r>
      <w:r w:rsidR="004A0000">
        <w:rPr>
          <w:iCs/>
          <w:spacing w:val="-4"/>
          <w:sz w:val="28"/>
          <w:szCs w:val="28"/>
          <w:lang w:eastAsia="en-US"/>
        </w:rPr>
        <w:t>іб</w:t>
      </w:r>
      <w:r w:rsidRPr="00D340DE">
        <w:rPr>
          <w:i/>
          <w:iCs/>
          <w:spacing w:val="-4"/>
          <w:sz w:val="28"/>
          <w:szCs w:val="28"/>
          <w:lang w:eastAsia="en-US"/>
        </w:rPr>
        <w:t xml:space="preserve">. </w:t>
      </w:r>
      <w:r w:rsidRPr="00D340DE">
        <w:rPr>
          <w:iCs/>
          <w:spacing w:val="-4"/>
          <w:sz w:val="28"/>
          <w:szCs w:val="28"/>
          <w:lang w:eastAsia="en-US"/>
        </w:rPr>
        <w:t>Середньомісячні витрати на оплату праці одного працівника</w:t>
      </w:r>
      <w:r w:rsidR="00785EE9">
        <w:rPr>
          <w:color w:val="000000"/>
          <w:sz w:val="28"/>
          <w:szCs w:val="28"/>
          <w:shd w:val="clear" w:color="auto" w:fill="FFFFFF"/>
          <w:lang w:eastAsia="en-US"/>
        </w:rPr>
        <w:t xml:space="preserve"> у 2024</w:t>
      </w:r>
      <w:r w:rsidR="004A0000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340DE">
        <w:rPr>
          <w:color w:val="000000"/>
          <w:sz w:val="28"/>
          <w:szCs w:val="28"/>
          <w:shd w:val="clear" w:color="auto" w:fill="FFFFFF"/>
          <w:lang w:eastAsia="en-US"/>
        </w:rPr>
        <w:t>р</w:t>
      </w:r>
      <w:r w:rsidR="004A0000">
        <w:rPr>
          <w:color w:val="000000"/>
          <w:sz w:val="28"/>
          <w:szCs w:val="28"/>
          <w:shd w:val="clear" w:color="auto" w:fill="FFFFFF"/>
          <w:lang w:eastAsia="en-US"/>
        </w:rPr>
        <w:t>оці</w:t>
      </w:r>
      <w:r w:rsidR="002B773D">
        <w:rPr>
          <w:color w:val="000000"/>
          <w:sz w:val="28"/>
          <w:szCs w:val="28"/>
          <w:shd w:val="clear" w:color="auto" w:fill="FFFFFF"/>
          <w:lang w:eastAsia="en-US"/>
        </w:rPr>
        <w:t xml:space="preserve"> прогнозую</w:t>
      </w:r>
      <w:r w:rsidRPr="00D340DE">
        <w:rPr>
          <w:color w:val="000000"/>
          <w:sz w:val="28"/>
          <w:szCs w:val="28"/>
          <w:shd w:val="clear" w:color="auto" w:fill="FFFFFF"/>
          <w:lang w:eastAsia="en-US"/>
        </w:rPr>
        <w:t xml:space="preserve">ться на рівні </w:t>
      </w:r>
      <w:r w:rsidR="00F77E0C">
        <w:rPr>
          <w:sz w:val="28"/>
          <w:szCs w:val="28"/>
          <w:shd w:val="clear" w:color="auto" w:fill="FFFFFF"/>
          <w:lang w:eastAsia="en-US"/>
        </w:rPr>
        <w:t>9652,</w:t>
      </w:r>
      <w:r w:rsidRPr="00D340DE">
        <w:rPr>
          <w:sz w:val="28"/>
          <w:szCs w:val="28"/>
          <w:shd w:val="clear" w:color="auto" w:fill="FFFFFF"/>
          <w:lang w:eastAsia="en-US"/>
        </w:rPr>
        <w:t>6 грн.</w:t>
      </w:r>
    </w:p>
    <w:p w:rsidR="003A4493" w:rsidRPr="00D340DE" w:rsidRDefault="003A4493" w:rsidP="003D4E2A">
      <w:pPr>
        <w:ind w:firstLine="708"/>
        <w:rPr>
          <w:sz w:val="28"/>
          <w:szCs w:val="28"/>
          <w:lang w:eastAsia="ja-JP"/>
        </w:rPr>
      </w:pPr>
      <w:r w:rsidRPr="00D340DE">
        <w:rPr>
          <w:sz w:val="28"/>
          <w:szCs w:val="28"/>
          <w:lang w:eastAsia="ja-JP"/>
        </w:rPr>
        <w:t>Основними ризиками, які можуть негативно вплинути на діяльність підприємства є незабезпечення повної оплати послуг споживачами, подальше підвищення цін на паливно-мастильні матеріали, запчастини, вартості послуг с</w:t>
      </w:r>
      <w:r w:rsidR="00785EE9">
        <w:rPr>
          <w:sz w:val="28"/>
          <w:szCs w:val="28"/>
          <w:lang w:eastAsia="ja-JP"/>
        </w:rPr>
        <w:t xml:space="preserve">торонніх організацій, податків </w:t>
      </w:r>
      <w:r w:rsidRPr="00D340DE">
        <w:rPr>
          <w:sz w:val="28"/>
          <w:szCs w:val="28"/>
          <w:lang w:eastAsia="ja-JP"/>
        </w:rPr>
        <w:t>та інших витрат.</w:t>
      </w:r>
    </w:p>
    <w:p w:rsidR="003A4493" w:rsidRPr="00D340DE" w:rsidRDefault="003A4493" w:rsidP="003A4493">
      <w:pPr>
        <w:ind w:right="-369" w:firstLine="708"/>
        <w:jc w:val="both"/>
        <w:rPr>
          <w:sz w:val="28"/>
          <w:szCs w:val="28"/>
          <w:lang w:eastAsia="ja-JP"/>
        </w:rPr>
      </w:pPr>
    </w:p>
    <w:p w:rsidR="002B773D" w:rsidRDefault="00785EE9" w:rsidP="003A4493">
      <w:pPr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2B773D" w:rsidRPr="00D340DE" w:rsidRDefault="002B773D" w:rsidP="003A4493">
      <w:pPr>
        <w:spacing w:after="200"/>
        <w:rPr>
          <w:rFonts w:eastAsia="Calibri"/>
          <w:sz w:val="28"/>
          <w:szCs w:val="28"/>
          <w:lang w:eastAsia="en-US"/>
        </w:rPr>
      </w:pPr>
    </w:p>
    <w:p w:rsidR="006C5390" w:rsidRDefault="00785EE9" w:rsidP="00785EE9">
      <w:pPr>
        <w:tabs>
          <w:tab w:val="left" w:pos="709"/>
        </w:tabs>
        <w:rPr>
          <w:b/>
          <w:bCs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A4493" w:rsidRPr="00D340DE">
        <w:rPr>
          <w:rFonts w:eastAsia="Calibri"/>
          <w:sz w:val="28"/>
          <w:szCs w:val="28"/>
          <w:lang w:eastAsia="en-US"/>
        </w:rPr>
        <w:t xml:space="preserve">Перший заступник </w:t>
      </w:r>
      <w:r>
        <w:rPr>
          <w:rFonts w:eastAsia="Calibri"/>
          <w:sz w:val="28"/>
          <w:szCs w:val="28"/>
          <w:lang w:eastAsia="en-US"/>
        </w:rPr>
        <w:t>міського голови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</w:t>
      </w:r>
      <w:r w:rsidR="003A4493" w:rsidRPr="00D340DE">
        <w:rPr>
          <w:rFonts w:eastAsia="Calibri"/>
          <w:sz w:val="28"/>
          <w:szCs w:val="28"/>
          <w:lang w:eastAsia="en-US"/>
        </w:rPr>
        <w:t>Петро БЕЗМЕЩУК</w:t>
      </w:r>
    </w:p>
    <w:p w:rsidR="006C5390" w:rsidRDefault="006C5390" w:rsidP="00A26FF6">
      <w:pPr>
        <w:rPr>
          <w:b/>
          <w:bCs/>
        </w:rPr>
      </w:pPr>
    </w:p>
    <w:p w:rsidR="006C5390" w:rsidRDefault="006C5390" w:rsidP="00A26FF6">
      <w:pPr>
        <w:rPr>
          <w:b/>
          <w:bCs/>
        </w:rPr>
      </w:pPr>
    </w:p>
    <w:p w:rsidR="006C5390" w:rsidRDefault="006C5390" w:rsidP="00A26FF6">
      <w:pPr>
        <w:rPr>
          <w:b/>
          <w:bCs/>
        </w:rPr>
      </w:pPr>
    </w:p>
    <w:p w:rsidR="006C5390" w:rsidRDefault="006C5390" w:rsidP="00A26FF6">
      <w:pPr>
        <w:rPr>
          <w:b/>
          <w:bCs/>
        </w:rPr>
      </w:pPr>
    </w:p>
    <w:p w:rsidR="006C5390" w:rsidRDefault="006C5390" w:rsidP="00A26FF6">
      <w:pPr>
        <w:rPr>
          <w:b/>
          <w:bCs/>
        </w:rPr>
      </w:pPr>
    </w:p>
    <w:p w:rsidR="006C5390" w:rsidRDefault="006C5390" w:rsidP="00A26FF6">
      <w:pPr>
        <w:rPr>
          <w:b/>
          <w:bCs/>
        </w:rPr>
      </w:pPr>
    </w:p>
    <w:p w:rsidR="006C5390" w:rsidRDefault="006C5390" w:rsidP="00A26FF6">
      <w:pPr>
        <w:rPr>
          <w:b/>
          <w:bCs/>
        </w:rPr>
      </w:pPr>
    </w:p>
    <w:p w:rsidR="006C5390" w:rsidRDefault="006C5390" w:rsidP="00A26FF6">
      <w:pPr>
        <w:rPr>
          <w:b/>
          <w:bCs/>
        </w:rPr>
      </w:pPr>
    </w:p>
    <w:p w:rsidR="006C5390" w:rsidRDefault="006C5390" w:rsidP="00A26FF6">
      <w:pPr>
        <w:rPr>
          <w:b/>
          <w:bCs/>
        </w:rPr>
      </w:pPr>
    </w:p>
    <w:p w:rsidR="006C5390" w:rsidRDefault="006C5390" w:rsidP="00A26FF6">
      <w:pPr>
        <w:rPr>
          <w:b/>
          <w:bCs/>
        </w:rPr>
      </w:pPr>
    </w:p>
    <w:sectPr w:rsidR="006C5390" w:rsidSect="00785EE9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DFF"/>
    <w:multiLevelType w:val="multilevel"/>
    <w:tmpl w:val="ADA29CD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F9623B"/>
    <w:multiLevelType w:val="multilevel"/>
    <w:tmpl w:val="FBDA9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9364A5"/>
    <w:multiLevelType w:val="multilevel"/>
    <w:tmpl w:val="D410F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8D"/>
    <w:rsid w:val="00005157"/>
    <w:rsid w:val="00011549"/>
    <w:rsid w:val="00022A20"/>
    <w:rsid w:val="00022F48"/>
    <w:rsid w:val="00024FB2"/>
    <w:rsid w:val="00044B5A"/>
    <w:rsid w:val="000704B2"/>
    <w:rsid w:val="00073429"/>
    <w:rsid w:val="000A54C9"/>
    <w:rsid w:val="000C6B89"/>
    <w:rsid w:val="000D1C5D"/>
    <w:rsid w:val="000E116C"/>
    <w:rsid w:val="000F70E8"/>
    <w:rsid w:val="00110F16"/>
    <w:rsid w:val="00122B7C"/>
    <w:rsid w:val="001341D2"/>
    <w:rsid w:val="00144314"/>
    <w:rsid w:val="001468CD"/>
    <w:rsid w:val="00154A8D"/>
    <w:rsid w:val="001605C6"/>
    <w:rsid w:val="00162112"/>
    <w:rsid w:val="00166397"/>
    <w:rsid w:val="00170927"/>
    <w:rsid w:val="0018488B"/>
    <w:rsid w:val="00192277"/>
    <w:rsid w:val="001C2C47"/>
    <w:rsid w:val="001C60C1"/>
    <w:rsid w:val="001E5760"/>
    <w:rsid w:val="001F555A"/>
    <w:rsid w:val="001F5AED"/>
    <w:rsid w:val="0022648C"/>
    <w:rsid w:val="00230438"/>
    <w:rsid w:val="00243AAA"/>
    <w:rsid w:val="00245742"/>
    <w:rsid w:val="002660DD"/>
    <w:rsid w:val="002722EA"/>
    <w:rsid w:val="002742D2"/>
    <w:rsid w:val="00292B15"/>
    <w:rsid w:val="002B773D"/>
    <w:rsid w:val="002B7867"/>
    <w:rsid w:val="002E22B9"/>
    <w:rsid w:val="002F77CF"/>
    <w:rsid w:val="00302996"/>
    <w:rsid w:val="00307364"/>
    <w:rsid w:val="00324412"/>
    <w:rsid w:val="0036147E"/>
    <w:rsid w:val="00363A2C"/>
    <w:rsid w:val="003658A6"/>
    <w:rsid w:val="003666BC"/>
    <w:rsid w:val="00397913"/>
    <w:rsid w:val="003A4493"/>
    <w:rsid w:val="003A69EB"/>
    <w:rsid w:val="003B196B"/>
    <w:rsid w:val="003B5AF6"/>
    <w:rsid w:val="003D0095"/>
    <w:rsid w:val="003D2DCA"/>
    <w:rsid w:val="003D4E2A"/>
    <w:rsid w:val="003F1FF9"/>
    <w:rsid w:val="003F6941"/>
    <w:rsid w:val="00405A34"/>
    <w:rsid w:val="00406141"/>
    <w:rsid w:val="00410CB6"/>
    <w:rsid w:val="00420F28"/>
    <w:rsid w:val="00430082"/>
    <w:rsid w:val="0043483A"/>
    <w:rsid w:val="004468CB"/>
    <w:rsid w:val="00453055"/>
    <w:rsid w:val="00457530"/>
    <w:rsid w:val="004744BC"/>
    <w:rsid w:val="00485668"/>
    <w:rsid w:val="004A0000"/>
    <w:rsid w:val="004A1594"/>
    <w:rsid w:val="004A42B5"/>
    <w:rsid w:val="004A69FD"/>
    <w:rsid w:val="004B5439"/>
    <w:rsid w:val="004C27D9"/>
    <w:rsid w:val="004C7FC0"/>
    <w:rsid w:val="004D34CC"/>
    <w:rsid w:val="004F4308"/>
    <w:rsid w:val="004F5E4C"/>
    <w:rsid w:val="0050096D"/>
    <w:rsid w:val="005011BA"/>
    <w:rsid w:val="00513255"/>
    <w:rsid w:val="005148C0"/>
    <w:rsid w:val="0052723A"/>
    <w:rsid w:val="00537DFC"/>
    <w:rsid w:val="005412D3"/>
    <w:rsid w:val="005435C9"/>
    <w:rsid w:val="00554C69"/>
    <w:rsid w:val="005551EC"/>
    <w:rsid w:val="005746B7"/>
    <w:rsid w:val="005819F5"/>
    <w:rsid w:val="00590A19"/>
    <w:rsid w:val="00592693"/>
    <w:rsid w:val="005936B2"/>
    <w:rsid w:val="005A0F32"/>
    <w:rsid w:val="005A18FF"/>
    <w:rsid w:val="005A4F61"/>
    <w:rsid w:val="005A668C"/>
    <w:rsid w:val="005B7439"/>
    <w:rsid w:val="005D6C02"/>
    <w:rsid w:val="005D6F10"/>
    <w:rsid w:val="005F18B6"/>
    <w:rsid w:val="005F20BA"/>
    <w:rsid w:val="0060298A"/>
    <w:rsid w:val="00613056"/>
    <w:rsid w:val="006173C2"/>
    <w:rsid w:val="006258FB"/>
    <w:rsid w:val="00630EE7"/>
    <w:rsid w:val="00637DFC"/>
    <w:rsid w:val="0065357E"/>
    <w:rsid w:val="00677266"/>
    <w:rsid w:val="00686854"/>
    <w:rsid w:val="00692727"/>
    <w:rsid w:val="0069592C"/>
    <w:rsid w:val="006C000B"/>
    <w:rsid w:val="006C2266"/>
    <w:rsid w:val="006C5390"/>
    <w:rsid w:val="006D56E5"/>
    <w:rsid w:val="00701849"/>
    <w:rsid w:val="00702B2D"/>
    <w:rsid w:val="00713443"/>
    <w:rsid w:val="007462C5"/>
    <w:rsid w:val="00756C60"/>
    <w:rsid w:val="00761FF6"/>
    <w:rsid w:val="0076772B"/>
    <w:rsid w:val="00771F62"/>
    <w:rsid w:val="00785EE9"/>
    <w:rsid w:val="007B271A"/>
    <w:rsid w:val="007B37EF"/>
    <w:rsid w:val="007B7EB6"/>
    <w:rsid w:val="007C33FA"/>
    <w:rsid w:val="007C58B7"/>
    <w:rsid w:val="007F3E1D"/>
    <w:rsid w:val="00805378"/>
    <w:rsid w:val="0082080D"/>
    <w:rsid w:val="00840DDB"/>
    <w:rsid w:val="0084430B"/>
    <w:rsid w:val="008564ED"/>
    <w:rsid w:val="0088458C"/>
    <w:rsid w:val="0088722B"/>
    <w:rsid w:val="008A34C7"/>
    <w:rsid w:val="008A4ACD"/>
    <w:rsid w:val="008A6A26"/>
    <w:rsid w:val="008E6C1F"/>
    <w:rsid w:val="008F3C54"/>
    <w:rsid w:val="00917C97"/>
    <w:rsid w:val="0094010F"/>
    <w:rsid w:val="00945E03"/>
    <w:rsid w:val="00951112"/>
    <w:rsid w:val="00962037"/>
    <w:rsid w:val="009669E6"/>
    <w:rsid w:val="00983700"/>
    <w:rsid w:val="00984402"/>
    <w:rsid w:val="00987348"/>
    <w:rsid w:val="00987353"/>
    <w:rsid w:val="00987D26"/>
    <w:rsid w:val="00990C51"/>
    <w:rsid w:val="0099264B"/>
    <w:rsid w:val="009C0169"/>
    <w:rsid w:val="009C0801"/>
    <w:rsid w:val="009C1587"/>
    <w:rsid w:val="009E01A2"/>
    <w:rsid w:val="00A11CCB"/>
    <w:rsid w:val="00A177D5"/>
    <w:rsid w:val="00A20D8D"/>
    <w:rsid w:val="00A26FF6"/>
    <w:rsid w:val="00A46162"/>
    <w:rsid w:val="00A46E4A"/>
    <w:rsid w:val="00A54A1E"/>
    <w:rsid w:val="00A566ED"/>
    <w:rsid w:val="00A671A7"/>
    <w:rsid w:val="00AA2994"/>
    <w:rsid w:val="00AA4C24"/>
    <w:rsid w:val="00AD7407"/>
    <w:rsid w:val="00AE0315"/>
    <w:rsid w:val="00AE53B9"/>
    <w:rsid w:val="00AF7443"/>
    <w:rsid w:val="00B03AC8"/>
    <w:rsid w:val="00B047B4"/>
    <w:rsid w:val="00B114F7"/>
    <w:rsid w:val="00B25261"/>
    <w:rsid w:val="00B27CD2"/>
    <w:rsid w:val="00B31A52"/>
    <w:rsid w:val="00B401D0"/>
    <w:rsid w:val="00B4252C"/>
    <w:rsid w:val="00B433AA"/>
    <w:rsid w:val="00B73EE9"/>
    <w:rsid w:val="00B850D1"/>
    <w:rsid w:val="00B96073"/>
    <w:rsid w:val="00BA0BCE"/>
    <w:rsid w:val="00BA48C9"/>
    <w:rsid w:val="00BA724A"/>
    <w:rsid w:val="00BA73B7"/>
    <w:rsid w:val="00BB5F2D"/>
    <w:rsid w:val="00BC1E1D"/>
    <w:rsid w:val="00BD7B71"/>
    <w:rsid w:val="00BE0482"/>
    <w:rsid w:val="00BE0DA6"/>
    <w:rsid w:val="00BF59FD"/>
    <w:rsid w:val="00C13C02"/>
    <w:rsid w:val="00C14349"/>
    <w:rsid w:val="00C211FE"/>
    <w:rsid w:val="00C258BF"/>
    <w:rsid w:val="00C476F9"/>
    <w:rsid w:val="00C548AE"/>
    <w:rsid w:val="00C5515B"/>
    <w:rsid w:val="00C63BEB"/>
    <w:rsid w:val="00C647BA"/>
    <w:rsid w:val="00C64877"/>
    <w:rsid w:val="00C67AF4"/>
    <w:rsid w:val="00C72834"/>
    <w:rsid w:val="00C7511E"/>
    <w:rsid w:val="00CA14F4"/>
    <w:rsid w:val="00CB4691"/>
    <w:rsid w:val="00CB7130"/>
    <w:rsid w:val="00CC26A6"/>
    <w:rsid w:val="00CD262A"/>
    <w:rsid w:val="00CF3721"/>
    <w:rsid w:val="00D0589E"/>
    <w:rsid w:val="00D16FBC"/>
    <w:rsid w:val="00D340DE"/>
    <w:rsid w:val="00D40C9C"/>
    <w:rsid w:val="00D43805"/>
    <w:rsid w:val="00D45750"/>
    <w:rsid w:val="00D53905"/>
    <w:rsid w:val="00D61510"/>
    <w:rsid w:val="00D80073"/>
    <w:rsid w:val="00D93381"/>
    <w:rsid w:val="00D94225"/>
    <w:rsid w:val="00DB2FA7"/>
    <w:rsid w:val="00DC04E7"/>
    <w:rsid w:val="00DC3AFF"/>
    <w:rsid w:val="00DC6CF4"/>
    <w:rsid w:val="00DD572F"/>
    <w:rsid w:val="00DE488B"/>
    <w:rsid w:val="00DE4F9E"/>
    <w:rsid w:val="00DF1550"/>
    <w:rsid w:val="00DF2073"/>
    <w:rsid w:val="00E0091B"/>
    <w:rsid w:val="00E01F9B"/>
    <w:rsid w:val="00E02BEC"/>
    <w:rsid w:val="00E04728"/>
    <w:rsid w:val="00E11DDD"/>
    <w:rsid w:val="00E1327C"/>
    <w:rsid w:val="00E359D7"/>
    <w:rsid w:val="00E55C97"/>
    <w:rsid w:val="00EA4418"/>
    <w:rsid w:val="00EA6459"/>
    <w:rsid w:val="00EB659C"/>
    <w:rsid w:val="00EC7FC2"/>
    <w:rsid w:val="00EF45FA"/>
    <w:rsid w:val="00EF63E5"/>
    <w:rsid w:val="00F07E59"/>
    <w:rsid w:val="00F2590A"/>
    <w:rsid w:val="00F47322"/>
    <w:rsid w:val="00F75037"/>
    <w:rsid w:val="00F75206"/>
    <w:rsid w:val="00F77E0C"/>
    <w:rsid w:val="00F926F8"/>
    <w:rsid w:val="00F941F0"/>
    <w:rsid w:val="00FA06CF"/>
    <w:rsid w:val="00FB0BC9"/>
    <w:rsid w:val="00FB34F4"/>
    <w:rsid w:val="00FB509C"/>
    <w:rsid w:val="00FB5D6F"/>
    <w:rsid w:val="00FC1819"/>
    <w:rsid w:val="00FD2A87"/>
    <w:rsid w:val="00FD3DD8"/>
    <w:rsid w:val="00FE3BE2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  <w:style w:type="paragraph" w:styleId="a5">
    <w:name w:val="No Spacing"/>
    <w:link w:val="a6"/>
    <w:uiPriority w:val="99"/>
    <w:qFormat/>
    <w:rsid w:val="00537DF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537DFC"/>
    <w:rPr>
      <w:rFonts w:ascii="Calibri" w:eastAsia="Calibri" w:hAnsi="Calibri"/>
      <w:sz w:val="22"/>
      <w:szCs w:val="22"/>
      <w:lang w:eastAsia="en-US" w:bidi="ar-SA"/>
    </w:rPr>
  </w:style>
  <w:style w:type="character" w:customStyle="1" w:styleId="a7">
    <w:name w:val="Основной текст_"/>
    <w:link w:val="1"/>
    <w:rsid w:val="00692727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692727"/>
    <w:pPr>
      <w:widowControl w:val="0"/>
      <w:spacing w:after="320"/>
      <w:ind w:firstLine="400"/>
    </w:pPr>
    <w:rPr>
      <w:sz w:val="28"/>
      <w:szCs w:val="28"/>
      <w:lang w:val="ru-RU" w:eastAsia="ru-RU"/>
    </w:rPr>
  </w:style>
  <w:style w:type="table" w:customStyle="1" w:styleId="10">
    <w:name w:val="Сетка таблицы1"/>
    <w:basedOn w:val="a1"/>
    <w:next w:val="a3"/>
    <w:uiPriority w:val="59"/>
    <w:rsid w:val="003A449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  <w:style w:type="paragraph" w:styleId="a5">
    <w:name w:val="No Spacing"/>
    <w:link w:val="a6"/>
    <w:uiPriority w:val="99"/>
    <w:qFormat/>
    <w:rsid w:val="00537DF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537DFC"/>
    <w:rPr>
      <w:rFonts w:ascii="Calibri" w:eastAsia="Calibri" w:hAnsi="Calibri"/>
      <w:sz w:val="22"/>
      <w:szCs w:val="22"/>
      <w:lang w:eastAsia="en-US" w:bidi="ar-SA"/>
    </w:rPr>
  </w:style>
  <w:style w:type="character" w:customStyle="1" w:styleId="a7">
    <w:name w:val="Основной текст_"/>
    <w:link w:val="1"/>
    <w:rsid w:val="00692727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692727"/>
    <w:pPr>
      <w:widowControl w:val="0"/>
      <w:spacing w:after="320"/>
      <w:ind w:firstLine="400"/>
    </w:pPr>
    <w:rPr>
      <w:sz w:val="28"/>
      <w:szCs w:val="28"/>
      <w:lang w:val="ru-RU" w:eastAsia="ru-RU"/>
    </w:rPr>
  </w:style>
  <w:style w:type="table" w:customStyle="1" w:styleId="10">
    <w:name w:val="Сетка таблицы1"/>
    <w:basedOn w:val="a1"/>
    <w:next w:val="a3"/>
    <w:uiPriority w:val="59"/>
    <w:rsid w:val="003A449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6299-3312-4352-BB63-BE993D15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1902</Words>
  <Characters>13586</Characters>
  <Application>Microsoft Office Word</Application>
  <DocSecurity>0</DocSecurity>
  <Lines>113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Teplo</dc:creator>
  <cp:lastModifiedBy>Administrator</cp:lastModifiedBy>
  <cp:revision>4</cp:revision>
  <cp:lastPrinted>2024-01-02T10:40:00Z</cp:lastPrinted>
  <dcterms:created xsi:type="dcterms:W3CDTF">2024-01-04T08:45:00Z</dcterms:created>
  <dcterms:modified xsi:type="dcterms:W3CDTF">2024-01-04T10:36:00Z</dcterms:modified>
</cp:coreProperties>
</file>