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01BE" w14:textId="77777777" w:rsidR="00AD4C30" w:rsidRDefault="00AD4C30" w:rsidP="00AD4C30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 w:eastAsia="en-US"/>
        </w:rPr>
      </w:pPr>
      <w:bookmarkStart w:id="0" w:name="_Hlk162343851"/>
    </w:p>
    <w:p w14:paraId="50444D2B" w14:textId="4419D6D2" w:rsidR="00AD4C30" w:rsidRPr="00AD4C30" w:rsidRDefault="00AD4C30" w:rsidP="00AD4C30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 w:eastAsia="en-US"/>
        </w:rPr>
      </w:pPr>
      <w:r w:rsidRPr="00AD4C30">
        <w:rPr>
          <w:rFonts w:ascii="Times New Roman" w:eastAsia="SimSun" w:hAnsi="Times New Roma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735604E3" wp14:editId="460667CF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3CB4" w14:textId="77777777" w:rsidR="00AD4C30" w:rsidRPr="00AD4C30" w:rsidRDefault="00AD4C30" w:rsidP="00AD4C30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</w:pPr>
      <w:r w:rsidRPr="00AD4C30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D4C30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AD4C30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D4C30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3292B1E3" w14:textId="77777777" w:rsidR="00AD4C30" w:rsidRPr="00AD4C30" w:rsidRDefault="00AD4C30" w:rsidP="00AD4C3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AD4C30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C9470A" wp14:editId="0AB7387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C1D53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40BF2BE7" w14:textId="0E13EDBB" w:rsidR="00AD4C30" w:rsidRPr="00AD4C30" w:rsidRDefault="00AD4C30" w:rsidP="00AD4C30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AD4C3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1114</w:t>
      </w:r>
    </w:p>
    <w:p w14:paraId="01041FFA" w14:textId="77777777" w:rsidR="00AD4C30" w:rsidRPr="00AD4C30" w:rsidRDefault="00AD4C30" w:rsidP="00AD4C3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AD4C30" w:rsidRPr="00AD4C30" w14:paraId="469C4027" w14:textId="77777777" w:rsidTr="00C16F52">
        <w:trPr>
          <w:trHeight w:val="618"/>
        </w:trPr>
        <w:tc>
          <w:tcPr>
            <w:tcW w:w="1313" w:type="pct"/>
            <w:hideMark/>
          </w:tcPr>
          <w:p w14:paraId="164B723F" w14:textId="77777777" w:rsidR="00AD4C30" w:rsidRPr="00AD4C30" w:rsidRDefault="00AD4C30" w:rsidP="00AD4C30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AD4C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>Від 08 липня 2024 року</w:t>
            </w:r>
          </w:p>
        </w:tc>
        <w:tc>
          <w:tcPr>
            <w:tcW w:w="638" w:type="pct"/>
          </w:tcPr>
          <w:p w14:paraId="676A85BF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AD4C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>44 сесії</w:t>
            </w:r>
          </w:p>
          <w:p w14:paraId="7C99D1D4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3413A7A7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71139266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AD4C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>8 скликання</w:t>
            </w:r>
          </w:p>
          <w:p w14:paraId="16E44001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4D781E09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1425178A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6E04BB8F" w14:textId="77777777" w:rsidR="00AD4C30" w:rsidRPr="00AD4C30" w:rsidRDefault="00AD4C30" w:rsidP="00AD4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0"/>
    <w:p w14:paraId="6551E922" w14:textId="77777777" w:rsidR="001800EF" w:rsidRDefault="00791A89" w:rsidP="00AD4C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31 сесії міської ради 8 скликання </w:t>
      </w:r>
    </w:p>
    <w:p w14:paraId="32162CEB" w14:textId="603B7DB1" w:rsidR="001800EF" w:rsidRDefault="00791A89" w:rsidP="00AD4C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24.03.2023</w:t>
      </w:r>
      <w:r w:rsidR="001800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№743 «Про програму матеріально-технічного забезпечення діяльності Могилів-Подільського РВ УСБУ у Вінницькій області </w:t>
      </w:r>
    </w:p>
    <w:p w14:paraId="498075FE" w14:textId="77777777" w:rsidR="001800EF" w:rsidRDefault="00791A89" w:rsidP="001800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території Могилів-Подільської міської територіальної громади </w:t>
      </w:r>
    </w:p>
    <w:p w14:paraId="142A80E7" w14:textId="2F361997" w:rsidR="00791A89" w:rsidRDefault="00791A89" w:rsidP="001800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2023-2027 роки»</w:t>
      </w:r>
    </w:p>
    <w:p w14:paraId="191B994C" w14:textId="77777777" w:rsidR="00AD4C30" w:rsidRDefault="00AD4C30" w:rsidP="00AD4C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9FDDC2" w14:textId="2EAEE3C7" w:rsidR="00791A89" w:rsidRPr="00AD4C30" w:rsidRDefault="00791A89" w:rsidP="00AD4C3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D4C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Керуючись ст.</w:t>
      </w:r>
      <w:r w:rsidR="001800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D4C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26 Закону України «Про місцеве самоврядування в Україні», відповідно до постанови Кабінету Міністрів України від 11.03.2022 №252 «Деякі питання формування та виконання місцевих бюджетів у період воєнного стану» зі змінами, законів України «Про Службу безпеки України», </w:t>
      </w:r>
      <w:r w:rsidRPr="00AD4C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«Про оперативно-розшукову діяльність», «Про контррозвідувальну діяльність», «Про боротьбу з тероризмом», </w:t>
      </w:r>
      <w:r w:rsidRPr="00AD4C30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</w:p>
    <w:p w14:paraId="0B5629E9" w14:textId="77777777" w:rsidR="00AD4C30" w:rsidRPr="00AD4C30" w:rsidRDefault="00AD4C30" w:rsidP="00AD4C3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90B2C06" w14:textId="039297E1" w:rsidR="00791A89" w:rsidRPr="00AD4C30" w:rsidRDefault="00791A89" w:rsidP="00AD4C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4C30">
        <w:rPr>
          <w:rFonts w:ascii="Times New Roman" w:hAnsi="Times New Roman"/>
          <w:b/>
          <w:bCs/>
          <w:sz w:val="28"/>
          <w:szCs w:val="28"/>
          <w:lang w:val="uk-UA"/>
        </w:rPr>
        <w:t>міська рада ВИРІШИЛА:</w:t>
      </w:r>
    </w:p>
    <w:p w14:paraId="29D94A1D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37A8FB" w14:textId="77777777" w:rsidR="00AD4C30" w:rsidRDefault="00791A89" w:rsidP="00AD4C3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4C30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31 сесії міської ради 8 скликання </w:t>
      </w:r>
    </w:p>
    <w:p w14:paraId="3C804096" w14:textId="4BF543D2" w:rsidR="00AD4C30" w:rsidRDefault="00791A89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24.03.2023</w:t>
      </w:r>
      <w:r w:rsidR="00AD4C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№743 «Про програму матеріально-технічного забезпечення діяльності Могилів-Подільського РВ УСБУ у Вінницькій області на території Могилів-Подільської міської територіальної громади на 2023-2027 роки», </w:t>
      </w:r>
    </w:p>
    <w:p w14:paraId="7CA4C621" w14:textId="5428CE54" w:rsidR="00791A89" w:rsidRDefault="00791A89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саме:</w:t>
      </w:r>
    </w:p>
    <w:p w14:paraId="5992CAFB" w14:textId="45FFB0D7" w:rsidR="00AD4C30" w:rsidRDefault="00791A89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 розділі 1 Програми «Загальна характеристика»</w:t>
      </w:r>
      <w:r w:rsidR="00AD4C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графі 7 таблиці </w:t>
      </w:r>
    </w:p>
    <w:p w14:paraId="4FFC11C1" w14:textId="4477E101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«1.1. Паспорт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рограми» «Загальний обсяг фінансових ресурсів, необхідних </w:t>
      </w:r>
    </w:p>
    <w:p w14:paraId="6A8A3D18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для реалізації Програми, всього 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грн» суму «2200,0» замінити на суму </w:t>
      </w:r>
    </w:p>
    <w:p w14:paraId="5851EC07" w14:textId="1F09D008" w:rsidR="00791A89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«</w:t>
      </w:r>
      <w:r w:rsidR="00740D4F">
        <w:rPr>
          <w:rFonts w:ascii="Times New Roman" w:hAnsi="Times New Roman"/>
          <w:sz w:val="28"/>
          <w:szCs w:val="28"/>
          <w:lang w:val="uk-UA"/>
        </w:rPr>
        <w:t>2750</w:t>
      </w:r>
      <w:r w:rsidR="00791A89">
        <w:rPr>
          <w:rFonts w:ascii="Times New Roman" w:hAnsi="Times New Roman"/>
          <w:sz w:val="28"/>
          <w:szCs w:val="28"/>
          <w:lang w:val="uk-UA"/>
        </w:rPr>
        <w:t>,0»;</w:t>
      </w:r>
    </w:p>
    <w:p w14:paraId="7D170609" w14:textId="7D2FFAE6" w:rsidR="00AD4C30" w:rsidRDefault="00791A89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 розділі 5 Програми «Ресурсне забезпечення Програми»</w:t>
      </w:r>
      <w:r w:rsidR="00AD4C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графі таблиці </w:t>
      </w:r>
    </w:p>
    <w:p w14:paraId="5DAC6B28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«Обсяг ресурсів, (тис.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>
        <w:rPr>
          <w:rFonts w:ascii="Times New Roman" w:hAnsi="Times New Roman"/>
          <w:sz w:val="28"/>
          <w:szCs w:val="28"/>
          <w:lang w:val="uk-UA"/>
        </w:rPr>
        <w:t>грн)» на 202</w:t>
      </w:r>
      <w:r w:rsidR="00740D4F">
        <w:rPr>
          <w:rFonts w:ascii="Times New Roman" w:hAnsi="Times New Roman"/>
          <w:sz w:val="28"/>
          <w:szCs w:val="28"/>
          <w:lang w:val="uk-UA"/>
        </w:rPr>
        <w:t>4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рік суму «</w:t>
      </w:r>
      <w:r w:rsidR="00740D4F">
        <w:rPr>
          <w:rFonts w:ascii="Times New Roman" w:hAnsi="Times New Roman"/>
          <w:sz w:val="28"/>
          <w:szCs w:val="28"/>
          <w:lang w:val="uk-UA"/>
        </w:rPr>
        <w:t>4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00,0» замінити на суму </w:t>
      </w:r>
    </w:p>
    <w:p w14:paraId="2EC4ECC1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«</w:t>
      </w:r>
      <w:r w:rsidR="00740D4F">
        <w:rPr>
          <w:rFonts w:ascii="Times New Roman" w:hAnsi="Times New Roman"/>
          <w:sz w:val="28"/>
          <w:szCs w:val="28"/>
          <w:lang w:val="uk-UA"/>
        </w:rPr>
        <w:t>950</w:t>
      </w:r>
      <w:r w:rsidR="00791A89">
        <w:rPr>
          <w:rFonts w:ascii="Times New Roman" w:hAnsi="Times New Roman"/>
          <w:sz w:val="28"/>
          <w:szCs w:val="28"/>
          <w:lang w:val="uk-UA"/>
        </w:rPr>
        <w:t>,0», в графі «Бюджет міської громади, (тис.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>
        <w:rPr>
          <w:rFonts w:ascii="Times New Roman" w:hAnsi="Times New Roman"/>
          <w:sz w:val="28"/>
          <w:szCs w:val="28"/>
          <w:lang w:val="uk-UA"/>
        </w:rPr>
        <w:t>грн)» суму «</w:t>
      </w:r>
      <w:r w:rsidR="00740D4F">
        <w:rPr>
          <w:rFonts w:ascii="Times New Roman" w:hAnsi="Times New Roman"/>
          <w:sz w:val="28"/>
          <w:szCs w:val="28"/>
          <w:lang w:val="uk-UA"/>
        </w:rPr>
        <w:t>4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00,0» замінити </w:t>
      </w:r>
    </w:p>
    <w:p w14:paraId="59D8B51D" w14:textId="59B3638D" w:rsidR="00791A89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на суму «</w:t>
      </w:r>
      <w:r w:rsidR="00740D4F">
        <w:rPr>
          <w:rFonts w:ascii="Times New Roman" w:hAnsi="Times New Roman"/>
          <w:sz w:val="28"/>
          <w:szCs w:val="28"/>
          <w:lang w:val="uk-UA"/>
        </w:rPr>
        <w:t>95</w:t>
      </w:r>
      <w:r w:rsidR="00791A89">
        <w:rPr>
          <w:rFonts w:ascii="Times New Roman" w:hAnsi="Times New Roman"/>
          <w:sz w:val="28"/>
          <w:szCs w:val="28"/>
          <w:lang w:val="uk-UA"/>
        </w:rPr>
        <w:t>0,0»;</w:t>
      </w:r>
    </w:p>
    <w:p w14:paraId="34EB51F4" w14:textId="77777777" w:rsidR="00AD4C30" w:rsidRDefault="00791A89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 розділі 6 Програми «ПЕРЕЛІК заходів, обсяги та джерела фінансування </w:t>
      </w:r>
      <w:r w:rsidR="00AD4C3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10334A5D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програми матеріально-технічного забезпечення діяльності Могилів-</w:t>
      </w:r>
    </w:p>
    <w:p w14:paraId="08021E85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Подільського РВ УСБУ у Вінницькій області на території Могилів-</w:t>
      </w:r>
    </w:p>
    <w:p w14:paraId="39E1CFAC" w14:textId="2494A633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Подільської міської територіальної громади на 2023-2027 роки»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в таблиці </w:t>
      </w:r>
    </w:p>
    <w:p w14:paraId="00C428C8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колонку «всього» та колонку «бюджет міської громади» сум</w:t>
      </w:r>
      <w:r w:rsidR="005A4C76">
        <w:rPr>
          <w:rFonts w:ascii="Times New Roman" w:hAnsi="Times New Roman"/>
          <w:sz w:val="28"/>
          <w:szCs w:val="28"/>
          <w:lang w:val="uk-UA"/>
        </w:rPr>
        <w:t>и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40D4F">
        <w:rPr>
          <w:rFonts w:ascii="Times New Roman" w:hAnsi="Times New Roman"/>
          <w:sz w:val="28"/>
          <w:szCs w:val="28"/>
          <w:lang w:val="uk-UA"/>
        </w:rPr>
        <w:t>4</w:t>
      </w:r>
      <w:r w:rsidR="00791A89">
        <w:rPr>
          <w:rFonts w:ascii="Times New Roman" w:hAnsi="Times New Roman"/>
          <w:sz w:val="28"/>
          <w:szCs w:val="28"/>
          <w:lang w:val="uk-UA"/>
        </w:rPr>
        <w:t>00,0»</w:t>
      </w:r>
    </w:p>
    <w:p w14:paraId="11A039CC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5875D9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E7B82C" w14:textId="4AD5FD05" w:rsidR="00AD4C30" w:rsidRDefault="00791A89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186F7B" w14:textId="77777777" w:rsidR="00AD4C30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передбачен</w:t>
      </w:r>
      <w:r w:rsidR="00C7305F">
        <w:rPr>
          <w:rFonts w:ascii="Times New Roman" w:hAnsi="Times New Roman"/>
          <w:sz w:val="28"/>
          <w:szCs w:val="28"/>
          <w:lang w:val="uk-UA"/>
        </w:rPr>
        <w:t>і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40D4F">
        <w:rPr>
          <w:rFonts w:ascii="Times New Roman" w:hAnsi="Times New Roman"/>
          <w:sz w:val="28"/>
          <w:szCs w:val="28"/>
          <w:lang w:val="uk-UA"/>
        </w:rPr>
        <w:t>4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рік замінити на сум</w:t>
      </w:r>
      <w:r w:rsidR="005A4C76">
        <w:rPr>
          <w:rFonts w:ascii="Times New Roman" w:hAnsi="Times New Roman"/>
          <w:sz w:val="28"/>
          <w:szCs w:val="28"/>
          <w:lang w:val="uk-UA"/>
        </w:rPr>
        <w:t>и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40D4F">
        <w:rPr>
          <w:rFonts w:ascii="Times New Roman" w:hAnsi="Times New Roman"/>
          <w:sz w:val="28"/>
          <w:szCs w:val="28"/>
          <w:lang w:val="uk-UA"/>
        </w:rPr>
        <w:t>950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,0». В графі «Всього:» </w:t>
      </w:r>
    </w:p>
    <w:p w14:paraId="69A8FAF1" w14:textId="45C61C00" w:rsidR="00791A89" w:rsidRDefault="00AD4C30" w:rsidP="00AD4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1A89">
        <w:rPr>
          <w:rFonts w:ascii="Times New Roman" w:hAnsi="Times New Roman"/>
          <w:sz w:val="28"/>
          <w:szCs w:val="28"/>
          <w:lang w:val="uk-UA"/>
        </w:rPr>
        <w:t>суми «2200,0» замінити на суми «2</w:t>
      </w:r>
      <w:r w:rsidR="00740D4F">
        <w:rPr>
          <w:rFonts w:ascii="Times New Roman" w:hAnsi="Times New Roman"/>
          <w:sz w:val="28"/>
          <w:szCs w:val="28"/>
          <w:lang w:val="uk-UA"/>
        </w:rPr>
        <w:t>75</w:t>
      </w:r>
      <w:r w:rsidR="00791A89">
        <w:rPr>
          <w:rFonts w:ascii="Times New Roman" w:hAnsi="Times New Roman"/>
          <w:sz w:val="28"/>
          <w:szCs w:val="28"/>
          <w:lang w:val="uk-UA"/>
        </w:rPr>
        <w:t>0,0».</w:t>
      </w:r>
    </w:p>
    <w:p w14:paraId="12AFCE7D" w14:textId="77777777" w:rsidR="00791A89" w:rsidRDefault="00791A89" w:rsidP="008403D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14:paraId="7D914A34" w14:textId="6726CE1A" w:rsidR="00791A89" w:rsidRDefault="00791A89" w:rsidP="00AD4C3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4C30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C730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F31E9F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 та на постійну комісію </w:t>
      </w:r>
      <w:r w:rsidR="00AD4C30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14:paraId="7B27F7E5" w14:textId="77777777" w:rsidR="00AD4C30" w:rsidRDefault="00AD4C30" w:rsidP="00AD4C3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01639FEB" w14:textId="77777777" w:rsidR="00AD4C30" w:rsidRDefault="00791A89" w:rsidP="00791A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49D8A0F4" w14:textId="110ED73B" w:rsidR="00791A89" w:rsidRDefault="00791A89" w:rsidP="00791A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989B102" w14:textId="417D7A7B" w:rsidR="00817A09" w:rsidRPr="00AD4C30" w:rsidRDefault="00AD4C3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403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 w:rsidRPr="00C7305F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Геннадій ГЛУХМАНЮК</w:t>
      </w:r>
    </w:p>
    <w:sectPr w:rsidR="00817A09" w:rsidRPr="00AD4C30" w:rsidSect="00AD4C30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89"/>
    <w:rsid w:val="001800EF"/>
    <w:rsid w:val="004B5176"/>
    <w:rsid w:val="005A4C76"/>
    <w:rsid w:val="005B2735"/>
    <w:rsid w:val="006C0F09"/>
    <w:rsid w:val="00740D4F"/>
    <w:rsid w:val="00791A89"/>
    <w:rsid w:val="007E64F5"/>
    <w:rsid w:val="00817A09"/>
    <w:rsid w:val="008403DC"/>
    <w:rsid w:val="008C6E62"/>
    <w:rsid w:val="008F34F8"/>
    <w:rsid w:val="00AA4BE8"/>
    <w:rsid w:val="00AD4C30"/>
    <w:rsid w:val="00C7305F"/>
    <w:rsid w:val="00F31E9F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358E"/>
  <w15:chartTrackingRefBased/>
  <w15:docId w15:val="{5E1A3075-E1D6-4A1F-8075-D222EF1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91A89"/>
    <w:pPr>
      <w:autoSpaceDE w:val="0"/>
      <w:autoSpaceDN w:val="0"/>
      <w:spacing w:after="0"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791A89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customStyle="1" w:styleId="normaltextrun">
    <w:name w:val="normaltextrun"/>
    <w:basedOn w:val="a0"/>
    <w:rsid w:val="0079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2024-06-13T09:06:00Z</dcterms:created>
  <dcterms:modified xsi:type="dcterms:W3CDTF">2024-07-10T09:36:00Z</dcterms:modified>
</cp:coreProperties>
</file>