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22BEF" w14:textId="77777777" w:rsidR="009D3676" w:rsidRDefault="003C1E7A" w:rsidP="003C1E7A">
      <w:pPr>
        <w:tabs>
          <w:tab w:val="left" w:pos="284"/>
          <w:tab w:val="left" w:pos="567"/>
          <w:tab w:val="left" w:pos="851"/>
        </w:tabs>
        <w:autoSpaceDE w:val="0"/>
        <w:autoSpaceDN w:val="0"/>
        <w:rPr>
          <w:rFonts w:eastAsia="Calibri"/>
          <w:sz w:val="28"/>
          <w:szCs w:val="28"/>
          <w:lang w:val="uk-UA"/>
        </w:rPr>
      </w:pPr>
      <w:r w:rsidRPr="003C1E7A">
        <w:rPr>
          <w:rFonts w:eastAsia="Calibri"/>
          <w:sz w:val="28"/>
          <w:szCs w:val="28"/>
          <w:lang w:val="uk-UA"/>
        </w:rPr>
        <w:t xml:space="preserve">                                                          </w:t>
      </w:r>
    </w:p>
    <w:p w14:paraId="27D4738B" w14:textId="395849B5" w:rsidR="003C1E7A" w:rsidRPr="003C1E7A" w:rsidRDefault="003C1E7A" w:rsidP="009D3676">
      <w:pPr>
        <w:tabs>
          <w:tab w:val="left" w:pos="284"/>
          <w:tab w:val="left" w:pos="567"/>
          <w:tab w:val="left" w:pos="851"/>
        </w:tabs>
        <w:autoSpaceDE w:val="0"/>
        <w:autoSpaceDN w:val="0"/>
        <w:jc w:val="center"/>
        <w:rPr>
          <w:rFonts w:eastAsia="SimSun"/>
          <w:color w:val="000000"/>
          <w:sz w:val="28"/>
          <w:szCs w:val="28"/>
          <w:lang w:val="uk-UA" w:eastAsia="en-US"/>
        </w:rPr>
      </w:pPr>
      <w:bookmarkStart w:id="0" w:name="_Hlk162343851"/>
      <w:r w:rsidRPr="003C1E7A">
        <w:rPr>
          <w:rFonts w:eastAsia="SimSun"/>
          <w:noProof/>
          <w:color w:val="000000"/>
          <w:sz w:val="28"/>
          <w:szCs w:val="28"/>
          <w:lang w:val="uk-UA" w:eastAsia="en-US"/>
        </w:rPr>
        <w:drawing>
          <wp:inline distT="0" distB="0" distL="0" distR="0" wp14:anchorId="4BBF6E60" wp14:editId="09FA3EEE">
            <wp:extent cx="449580" cy="581025"/>
            <wp:effectExtent l="0" t="0" r="0" b="0"/>
            <wp:docPr id="1"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 cy="581025"/>
                    </a:xfrm>
                    <a:prstGeom prst="rect">
                      <a:avLst/>
                    </a:prstGeom>
                    <a:noFill/>
                    <a:ln>
                      <a:noFill/>
                    </a:ln>
                  </pic:spPr>
                </pic:pic>
              </a:graphicData>
            </a:graphic>
          </wp:inline>
        </w:drawing>
      </w:r>
    </w:p>
    <w:p w14:paraId="1C615EDC" w14:textId="77777777" w:rsidR="003C1E7A" w:rsidRPr="003C1E7A" w:rsidRDefault="003C1E7A" w:rsidP="003C1E7A">
      <w:pPr>
        <w:tabs>
          <w:tab w:val="left" w:pos="567"/>
          <w:tab w:val="left" w:pos="709"/>
        </w:tabs>
        <w:autoSpaceDE w:val="0"/>
        <w:autoSpaceDN w:val="0"/>
        <w:jc w:val="center"/>
        <w:rPr>
          <w:rFonts w:eastAsia="SimSun"/>
          <w:bCs/>
          <w:color w:val="000000"/>
          <w:sz w:val="28"/>
          <w:szCs w:val="28"/>
          <w:lang w:val="uk-UA" w:eastAsia="en-US"/>
        </w:rPr>
      </w:pPr>
      <w:r w:rsidRPr="003C1E7A">
        <w:rPr>
          <w:rFonts w:eastAsia="SimSun"/>
          <w:bCs/>
          <w:smallCaps/>
          <w:color w:val="000000"/>
          <w:sz w:val="28"/>
          <w:szCs w:val="28"/>
          <w:lang w:val="uk-UA" w:eastAsia="en-US"/>
        </w:rPr>
        <w:t>УКРАЇНА</w:t>
      </w:r>
      <w:r w:rsidRPr="003C1E7A">
        <w:rPr>
          <w:rFonts w:eastAsia="SimSun"/>
          <w:bCs/>
          <w:smallCaps/>
          <w:color w:val="000000"/>
          <w:sz w:val="28"/>
          <w:szCs w:val="28"/>
          <w:lang w:val="uk-UA" w:eastAsia="en-US"/>
        </w:rPr>
        <w:br/>
      </w:r>
      <w:r w:rsidRPr="003C1E7A">
        <w:rPr>
          <w:rFonts w:eastAsia="SimSun"/>
          <w:bCs/>
          <w:color w:val="000000"/>
          <w:sz w:val="28"/>
          <w:szCs w:val="28"/>
          <w:lang w:val="uk-UA" w:eastAsia="en-US"/>
        </w:rPr>
        <w:t>МОГИЛІВ-ПОДІЛЬСЬКА МІСЬКА РАДА</w:t>
      </w:r>
      <w:r w:rsidRPr="003C1E7A">
        <w:rPr>
          <w:rFonts w:eastAsia="SimSun"/>
          <w:bCs/>
          <w:color w:val="000000"/>
          <w:sz w:val="28"/>
          <w:szCs w:val="28"/>
          <w:lang w:val="uk-UA" w:eastAsia="en-US"/>
        </w:rPr>
        <w:br/>
        <w:t>ВІННИЦЬКОЇ ОБЛАСТІ</w:t>
      </w:r>
    </w:p>
    <w:p w14:paraId="5E80DCB6" w14:textId="77777777" w:rsidR="003C1E7A" w:rsidRPr="003C1E7A" w:rsidRDefault="00F73D8D" w:rsidP="003C1E7A">
      <w:pPr>
        <w:autoSpaceDE w:val="0"/>
        <w:autoSpaceDN w:val="0"/>
        <w:jc w:val="center"/>
        <w:rPr>
          <w:rFonts w:eastAsia="SimSun"/>
          <w:b/>
          <w:bCs/>
          <w:i/>
          <w:color w:val="000000"/>
          <w:spacing w:val="80"/>
          <w:sz w:val="28"/>
          <w:szCs w:val="28"/>
          <w:lang w:val="uk-UA" w:eastAsia="en-US"/>
        </w:rPr>
      </w:pPr>
      <w:r>
        <w:rPr>
          <w:rFonts w:ascii="Calibri" w:hAnsi="Calibri"/>
          <w:noProof/>
          <w:sz w:val="22"/>
          <w:szCs w:val="22"/>
          <w:lang w:eastAsia="en-US"/>
        </w:rPr>
        <w:pict w14:anchorId="34948ADB">
          <v:line id="Пряма сполучна лінія 6" o:spid="_x0000_s1026" style="position:absolute;left:0;text-align:left;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" strokeweight="7pt">
            <v:stroke opacity="52428f" linestyle="thickBetweenThin"/>
            <w10:wrap anchorx="margin"/>
          </v:line>
        </w:pict>
      </w:r>
      <w:r w:rsidR="003C1E7A" w:rsidRPr="003C1E7A">
        <w:rPr>
          <w:rFonts w:eastAsia="SimSun"/>
          <w:b/>
          <w:bCs/>
          <w:i/>
          <w:color w:val="000000"/>
          <w:spacing w:val="80"/>
          <w:sz w:val="28"/>
          <w:szCs w:val="28"/>
          <w:lang w:val="uk-UA" w:eastAsia="en-US"/>
        </w:rPr>
        <w:t xml:space="preserve">                                                               </w:t>
      </w:r>
    </w:p>
    <w:p w14:paraId="10A01434" w14:textId="527B39C9" w:rsidR="003C1E7A" w:rsidRPr="003C1E7A" w:rsidRDefault="003C1E7A" w:rsidP="003C1E7A">
      <w:pPr>
        <w:tabs>
          <w:tab w:val="left" w:pos="567"/>
        </w:tabs>
        <w:autoSpaceDE w:val="0"/>
        <w:autoSpaceDN w:val="0"/>
        <w:jc w:val="center"/>
        <w:rPr>
          <w:rFonts w:eastAsia="SimSun"/>
          <w:b/>
          <w:bCs/>
          <w:color w:val="000000"/>
          <w:spacing w:val="80"/>
          <w:sz w:val="32"/>
          <w:szCs w:val="32"/>
          <w:lang w:val="uk-UA" w:eastAsia="en-US"/>
        </w:rPr>
      </w:pPr>
      <w:r w:rsidRPr="003C1E7A">
        <w:rPr>
          <w:rFonts w:eastAsia="SimSun"/>
          <w:b/>
          <w:bCs/>
          <w:i/>
          <w:color w:val="000000"/>
          <w:spacing w:val="80"/>
          <w:sz w:val="32"/>
          <w:szCs w:val="32"/>
          <w:lang w:val="uk-UA" w:eastAsia="en-US"/>
        </w:rPr>
        <w:t xml:space="preserve">   </w:t>
      </w:r>
      <w:r w:rsidRPr="003C1E7A">
        <w:rPr>
          <w:rFonts w:eastAsia="SimSun"/>
          <w:b/>
          <w:bCs/>
          <w:color w:val="000000"/>
          <w:spacing w:val="80"/>
          <w:sz w:val="32"/>
          <w:szCs w:val="32"/>
          <w:lang w:val="uk-UA" w:eastAsia="en-US"/>
        </w:rPr>
        <w:t>РІШЕННЯ №111</w:t>
      </w:r>
      <w:r>
        <w:rPr>
          <w:rFonts w:eastAsia="SimSun"/>
          <w:b/>
          <w:bCs/>
          <w:color w:val="000000"/>
          <w:spacing w:val="80"/>
          <w:sz w:val="32"/>
          <w:szCs w:val="32"/>
          <w:lang w:val="uk-UA" w:eastAsia="en-US"/>
        </w:rPr>
        <w:t>0</w:t>
      </w:r>
    </w:p>
    <w:p w14:paraId="6833B973" w14:textId="77777777" w:rsidR="003C1E7A" w:rsidRPr="003C1E7A" w:rsidRDefault="003C1E7A" w:rsidP="003C1E7A">
      <w:pPr>
        <w:autoSpaceDE w:val="0"/>
        <w:autoSpaceDN w:val="0"/>
        <w:jc w:val="center"/>
        <w:rPr>
          <w:rFonts w:eastAsia="SimSun"/>
          <w:b/>
          <w:bCs/>
          <w:color w:val="000000"/>
          <w:spacing w:val="80"/>
          <w:sz w:val="32"/>
          <w:szCs w:val="32"/>
          <w:lang w:val="uk-UA" w:eastAsia="en-US"/>
        </w:rPr>
      </w:pPr>
    </w:p>
    <w:tbl>
      <w:tblPr>
        <w:tblW w:w="8404" w:type="pct"/>
        <w:tblInd w:w="108" w:type="dxa"/>
        <w:tblLook w:val="00A0" w:firstRow="1" w:lastRow="0" w:firstColumn="1" w:lastColumn="0" w:noHBand="0" w:noVBand="0"/>
      </w:tblPr>
      <w:tblGrid>
        <w:gridCol w:w="4287"/>
        <w:gridCol w:w="2083"/>
        <w:gridCol w:w="3239"/>
        <w:gridCol w:w="242"/>
        <w:gridCol w:w="3243"/>
        <w:gridCol w:w="3233"/>
      </w:tblGrid>
      <w:tr w:rsidR="003C1E7A" w:rsidRPr="003C1E7A" w14:paraId="191B6A08" w14:textId="77777777" w:rsidTr="00A30588">
        <w:trPr>
          <w:trHeight w:val="618"/>
        </w:trPr>
        <w:tc>
          <w:tcPr>
            <w:tcW w:w="1313" w:type="pct"/>
            <w:hideMark/>
          </w:tcPr>
          <w:p w14:paraId="235E5136" w14:textId="77777777" w:rsidR="003C1E7A" w:rsidRPr="003C1E7A" w:rsidRDefault="003C1E7A" w:rsidP="003C1E7A">
            <w:pPr>
              <w:tabs>
                <w:tab w:val="left" w:pos="32"/>
              </w:tabs>
              <w:autoSpaceDE w:val="0"/>
              <w:autoSpaceDN w:val="0"/>
              <w:rPr>
                <w:rFonts w:eastAsia="SimSun"/>
                <w:bCs/>
                <w:color w:val="000000"/>
                <w:sz w:val="28"/>
                <w:szCs w:val="28"/>
                <w:lang w:val="uk-UA" w:eastAsia="en-US"/>
              </w:rPr>
            </w:pPr>
            <w:r w:rsidRPr="003C1E7A">
              <w:rPr>
                <w:rFonts w:eastAsia="SimSun"/>
                <w:bCs/>
                <w:color w:val="000000"/>
                <w:sz w:val="28"/>
                <w:szCs w:val="28"/>
                <w:lang w:val="uk-UA" w:eastAsia="en-US"/>
              </w:rPr>
              <w:t xml:space="preserve">Від 08 </w:t>
            </w:r>
            <w:r w:rsidRPr="003C1E7A">
              <w:rPr>
                <w:rFonts w:eastAsia="SimSun"/>
                <w:color w:val="000000"/>
                <w:sz w:val="28"/>
                <w:szCs w:val="28"/>
                <w:lang w:val="uk-UA" w:eastAsia="en-US"/>
              </w:rPr>
              <w:t xml:space="preserve">липня </w:t>
            </w:r>
            <w:r w:rsidRPr="003C1E7A">
              <w:rPr>
                <w:rFonts w:eastAsia="SimSun"/>
                <w:bCs/>
                <w:color w:val="000000"/>
                <w:sz w:val="28"/>
                <w:szCs w:val="28"/>
                <w:lang w:val="uk-UA" w:eastAsia="en-US"/>
              </w:rPr>
              <w:t xml:space="preserve">2024 року  </w:t>
            </w:r>
          </w:p>
        </w:tc>
        <w:tc>
          <w:tcPr>
            <w:tcW w:w="638" w:type="pct"/>
          </w:tcPr>
          <w:p w14:paraId="745E55B0" w14:textId="77777777" w:rsidR="003C1E7A" w:rsidRPr="003C1E7A" w:rsidRDefault="003C1E7A" w:rsidP="003C1E7A">
            <w:pPr>
              <w:autoSpaceDE w:val="0"/>
              <w:autoSpaceDN w:val="0"/>
              <w:rPr>
                <w:rFonts w:eastAsia="SimSun"/>
                <w:bCs/>
                <w:color w:val="000000"/>
                <w:sz w:val="28"/>
                <w:szCs w:val="28"/>
                <w:lang w:val="uk-UA" w:eastAsia="en-US"/>
              </w:rPr>
            </w:pPr>
            <w:r w:rsidRPr="003C1E7A">
              <w:rPr>
                <w:rFonts w:eastAsia="SimSun"/>
                <w:bCs/>
                <w:color w:val="000000"/>
                <w:sz w:val="28"/>
                <w:szCs w:val="28"/>
                <w:lang w:val="uk-UA" w:eastAsia="en-US"/>
              </w:rPr>
              <w:t>44 сесії</w:t>
            </w:r>
          </w:p>
          <w:p w14:paraId="1993A806" w14:textId="77777777" w:rsidR="00686EFF" w:rsidRDefault="00686EFF" w:rsidP="003C1E7A">
            <w:pPr>
              <w:autoSpaceDE w:val="0"/>
              <w:autoSpaceDN w:val="0"/>
              <w:jc w:val="both"/>
              <w:rPr>
                <w:rFonts w:eastAsia="SimSun"/>
                <w:bCs/>
                <w:color w:val="000000"/>
                <w:sz w:val="28"/>
                <w:szCs w:val="28"/>
                <w:lang w:val="uk-UA" w:eastAsia="en-US"/>
              </w:rPr>
            </w:pPr>
          </w:p>
          <w:p w14:paraId="3BC5B29B" w14:textId="50A1A5DA" w:rsidR="00686EFF" w:rsidRPr="003C1E7A" w:rsidRDefault="00686EFF" w:rsidP="003C1E7A">
            <w:pPr>
              <w:autoSpaceDE w:val="0"/>
              <w:autoSpaceDN w:val="0"/>
              <w:jc w:val="both"/>
              <w:rPr>
                <w:rFonts w:eastAsia="SimSun"/>
                <w:bCs/>
                <w:color w:val="000000"/>
                <w:sz w:val="28"/>
                <w:szCs w:val="28"/>
                <w:lang w:val="uk-UA" w:eastAsia="en-US"/>
              </w:rPr>
            </w:pPr>
          </w:p>
        </w:tc>
        <w:tc>
          <w:tcPr>
            <w:tcW w:w="992" w:type="pct"/>
          </w:tcPr>
          <w:p w14:paraId="2A61B409" w14:textId="520C90DF" w:rsidR="003C1E7A" w:rsidRDefault="003C1E7A" w:rsidP="003C1E7A">
            <w:pPr>
              <w:autoSpaceDE w:val="0"/>
              <w:autoSpaceDN w:val="0"/>
              <w:jc w:val="center"/>
              <w:rPr>
                <w:rFonts w:eastAsia="SimSun"/>
                <w:bCs/>
                <w:color w:val="000000"/>
                <w:sz w:val="28"/>
                <w:szCs w:val="28"/>
                <w:lang w:val="uk-UA" w:eastAsia="en-US"/>
              </w:rPr>
            </w:pPr>
            <w:r w:rsidRPr="003C1E7A">
              <w:rPr>
                <w:rFonts w:eastAsia="SimSun"/>
                <w:bCs/>
                <w:color w:val="000000"/>
                <w:sz w:val="28"/>
                <w:szCs w:val="28"/>
                <w:lang w:val="uk-UA" w:eastAsia="en-US"/>
              </w:rPr>
              <w:t xml:space="preserve">          8 скликання</w:t>
            </w:r>
          </w:p>
          <w:p w14:paraId="471EA675" w14:textId="77777777" w:rsidR="007025FD" w:rsidRPr="003C1E7A" w:rsidRDefault="007025FD" w:rsidP="003C1E7A">
            <w:pPr>
              <w:autoSpaceDE w:val="0"/>
              <w:autoSpaceDN w:val="0"/>
              <w:jc w:val="center"/>
              <w:rPr>
                <w:rFonts w:eastAsia="SimSun"/>
                <w:bCs/>
                <w:color w:val="000000"/>
                <w:sz w:val="28"/>
                <w:szCs w:val="28"/>
                <w:lang w:val="uk-UA" w:eastAsia="en-US"/>
              </w:rPr>
            </w:pPr>
          </w:p>
          <w:p w14:paraId="01447AF1" w14:textId="77777777" w:rsidR="003C1E7A" w:rsidRPr="003C1E7A" w:rsidRDefault="003C1E7A" w:rsidP="003C1E7A">
            <w:pPr>
              <w:autoSpaceDE w:val="0"/>
              <w:autoSpaceDN w:val="0"/>
              <w:jc w:val="center"/>
              <w:rPr>
                <w:rFonts w:eastAsia="SimSun"/>
                <w:bCs/>
                <w:color w:val="000000"/>
                <w:sz w:val="28"/>
                <w:szCs w:val="28"/>
                <w:lang w:val="uk-UA" w:eastAsia="en-US"/>
              </w:rPr>
            </w:pPr>
          </w:p>
        </w:tc>
        <w:tc>
          <w:tcPr>
            <w:tcW w:w="74" w:type="pct"/>
          </w:tcPr>
          <w:p w14:paraId="3B2D0F79" w14:textId="77777777" w:rsidR="003C1E7A" w:rsidRPr="003C1E7A" w:rsidRDefault="003C1E7A" w:rsidP="003C1E7A">
            <w:pPr>
              <w:autoSpaceDE w:val="0"/>
              <w:autoSpaceDN w:val="0"/>
              <w:jc w:val="center"/>
              <w:rPr>
                <w:rFonts w:eastAsia="SimSun"/>
                <w:bCs/>
                <w:sz w:val="28"/>
                <w:szCs w:val="28"/>
                <w:lang w:val="uk-UA" w:eastAsia="en-US"/>
              </w:rPr>
            </w:pPr>
          </w:p>
        </w:tc>
        <w:tc>
          <w:tcPr>
            <w:tcW w:w="993" w:type="pct"/>
          </w:tcPr>
          <w:p w14:paraId="4AB756F8" w14:textId="77777777" w:rsidR="003C1E7A" w:rsidRPr="003C1E7A" w:rsidRDefault="003C1E7A" w:rsidP="003C1E7A">
            <w:pPr>
              <w:autoSpaceDE w:val="0"/>
              <w:autoSpaceDN w:val="0"/>
              <w:jc w:val="center"/>
              <w:rPr>
                <w:rFonts w:eastAsia="SimSun"/>
                <w:b/>
                <w:bCs/>
                <w:sz w:val="28"/>
                <w:szCs w:val="28"/>
                <w:lang w:val="uk-UA" w:eastAsia="en-US"/>
              </w:rPr>
            </w:pPr>
          </w:p>
        </w:tc>
        <w:tc>
          <w:tcPr>
            <w:tcW w:w="990" w:type="pct"/>
          </w:tcPr>
          <w:p w14:paraId="76904E5E" w14:textId="77777777" w:rsidR="003C1E7A" w:rsidRPr="003C1E7A" w:rsidRDefault="003C1E7A" w:rsidP="003C1E7A">
            <w:pPr>
              <w:autoSpaceDE w:val="0"/>
              <w:autoSpaceDN w:val="0"/>
              <w:jc w:val="center"/>
              <w:rPr>
                <w:rFonts w:eastAsia="SimSun"/>
                <w:b/>
                <w:bCs/>
                <w:sz w:val="28"/>
                <w:szCs w:val="28"/>
                <w:lang w:val="uk-UA" w:eastAsia="en-US"/>
              </w:rPr>
            </w:pPr>
          </w:p>
        </w:tc>
      </w:tr>
    </w:tbl>
    <w:bookmarkEnd w:id="0"/>
    <w:p w14:paraId="3EC64E64" w14:textId="2E2BA591" w:rsidR="006F54A1" w:rsidRPr="00485878" w:rsidRDefault="006F54A1" w:rsidP="006F54A1">
      <w:pPr>
        <w:pStyle w:val="a6"/>
        <w:spacing w:before="0" w:beforeAutospacing="0" w:after="0" w:afterAutospacing="0"/>
        <w:jc w:val="center"/>
        <w:rPr>
          <w:b/>
          <w:sz w:val="28"/>
          <w:szCs w:val="28"/>
          <w:lang w:val="uk-UA"/>
        </w:rPr>
      </w:pPr>
      <w:r w:rsidRPr="00485878">
        <w:rPr>
          <w:b/>
          <w:sz w:val="28"/>
          <w:szCs w:val="28"/>
          <w:lang w:val="uk-UA"/>
        </w:rPr>
        <w:t>Про затвердження Програми</w:t>
      </w:r>
    </w:p>
    <w:p w14:paraId="58BA2858" w14:textId="77777777" w:rsidR="006F54A1" w:rsidRPr="00485878" w:rsidRDefault="006F54A1" w:rsidP="006F54A1">
      <w:pPr>
        <w:pStyle w:val="a6"/>
        <w:spacing w:before="0" w:beforeAutospacing="0" w:after="0" w:afterAutospacing="0"/>
        <w:jc w:val="center"/>
        <w:rPr>
          <w:rStyle w:val="FontStyle20"/>
          <w:sz w:val="28"/>
          <w:szCs w:val="28"/>
          <w:lang w:val="uk-UA" w:eastAsia="uk-UA"/>
        </w:rPr>
      </w:pPr>
      <w:r w:rsidRPr="00485878">
        <w:rPr>
          <w:rStyle w:val="FontStyle20"/>
          <w:sz w:val="28"/>
          <w:szCs w:val="28"/>
          <w:lang w:val="uk-UA" w:eastAsia="uk-UA"/>
        </w:rPr>
        <w:t>сприяння розвитку громадянського суспільства</w:t>
      </w:r>
    </w:p>
    <w:p w14:paraId="78AAA5E3" w14:textId="77777777" w:rsidR="006F54A1" w:rsidRPr="00485878" w:rsidRDefault="006F54A1" w:rsidP="006F54A1">
      <w:pPr>
        <w:pStyle w:val="a6"/>
        <w:spacing w:before="0" w:beforeAutospacing="0" w:after="0" w:afterAutospacing="0"/>
        <w:jc w:val="center"/>
        <w:rPr>
          <w:b/>
          <w:sz w:val="28"/>
          <w:szCs w:val="28"/>
          <w:lang w:val="uk-UA"/>
        </w:rPr>
      </w:pPr>
      <w:r w:rsidRPr="00485878">
        <w:rPr>
          <w:rStyle w:val="FontStyle20"/>
          <w:sz w:val="28"/>
          <w:szCs w:val="28"/>
          <w:lang w:val="uk-UA" w:eastAsia="uk-UA"/>
        </w:rPr>
        <w:t xml:space="preserve">у Могилів-Подільській міській територіальній громаді  </w:t>
      </w:r>
    </w:p>
    <w:p w14:paraId="45AAE136" w14:textId="77777777" w:rsidR="006F54A1" w:rsidRPr="00485878" w:rsidRDefault="006F54A1" w:rsidP="006F54A1">
      <w:pPr>
        <w:jc w:val="center"/>
        <w:rPr>
          <w:b/>
          <w:sz w:val="28"/>
          <w:szCs w:val="28"/>
          <w:lang w:val="uk-UA"/>
        </w:rPr>
      </w:pPr>
      <w:r w:rsidRPr="00485878">
        <w:rPr>
          <w:b/>
          <w:sz w:val="28"/>
          <w:szCs w:val="28"/>
          <w:lang w:val="uk-UA"/>
        </w:rPr>
        <w:t xml:space="preserve">на 2025-2027 роки </w:t>
      </w:r>
    </w:p>
    <w:p w14:paraId="478EB640" w14:textId="77777777" w:rsidR="006F54A1" w:rsidRPr="00485878" w:rsidRDefault="006F54A1" w:rsidP="006F54A1">
      <w:pPr>
        <w:jc w:val="center"/>
        <w:rPr>
          <w:b/>
          <w:sz w:val="22"/>
          <w:szCs w:val="22"/>
          <w:lang w:val="uk-UA"/>
        </w:rPr>
      </w:pPr>
    </w:p>
    <w:p w14:paraId="260745D7" w14:textId="77777777" w:rsidR="007025FD" w:rsidRDefault="006F54A1" w:rsidP="007025FD">
      <w:pPr>
        <w:shd w:val="clear" w:color="auto" w:fill="FFFFFF"/>
        <w:rPr>
          <w:sz w:val="28"/>
          <w:szCs w:val="28"/>
          <w:lang w:val="uk-UA"/>
        </w:rPr>
      </w:pPr>
      <w:r w:rsidRPr="00485878">
        <w:rPr>
          <w:sz w:val="28"/>
          <w:szCs w:val="28"/>
          <w:lang w:val="uk-UA"/>
        </w:rPr>
        <w:t xml:space="preserve">           Керуючись </w:t>
      </w:r>
      <w:proofErr w:type="spellStart"/>
      <w:r w:rsidRPr="00485878">
        <w:rPr>
          <w:sz w:val="28"/>
          <w:szCs w:val="28"/>
          <w:lang w:val="uk-UA"/>
        </w:rPr>
        <w:t>ст.ст</w:t>
      </w:r>
      <w:proofErr w:type="spellEnd"/>
      <w:r w:rsidRPr="00485878">
        <w:rPr>
          <w:sz w:val="28"/>
          <w:szCs w:val="28"/>
          <w:lang w:val="uk-UA"/>
        </w:rPr>
        <w:t xml:space="preserve">. 26, 34, 59 Закону України «Про місцеве самоврядування в Україні», Указом Президента України «Про Національну стратегію сприяння розвитку громадянського суспільства в Україні </w:t>
      </w:r>
    </w:p>
    <w:p w14:paraId="1A8DEC5E" w14:textId="3B219BBF" w:rsidR="006F54A1" w:rsidRPr="00485878" w:rsidRDefault="006F54A1" w:rsidP="007025FD">
      <w:pPr>
        <w:shd w:val="clear" w:color="auto" w:fill="FFFFFF"/>
        <w:rPr>
          <w:sz w:val="28"/>
          <w:szCs w:val="28"/>
          <w:lang w:val="uk-UA"/>
        </w:rPr>
      </w:pPr>
      <w:r w:rsidRPr="00485878">
        <w:rPr>
          <w:sz w:val="28"/>
          <w:szCs w:val="28"/>
          <w:lang w:val="uk-UA"/>
        </w:rPr>
        <w:t xml:space="preserve">на 2021-2026 роки» від 27 вересня 2021 року №487, </w:t>
      </w:r>
      <w:r w:rsidR="00A53E0E" w:rsidRPr="00485878">
        <w:rPr>
          <w:sz w:val="28"/>
          <w:szCs w:val="28"/>
          <w:lang w:val="uk-UA"/>
        </w:rPr>
        <w:t>Бюджетним кодексом України,</w:t>
      </w:r>
      <w:r w:rsidRPr="00485878">
        <w:rPr>
          <w:sz w:val="28"/>
          <w:szCs w:val="28"/>
          <w:lang w:val="uk-UA"/>
        </w:rPr>
        <w:t xml:space="preserve"> </w:t>
      </w:r>
      <w:r w:rsidR="00022F9B" w:rsidRPr="00485878">
        <w:rPr>
          <w:sz w:val="28"/>
          <w:szCs w:val="28"/>
          <w:lang w:val="uk-UA"/>
        </w:rPr>
        <w:t>відповідно до</w:t>
      </w:r>
      <w:r w:rsidR="00022F9B" w:rsidRPr="00485878">
        <w:rPr>
          <w:lang w:val="uk-UA"/>
        </w:rPr>
        <w:t xml:space="preserve"> </w:t>
      </w:r>
      <w:r w:rsidRPr="00485878">
        <w:rPr>
          <w:sz w:val="28"/>
          <w:szCs w:val="28"/>
          <w:lang w:val="uk-UA"/>
        </w:rPr>
        <w:t xml:space="preserve">постанов Кабінету Міністрів України від </w:t>
      </w:r>
      <w:r w:rsidR="003C1E7A">
        <w:rPr>
          <w:sz w:val="28"/>
          <w:szCs w:val="28"/>
          <w:lang w:val="uk-UA"/>
        </w:rPr>
        <w:t>0</w:t>
      </w:r>
      <w:r w:rsidRPr="00485878">
        <w:rPr>
          <w:sz w:val="28"/>
          <w:szCs w:val="28"/>
          <w:lang w:val="uk-UA"/>
        </w:rPr>
        <w:t>3 листопада 2010 року №996 «Про забезпечення участі громадськості у формуванні та реалізації державної політики»,</w:t>
      </w:r>
      <w:r w:rsidR="00A53E0E" w:rsidRPr="00485878">
        <w:rPr>
          <w:sz w:val="28"/>
          <w:szCs w:val="28"/>
          <w:lang w:val="uk-UA"/>
        </w:rPr>
        <w:t xml:space="preserve"> </w:t>
      </w:r>
      <w:r w:rsidR="00EA55EE" w:rsidRPr="00485878">
        <w:rPr>
          <w:sz w:val="28"/>
          <w:szCs w:val="28"/>
          <w:lang w:val="uk-UA"/>
        </w:rPr>
        <w:t>від 12 жовтня 2011</w:t>
      </w:r>
      <w:r w:rsidR="003C1E7A">
        <w:rPr>
          <w:sz w:val="28"/>
          <w:szCs w:val="28"/>
          <w:lang w:val="uk-UA"/>
        </w:rPr>
        <w:t xml:space="preserve"> </w:t>
      </w:r>
      <w:r w:rsidR="00EA55EE" w:rsidRPr="00485878">
        <w:rPr>
          <w:sz w:val="28"/>
          <w:szCs w:val="28"/>
          <w:lang w:val="uk-UA"/>
        </w:rPr>
        <w:t>року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w:t>
      </w:r>
      <w:r w:rsidR="003C1E7A">
        <w:rPr>
          <w:sz w:val="28"/>
          <w:szCs w:val="28"/>
          <w:lang w:val="uk-UA"/>
        </w:rPr>
        <w:t xml:space="preserve"> </w:t>
      </w:r>
      <w:r w:rsidR="00EA55EE" w:rsidRPr="00485878">
        <w:rPr>
          <w:sz w:val="28"/>
          <w:szCs w:val="28"/>
          <w:lang w:val="uk-UA"/>
        </w:rPr>
        <w:t xml:space="preserve">(реалізації) яких надається фінансова підтримка», </w:t>
      </w:r>
      <w:r w:rsidR="00A53E0E" w:rsidRPr="00485878">
        <w:rPr>
          <w:sz w:val="28"/>
          <w:szCs w:val="28"/>
          <w:lang w:val="uk-UA"/>
        </w:rPr>
        <w:t xml:space="preserve">рішення 36 сесії </w:t>
      </w:r>
      <w:r w:rsidR="00A1419B">
        <w:rPr>
          <w:sz w:val="28"/>
          <w:szCs w:val="28"/>
          <w:lang w:val="uk-UA"/>
        </w:rPr>
        <w:t xml:space="preserve">міської ради </w:t>
      </w:r>
      <w:r w:rsidR="00A53E0E" w:rsidRPr="00485878">
        <w:rPr>
          <w:sz w:val="28"/>
          <w:szCs w:val="28"/>
          <w:lang w:val="uk-UA"/>
        </w:rPr>
        <w:t>8 скликання від 03.10.2023</w:t>
      </w:r>
      <w:r w:rsidR="003C1E7A">
        <w:rPr>
          <w:sz w:val="28"/>
          <w:szCs w:val="28"/>
          <w:lang w:val="uk-UA"/>
        </w:rPr>
        <w:t xml:space="preserve"> </w:t>
      </w:r>
      <w:r w:rsidR="00A53E0E" w:rsidRPr="00485878">
        <w:rPr>
          <w:sz w:val="28"/>
          <w:szCs w:val="28"/>
          <w:lang w:val="uk-UA"/>
        </w:rPr>
        <w:t xml:space="preserve">№858 «Про затвердження Порядку розроблення місцевих цільових програм, фінансування, моніторингу та звітності про їх виконання», </w:t>
      </w:r>
      <w:bookmarkStart w:id="1" w:name="n3"/>
      <w:bookmarkEnd w:id="1"/>
      <w:r w:rsidRPr="00485878">
        <w:rPr>
          <w:sz w:val="28"/>
          <w:szCs w:val="28"/>
          <w:lang w:val="uk-UA"/>
        </w:rPr>
        <w:t>з метою створення сприятливих умов для подальшого розвитку громадянського суспільства в громаді та вдосконалення співпраці міської ради, її виконавчих органів з інститутами громадянського суспільства для спільного вирішення завдань суспільного розвитку громади,</w:t>
      </w:r>
      <w:r w:rsidR="003C1E7A">
        <w:rPr>
          <w:sz w:val="28"/>
          <w:szCs w:val="28"/>
          <w:lang w:val="uk-UA"/>
        </w:rPr>
        <w:t xml:space="preserve"> </w:t>
      </w:r>
      <w:r w:rsidRPr="00485878">
        <w:rPr>
          <w:sz w:val="28"/>
          <w:szCs w:val="28"/>
          <w:lang w:val="uk-UA"/>
        </w:rPr>
        <w:t>-</w:t>
      </w:r>
    </w:p>
    <w:p w14:paraId="26794D98" w14:textId="77777777" w:rsidR="00EA55EE" w:rsidRPr="00485878" w:rsidRDefault="00EA55EE" w:rsidP="00686EFF">
      <w:pPr>
        <w:shd w:val="clear" w:color="auto" w:fill="FFFFFF"/>
        <w:ind w:right="-143"/>
        <w:rPr>
          <w:lang w:val="uk-UA"/>
        </w:rPr>
      </w:pPr>
    </w:p>
    <w:p w14:paraId="16A29198" w14:textId="77777777" w:rsidR="006F54A1" w:rsidRPr="00485878" w:rsidRDefault="006F54A1" w:rsidP="006F54A1">
      <w:pPr>
        <w:pStyle w:val="a6"/>
        <w:spacing w:before="0" w:beforeAutospacing="0" w:after="0" w:afterAutospacing="0"/>
        <w:ind w:firstLine="709"/>
        <w:rPr>
          <w:b/>
          <w:sz w:val="28"/>
          <w:szCs w:val="28"/>
          <w:lang w:val="uk-UA"/>
        </w:rPr>
      </w:pPr>
      <w:r w:rsidRPr="00485878">
        <w:rPr>
          <w:b/>
          <w:sz w:val="28"/>
          <w:szCs w:val="28"/>
          <w:lang w:val="uk-UA"/>
        </w:rPr>
        <w:t xml:space="preserve">                                   міська рада ВИРІШИЛА:</w:t>
      </w:r>
    </w:p>
    <w:p w14:paraId="75B831BB" w14:textId="77777777" w:rsidR="006F54A1" w:rsidRPr="00847BF2" w:rsidRDefault="006F54A1" w:rsidP="00847BF2">
      <w:pPr>
        <w:pStyle w:val="5"/>
        <w:spacing w:before="0" w:beforeAutospacing="0" w:after="0" w:afterAutospacing="0"/>
        <w:rPr>
          <w:rStyle w:val="ad"/>
          <w:b w:val="0"/>
          <w:i w:val="0"/>
          <w:sz w:val="28"/>
          <w:szCs w:val="28"/>
          <w:lang w:val="uk-UA"/>
        </w:rPr>
      </w:pPr>
    </w:p>
    <w:p w14:paraId="2B7687BD" w14:textId="77777777" w:rsidR="003C1E7A" w:rsidRPr="00847BF2" w:rsidRDefault="006F54A1" w:rsidP="00847BF2">
      <w:pPr>
        <w:pStyle w:val="5"/>
        <w:spacing w:before="0" w:beforeAutospacing="0" w:after="0" w:afterAutospacing="0"/>
        <w:rPr>
          <w:rStyle w:val="ad"/>
          <w:b w:val="0"/>
          <w:i w:val="0"/>
          <w:sz w:val="28"/>
          <w:szCs w:val="28"/>
          <w:lang w:val="uk-UA"/>
        </w:rPr>
      </w:pPr>
      <w:r w:rsidRPr="00847BF2">
        <w:rPr>
          <w:rStyle w:val="ad"/>
          <w:i w:val="0"/>
          <w:sz w:val="28"/>
          <w:szCs w:val="28"/>
          <w:lang w:val="uk-UA"/>
        </w:rPr>
        <w:t>1.</w:t>
      </w:r>
      <w:r w:rsidRPr="00847BF2">
        <w:rPr>
          <w:rStyle w:val="ad"/>
          <w:b w:val="0"/>
          <w:i w:val="0"/>
          <w:sz w:val="28"/>
          <w:szCs w:val="28"/>
          <w:lang w:val="uk-UA"/>
        </w:rPr>
        <w:t xml:space="preserve"> Затвердити Програму сприяння розвитку громадянського суспільства </w:t>
      </w:r>
    </w:p>
    <w:p w14:paraId="6D839BC2" w14:textId="58252D2A" w:rsidR="003C1E7A" w:rsidRPr="00847BF2"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9C28CA" w:rsidRPr="00847BF2">
        <w:rPr>
          <w:rStyle w:val="ad"/>
          <w:b w:val="0"/>
          <w:i w:val="0"/>
          <w:sz w:val="28"/>
          <w:szCs w:val="28"/>
          <w:lang w:val="uk-UA"/>
        </w:rPr>
        <w:t xml:space="preserve">у </w:t>
      </w:r>
      <w:r w:rsidR="006F54A1" w:rsidRPr="00847BF2">
        <w:rPr>
          <w:rStyle w:val="ad"/>
          <w:b w:val="0"/>
          <w:i w:val="0"/>
          <w:sz w:val="28"/>
          <w:szCs w:val="28"/>
          <w:lang w:val="uk-UA"/>
        </w:rPr>
        <w:t>Могилів-Подільській міські</w:t>
      </w:r>
      <w:r w:rsidR="00022F9B" w:rsidRPr="00847BF2">
        <w:rPr>
          <w:rStyle w:val="ad"/>
          <w:b w:val="0"/>
          <w:i w:val="0"/>
          <w:sz w:val="28"/>
          <w:szCs w:val="28"/>
          <w:lang w:val="uk-UA"/>
        </w:rPr>
        <w:t>й територіальній громаді на 2025</w:t>
      </w:r>
      <w:r w:rsidR="006F54A1" w:rsidRPr="00847BF2">
        <w:rPr>
          <w:rStyle w:val="ad"/>
          <w:b w:val="0"/>
          <w:i w:val="0"/>
          <w:sz w:val="28"/>
          <w:szCs w:val="28"/>
          <w:lang w:val="uk-UA"/>
        </w:rPr>
        <w:t>-202</w:t>
      </w:r>
      <w:r w:rsidR="00022F9B" w:rsidRPr="00847BF2">
        <w:rPr>
          <w:rStyle w:val="ad"/>
          <w:b w:val="0"/>
          <w:i w:val="0"/>
          <w:sz w:val="28"/>
          <w:szCs w:val="28"/>
          <w:lang w:val="uk-UA"/>
        </w:rPr>
        <w:t>7</w:t>
      </w:r>
      <w:r w:rsidR="006F54A1" w:rsidRPr="00847BF2">
        <w:rPr>
          <w:rStyle w:val="ad"/>
          <w:b w:val="0"/>
          <w:i w:val="0"/>
          <w:sz w:val="28"/>
          <w:szCs w:val="28"/>
          <w:lang w:val="uk-UA"/>
        </w:rPr>
        <w:t xml:space="preserve"> роки </w:t>
      </w:r>
    </w:p>
    <w:p w14:paraId="3658D802" w14:textId="1B19817A" w:rsidR="006F54A1" w:rsidRPr="00847BF2"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6F54A1" w:rsidRPr="00847BF2">
        <w:rPr>
          <w:rStyle w:val="ad"/>
          <w:b w:val="0"/>
          <w:i w:val="0"/>
          <w:sz w:val="28"/>
          <w:szCs w:val="28"/>
          <w:lang w:val="uk-UA"/>
        </w:rPr>
        <w:t xml:space="preserve">(далі </w:t>
      </w:r>
      <w:r w:rsidR="003C1E7A" w:rsidRPr="00847BF2">
        <w:rPr>
          <w:rStyle w:val="ad"/>
          <w:b w:val="0"/>
          <w:i w:val="0"/>
          <w:sz w:val="28"/>
          <w:szCs w:val="28"/>
          <w:lang w:val="uk-UA"/>
        </w:rPr>
        <w:t xml:space="preserve">- </w:t>
      </w:r>
      <w:r w:rsidR="006F54A1" w:rsidRPr="00847BF2">
        <w:rPr>
          <w:rStyle w:val="ad"/>
          <w:b w:val="0"/>
          <w:i w:val="0"/>
          <w:sz w:val="28"/>
          <w:szCs w:val="28"/>
          <w:lang w:val="uk-UA"/>
        </w:rPr>
        <w:t xml:space="preserve">Програма), що додається. </w:t>
      </w:r>
    </w:p>
    <w:p w14:paraId="09638EFC" w14:textId="77777777" w:rsidR="006F54A1" w:rsidRPr="00847BF2" w:rsidRDefault="006F54A1" w:rsidP="00847BF2">
      <w:pPr>
        <w:pStyle w:val="5"/>
        <w:spacing w:before="0" w:beforeAutospacing="0" w:after="0" w:afterAutospacing="0"/>
        <w:rPr>
          <w:rStyle w:val="ad"/>
          <w:b w:val="0"/>
          <w:i w:val="0"/>
          <w:sz w:val="28"/>
          <w:szCs w:val="28"/>
          <w:lang w:val="uk-UA"/>
        </w:rPr>
      </w:pPr>
      <w:r w:rsidRPr="00847BF2">
        <w:rPr>
          <w:rStyle w:val="ad"/>
          <w:i w:val="0"/>
          <w:sz w:val="28"/>
          <w:szCs w:val="28"/>
          <w:lang w:val="uk-UA"/>
        </w:rPr>
        <w:t>2.</w:t>
      </w:r>
      <w:r w:rsidRPr="00847BF2">
        <w:rPr>
          <w:rStyle w:val="ad"/>
          <w:b w:val="0"/>
          <w:i w:val="0"/>
          <w:sz w:val="28"/>
          <w:szCs w:val="28"/>
          <w:lang w:val="uk-UA"/>
        </w:rPr>
        <w:t xml:space="preserve"> Фінансово-економічному управлінню міської ради (</w:t>
      </w:r>
      <w:r w:rsidR="00022F9B" w:rsidRPr="00847BF2">
        <w:rPr>
          <w:rStyle w:val="ad"/>
          <w:b w:val="0"/>
          <w:i w:val="0"/>
          <w:sz w:val="28"/>
          <w:szCs w:val="28"/>
          <w:lang w:val="uk-UA"/>
        </w:rPr>
        <w:t>Власюк М.В.</w:t>
      </w:r>
      <w:r w:rsidRPr="00847BF2">
        <w:rPr>
          <w:rStyle w:val="ad"/>
          <w:b w:val="0"/>
          <w:i w:val="0"/>
          <w:sz w:val="28"/>
          <w:szCs w:val="28"/>
          <w:lang w:val="uk-UA"/>
        </w:rPr>
        <w:t xml:space="preserve">) </w:t>
      </w:r>
    </w:p>
    <w:p w14:paraId="50DBE2BE" w14:textId="77777777" w:rsidR="00847BF2" w:rsidRDefault="009C28CA" w:rsidP="00847BF2">
      <w:pPr>
        <w:pStyle w:val="5"/>
        <w:spacing w:before="0" w:beforeAutospacing="0" w:after="0" w:afterAutospacing="0"/>
        <w:rPr>
          <w:rStyle w:val="ad"/>
          <w:b w:val="0"/>
          <w:i w:val="0"/>
          <w:sz w:val="28"/>
          <w:szCs w:val="28"/>
          <w:lang w:val="uk-UA"/>
        </w:rPr>
      </w:pPr>
      <w:r w:rsidRPr="00847BF2">
        <w:rPr>
          <w:rStyle w:val="ad"/>
          <w:b w:val="0"/>
          <w:i w:val="0"/>
          <w:sz w:val="28"/>
          <w:szCs w:val="28"/>
          <w:lang w:val="uk-UA"/>
        </w:rPr>
        <w:t xml:space="preserve"> </w:t>
      </w:r>
      <w:r w:rsidR="00847BF2">
        <w:rPr>
          <w:rStyle w:val="ad"/>
          <w:b w:val="0"/>
          <w:i w:val="0"/>
          <w:sz w:val="28"/>
          <w:szCs w:val="28"/>
          <w:lang w:val="uk-UA"/>
        </w:rPr>
        <w:t xml:space="preserve">   </w:t>
      </w:r>
      <w:r w:rsidR="003D5B97" w:rsidRPr="00847BF2">
        <w:rPr>
          <w:rStyle w:val="ad"/>
          <w:b w:val="0"/>
          <w:i w:val="0"/>
          <w:sz w:val="28"/>
          <w:szCs w:val="28"/>
          <w:lang w:val="uk-UA"/>
        </w:rPr>
        <w:t xml:space="preserve">забезпечити </w:t>
      </w:r>
      <w:r w:rsidR="006F54A1" w:rsidRPr="00847BF2">
        <w:rPr>
          <w:rStyle w:val="ad"/>
          <w:b w:val="0"/>
          <w:i w:val="0"/>
          <w:sz w:val="28"/>
          <w:szCs w:val="28"/>
          <w:lang w:val="uk-UA"/>
        </w:rPr>
        <w:t xml:space="preserve">фінансування </w:t>
      </w:r>
      <w:r w:rsidR="003D5B97" w:rsidRPr="00847BF2">
        <w:rPr>
          <w:rStyle w:val="ad"/>
          <w:b w:val="0"/>
          <w:i w:val="0"/>
          <w:sz w:val="28"/>
          <w:szCs w:val="28"/>
          <w:lang w:val="uk-UA"/>
        </w:rPr>
        <w:t xml:space="preserve">даної </w:t>
      </w:r>
      <w:r w:rsidR="006F54A1" w:rsidRPr="00847BF2">
        <w:rPr>
          <w:rStyle w:val="ad"/>
          <w:b w:val="0"/>
          <w:i w:val="0"/>
          <w:sz w:val="28"/>
          <w:szCs w:val="28"/>
          <w:lang w:val="uk-UA"/>
        </w:rPr>
        <w:t xml:space="preserve">Програми </w:t>
      </w:r>
      <w:r w:rsidR="003D5B97" w:rsidRPr="00847BF2">
        <w:rPr>
          <w:rStyle w:val="ad"/>
          <w:b w:val="0"/>
          <w:i w:val="0"/>
          <w:sz w:val="28"/>
          <w:szCs w:val="28"/>
          <w:lang w:val="uk-UA"/>
        </w:rPr>
        <w:t xml:space="preserve">в межах затверджених </w:t>
      </w:r>
      <w:r w:rsidR="00847BF2">
        <w:rPr>
          <w:rStyle w:val="ad"/>
          <w:b w:val="0"/>
          <w:i w:val="0"/>
          <w:sz w:val="28"/>
          <w:szCs w:val="28"/>
          <w:lang w:val="uk-UA"/>
        </w:rPr>
        <w:t xml:space="preserve">   </w:t>
      </w:r>
    </w:p>
    <w:p w14:paraId="4B710D3F" w14:textId="2FADAD4D" w:rsidR="006F54A1" w:rsidRPr="00847BF2"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3D5B97" w:rsidRPr="00847BF2">
        <w:rPr>
          <w:rStyle w:val="ad"/>
          <w:b w:val="0"/>
          <w:i w:val="0"/>
          <w:sz w:val="28"/>
          <w:szCs w:val="28"/>
          <w:lang w:val="uk-UA"/>
        </w:rPr>
        <w:t>бюджетних призначень</w:t>
      </w:r>
      <w:r w:rsidR="006F54A1" w:rsidRPr="00847BF2">
        <w:rPr>
          <w:rStyle w:val="ad"/>
          <w:b w:val="0"/>
          <w:i w:val="0"/>
          <w:sz w:val="28"/>
          <w:szCs w:val="28"/>
          <w:lang w:val="uk-UA"/>
        </w:rPr>
        <w:t>.</w:t>
      </w:r>
    </w:p>
    <w:p w14:paraId="4AD30020" w14:textId="77777777" w:rsidR="00847BF2" w:rsidRDefault="009C28CA" w:rsidP="00847BF2">
      <w:pPr>
        <w:pStyle w:val="5"/>
        <w:spacing w:before="0" w:beforeAutospacing="0" w:after="0" w:afterAutospacing="0"/>
        <w:rPr>
          <w:rStyle w:val="ad"/>
          <w:b w:val="0"/>
          <w:i w:val="0"/>
          <w:sz w:val="28"/>
          <w:szCs w:val="28"/>
          <w:lang w:val="uk-UA"/>
        </w:rPr>
      </w:pPr>
      <w:r w:rsidRPr="00847BF2">
        <w:rPr>
          <w:rStyle w:val="ad"/>
          <w:i w:val="0"/>
          <w:sz w:val="28"/>
          <w:szCs w:val="28"/>
          <w:lang w:val="uk-UA"/>
        </w:rPr>
        <w:t>3</w:t>
      </w:r>
      <w:r w:rsidR="006F54A1" w:rsidRPr="00847BF2">
        <w:rPr>
          <w:rStyle w:val="ad"/>
          <w:i w:val="0"/>
          <w:sz w:val="28"/>
          <w:szCs w:val="28"/>
          <w:lang w:val="uk-UA"/>
        </w:rPr>
        <w:t>.</w:t>
      </w:r>
      <w:r w:rsidR="006F54A1" w:rsidRPr="00847BF2">
        <w:rPr>
          <w:rStyle w:val="ad"/>
          <w:b w:val="0"/>
          <w:i w:val="0"/>
          <w:sz w:val="28"/>
          <w:szCs w:val="28"/>
          <w:lang w:val="uk-UA"/>
        </w:rPr>
        <w:t xml:space="preserve"> Контроль за виконанням даного рішення покласти на </w:t>
      </w:r>
      <w:r w:rsidR="00B83F3A" w:rsidRPr="00847BF2">
        <w:rPr>
          <w:rStyle w:val="ad"/>
          <w:b w:val="0"/>
          <w:i w:val="0"/>
          <w:sz w:val="28"/>
          <w:szCs w:val="28"/>
          <w:lang w:val="uk-UA"/>
        </w:rPr>
        <w:t xml:space="preserve">заступника міського </w:t>
      </w:r>
    </w:p>
    <w:p w14:paraId="475DF5EC" w14:textId="1718CB15" w:rsidR="007025FD" w:rsidRPr="00847BF2"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B83F3A" w:rsidRPr="00847BF2">
        <w:rPr>
          <w:rStyle w:val="ad"/>
          <w:b w:val="0"/>
          <w:i w:val="0"/>
          <w:sz w:val="28"/>
          <w:szCs w:val="28"/>
          <w:lang w:val="uk-UA"/>
        </w:rPr>
        <w:t xml:space="preserve">голови з питань діяльності виконавчих органів Слободянюка М.В. </w:t>
      </w:r>
    </w:p>
    <w:p w14:paraId="7F831BE1" w14:textId="7EB6B3DD" w:rsidR="00686EFF" w:rsidRPr="00847BF2"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B83F3A" w:rsidRPr="00847BF2">
        <w:rPr>
          <w:rStyle w:val="ad"/>
          <w:b w:val="0"/>
          <w:i w:val="0"/>
          <w:sz w:val="28"/>
          <w:szCs w:val="28"/>
          <w:lang w:val="uk-UA"/>
        </w:rPr>
        <w:t>та на постійн</w:t>
      </w:r>
      <w:r w:rsidR="007025FD" w:rsidRPr="00847BF2">
        <w:rPr>
          <w:rStyle w:val="ad"/>
          <w:b w:val="0"/>
          <w:i w:val="0"/>
          <w:sz w:val="28"/>
          <w:szCs w:val="28"/>
          <w:lang w:val="uk-UA"/>
        </w:rPr>
        <w:t>і</w:t>
      </w:r>
      <w:r w:rsidR="00B83F3A" w:rsidRPr="00847BF2">
        <w:rPr>
          <w:rStyle w:val="ad"/>
          <w:b w:val="0"/>
          <w:i w:val="0"/>
          <w:sz w:val="28"/>
          <w:szCs w:val="28"/>
          <w:lang w:val="uk-UA"/>
        </w:rPr>
        <w:t xml:space="preserve"> коміс</w:t>
      </w:r>
      <w:r w:rsidR="007025FD" w:rsidRPr="00847BF2">
        <w:rPr>
          <w:rStyle w:val="ad"/>
          <w:b w:val="0"/>
          <w:i w:val="0"/>
          <w:sz w:val="28"/>
          <w:szCs w:val="28"/>
          <w:lang w:val="uk-UA"/>
        </w:rPr>
        <w:t>ії</w:t>
      </w:r>
      <w:r w:rsidR="00B83F3A" w:rsidRPr="00847BF2">
        <w:rPr>
          <w:rStyle w:val="ad"/>
          <w:b w:val="0"/>
          <w:i w:val="0"/>
          <w:sz w:val="28"/>
          <w:szCs w:val="28"/>
          <w:lang w:val="uk-UA"/>
        </w:rPr>
        <w:t xml:space="preserve"> міської ради з питань фінансів, бюджету, планування, </w:t>
      </w:r>
    </w:p>
    <w:p w14:paraId="0B8539F9" w14:textId="77777777" w:rsidR="00847BF2"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B83F3A" w:rsidRPr="00847BF2">
        <w:rPr>
          <w:rStyle w:val="ad"/>
          <w:b w:val="0"/>
          <w:i w:val="0"/>
          <w:sz w:val="28"/>
          <w:szCs w:val="28"/>
          <w:lang w:val="uk-UA"/>
        </w:rPr>
        <w:t xml:space="preserve">соціально-економічного розвитку, інвестицій та міжнародного </w:t>
      </w:r>
    </w:p>
    <w:p w14:paraId="6449E4E9" w14:textId="5E7D164F" w:rsidR="003C1E7A" w:rsidRDefault="00847BF2" w:rsidP="00847BF2">
      <w:pPr>
        <w:pStyle w:val="5"/>
        <w:spacing w:before="0" w:beforeAutospacing="0" w:after="0" w:afterAutospacing="0"/>
        <w:rPr>
          <w:rStyle w:val="ad"/>
          <w:b w:val="0"/>
          <w:i w:val="0"/>
          <w:sz w:val="28"/>
          <w:szCs w:val="28"/>
          <w:lang w:val="uk-UA"/>
        </w:rPr>
      </w:pPr>
      <w:r>
        <w:rPr>
          <w:rStyle w:val="ad"/>
          <w:b w:val="0"/>
          <w:i w:val="0"/>
          <w:sz w:val="28"/>
          <w:szCs w:val="28"/>
          <w:lang w:val="uk-UA"/>
        </w:rPr>
        <w:t xml:space="preserve">    </w:t>
      </w:r>
      <w:r w:rsidR="00B83F3A" w:rsidRPr="00847BF2">
        <w:rPr>
          <w:rStyle w:val="ad"/>
          <w:b w:val="0"/>
          <w:i w:val="0"/>
          <w:sz w:val="28"/>
          <w:szCs w:val="28"/>
          <w:lang w:val="uk-UA"/>
        </w:rPr>
        <w:t>співробітництва (</w:t>
      </w:r>
      <w:proofErr w:type="spellStart"/>
      <w:r w:rsidR="00B83F3A" w:rsidRPr="00847BF2">
        <w:rPr>
          <w:rStyle w:val="ad"/>
          <w:b w:val="0"/>
          <w:i w:val="0"/>
          <w:sz w:val="28"/>
          <w:szCs w:val="28"/>
          <w:lang w:val="uk-UA"/>
        </w:rPr>
        <w:t>Трейбич</w:t>
      </w:r>
      <w:proofErr w:type="spellEnd"/>
      <w:r w:rsidR="00B83F3A" w:rsidRPr="00847BF2">
        <w:rPr>
          <w:rStyle w:val="ad"/>
          <w:b w:val="0"/>
          <w:i w:val="0"/>
          <w:sz w:val="28"/>
          <w:szCs w:val="28"/>
          <w:lang w:val="uk-UA"/>
        </w:rPr>
        <w:t xml:space="preserve"> Е.А.)</w:t>
      </w:r>
      <w:r w:rsidR="007025FD" w:rsidRPr="00847BF2">
        <w:rPr>
          <w:rStyle w:val="ad"/>
          <w:b w:val="0"/>
          <w:i w:val="0"/>
          <w:sz w:val="28"/>
          <w:szCs w:val="28"/>
          <w:lang w:val="uk-UA"/>
        </w:rPr>
        <w:t xml:space="preserve">, </w:t>
      </w:r>
      <w:r w:rsidR="003C1E7A" w:rsidRPr="00847BF2">
        <w:rPr>
          <w:rStyle w:val="ad"/>
          <w:b w:val="0"/>
          <w:i w:val="0"/>
          <w:sz w:val="28"/>
          <w:szCs w:val="28"/>
          <w:lang w:val="uk-UA"/>
        </w:rPr>
        <w:t xml:space="preserve">з </w:t>
      </w:r>
      <w:r w:rsidR="004B76CA" w:rsidRPr="00847BF2">
        <w:rPr>
          <w:rStyle w:val="ad"/>
          <w:b w:val="0"/>
          <w:i w:val="0"/>
          <w:sz w:val="28"/>
          <w:szCs w:val="28"/>
          <w:lang w:val="uk-UA"/>
        </w:rPr>
        <w:t>гуманітарних питань</w:t>
      </w:r>
      <w:r w:rsidR="003C1E7A" w:rsidRPr="00847BF2">
        <w:rPr>
          <w:rStyle w:val="ad"/>
          <w:b w:val="0"/>
          <w:i w:val="0"/>
          <w:sz w:val="28"/>
          <w:szCs w:val="28"/>
          <w:lang w:val="uk-UA"/>
        </w:rPr>
        <w:t xml:space="preserve"> </w:t>
      </w:r>
      <w:r w:rsidR="004B76CA" w:rsidRPr="00847BF2">
        <w:rPr>
          <w:rStyle w:val="ad"/>
          <w:b w:val="0"/>
          <w:i w:val="0"/>
          <w:sz w:val="28"/>
          <w:szCs w:val="28"/>
          <w:lang w:val="uk-UA"/>
        </w:rPr>
        <w:t>(</w:t>
      </w:r>
      <w:proofErr w:type="spellStart"/>
      <w:r w:rsidR="004B76CA" w:rsidRPr="00847BF2">
        <w:rPr>
          <w:rStyle w:val="ad"/>
          <w:b w:val="0"/>
          <w:i w:val="0"/>
          <w:sz w:val="28"/>
          <w:szCs w:val="28"/>
          <w:lang w:val="uk-UA"/>
        </w:rPr>
        <w:t>Стах</w:t>
      </w:r>
      <w:proofErr w:type="spellEnd"/>
      <w:r w:rsidR="004B76CA" w:rsidRPr="00847BF2">
        <w:rPr>
          <w:rStyle w:val="ad"/>
          <w:b w:val="0"/>
          <w:i w:val="0"/>
          <w:sz w:val="28"/>
          <w:szCs w:val="28"/>
          <w:lang w:val="uk-UA"/>
        </w:rPr>
        <w:t xml:space="preserve"> Н.М.).</w:t>
      </w:r>
    </w:p>
    <w:p w14:paraId="7FCDC550" w14:textId="77777777" w:rsidR="00847BF2" w:rsidRPr="00847BF2" w:rsidRDefault="00847BF2" w:rsidP="00847BF2">
      <w:pPr>
        <w:pStyle w:val="5"/>
        <w:spacing w:before="0" w:beforeAutospacing="0" w:after="0" w:afterAutospacing="0"/>
        <w:rPr>
          <w:rStyle w:val="ad"/>
          <w:b w:val="0"/>
          <w:i w:val="0"/>
          <w:sz w:val="28"/>
          <w:szCs w:val="28"/>
          <w:lang w:val="uk-UA"/>
        </w:rPr>
      </w:pPr>
    </w:p>
    <w:p w14:paraId="2F661D54" w14:textId="77777777" w:rsidR="006F54A1" w:rsidRPr="00847BF2" w:rsidRDefault="006F54A1" w:rsidP="00847BF2">
      <w:pPr>
        <w:pStyle w:val="5"/>
        <w:spacing w:before="0" w:beforeAutospacing="0" w:after="0" w:afterAutospacing="0"/>
        <w:rPr>
          <w:b w:val="0"/>
          <w:lang w:val="uk-UA"/>
        </w:rPr>
      </w:pPr>
    </w:p>
    <w:p w14:paraId="0737F5EB" w14:textId="706B4683" w:rsidR="003C1E7A" w:rsidRPr="00847BF2" w:rsidRDefault="00847BF2" w:rsidP="00847BF2">
      <w:pPr>
        <w:pStyle w:val="5"/>
        <w:spacing w:before="0" w:beforeAutospacing="0" w:after="0" w:afterAutospacing="0"/>
        <w:jc w:val="center"/>
        <w:rPr>
          <w:b w:val="0"/>
          <w:sz w:val="28"/>
          <w:szCs w:val="28"/>
          <w:lang w:val="uk-UA"/>
        </w:rPr>
      </w:pPr>
      <w:r>
        <w:rPr>
          <w:b w:val="0"/>
          <w:sz w:val="28"/>
          <w:szCs w:val="28"/>
          <w:lang w:val="uk-UA"/>
        </w:rPr>
        <w:t xml:space="preserve"> </w:t>
      </w:r>
      <w:r w:rsidR="006F54A1" w:rsidRPr="00847BF2">
        <w:rPr>
          <w:b w:val="0"/>
          <w:sz w:val="28"/>
          <w:szCs w:val="28"/>
          <w:lang w:val="uk-UA"/>
        </w:rPr>
        <w:t>Міський голова                                               Геннадій ГЛУХМАНЮК</w:t>
      </w:r>
    </w:p>
    <w:p w14:paraId="73DC3447" w14:textId="4A8E028C" w:rsidR="006F54A1" w:rsidRPr="00847BF2" w:rsidRDefault="006F54A1" w:rsidP="00847BF2">
      <w:pPr>
        <w:pStyle w:val="5"/>
        <w:spacing w:before="0" w:beforeAutospacing="0" w:after="0" w:afterAutospacing="0"/>
        <w:jc w:val="center"/>
        <w:rPr>
          <w:b w:val="0"/>
          <w:sz w:val="28"/>
          <w:szCs w:val="28"/>
          <w:lang w:val="uk-UA"/>
        </w:rPr>
      </w:pPr>
    </w:p>
    <w:p w14:paraId="31353641" w14:textId="77777777" w:rsidR="000242A1" w:rsidRPr="00847BF2" w:rsidRDefault="000242A1" w:rsidP="00847BF2">
      <w:pPr>
        <w:pStyle w:val="5"/>
        <w:spacing w:before="0" w:beforeAutospacing="0" w:after="0" w:afterAutospacing="0"/>
        <w:rPr>
          <w:b w:val="0"/>
          <w:lang w:val="uk-UA"/>
        </w:rPr>
      </w:pPr>
    </w:p>
    <w:p w14:paraId="530BCF82" w14:textId="77777777" w:rsidR="003C1E7A" w:rsidRPr="00847BF2" w:rsidRDefault="00CA598B" w:rsidP="00847BF2">
      <w:pPr>
        <w:pStyle w:val="5"/>
        <w:spacing w:before="0" w:beforeAutospacing="0" w:after="0" w:afterAutospacing="0"/>
        <w:rPr>
          <w:b w:val="0"/>
          <w:lang w:val="uk-UA"/>
        </w:rPr>
      </w:pPr>
      <w:r w:rsidRPr="00847BF2">
        <w:rPr>
          <w:b w:val="0"/>
          <w:lang w:val="uk-UA"/>
        </w:rPr>
        <w:t xml:space="preserve">  </w:t>
      </w:r>
      <w:r w:rsidR="006F54A1" w:rsidRPr="00847BF2">
        <w:rPr>
          <w:b w:val="0"/>
          <w:lang w:val="uk-UA"/>
        </w:rPr>
        <w:t xml:space="preserve">                                      </w:t>
      </w:r>
      <w:r w:rsidR="003C1E7A" w:rsidRPr="00847BF2">
        <w:rPr>
          <w:b w:val="0"/>
          <w:lang w:val="uk-UA"/>
        </w:rPr>
        <w:t xml:space="preserve">                                                       </w:t>
      </w:r>
    </w:p>
    <w:p w14:paraId="53726B82" w14:textId="61BDCF01" w:rsidR="006F54A1" w:rsidRPr="004B76CA" w:rsidRDefault="003C1E7A" w:rsidP="003C1E7A">
      <w:pPr>
        <w:rPr>
          <w:sz w:val="28"/>
          <w:szCs w:val="28"/>
          <w:lang w:val="uk-UA"/>
        </w:rPr>
      </w:pPr>
      <w:r>
        <w:rPr>
          <w:sz w:val="28"/>
          <w:szCs w:val="28"/>
          <w:lang w:val="uk-UA"/>
        </w:rPr>
        <w:t xml:space="preserve">                                                                                            </w:t>
      </w:r>
      <w:r w:rsidR="00847BF2">
        <w:rPr>
          <w:sz w:val="28"/>
          <w:szCs w:val="28"/>
          <w:lang w:val="uk-UA"/>
        </w:rPr>
        <w:t xml:space="preserve">   </w:t>
      </w:r>
      <w:r w:rsidR="007025FD">
        <w:rPr>
          <w:sz w:val="28"/>
          <w:szCs w:val="28"/>
          <w:lang w:val="uk-UA"/>
        </w:rPr>
        <w:t xml:space="preserve">  </w:t>
      </w:r>
      <w:r w:rsidR="009D3676">
        <w:rPr>
          <w:sz w:val="28"/>
          <w:szCs w:val="28"/>
          <w:lang w:val="uk-UA"/>
        </w:rPr>
        <w:t xml:space="preserve"> </w:t>
      </w:r>
      <w:r w:rsidR="00847BF2">
        <w:rPr>
          <w:sz w:val="28"/>
          <w:szCs w:val="28"/>
          <w:lang w:val="uk-UA"/>
        </w:rPr>
        <w:t xml:space="preserve">  </w:t>
      </w:r>
      <w:r w:rsidR="006F54A1" w:rsidRPr="004B76CA">
        <w:rPr>
          <w:sz w:val="28"/>
          <w:szCs w:val="28"/>
          <w:lang w:val="uk-UA"/>
        </w:rPr>
        <w:t xml:space="preserve">Додаток </w:t>
      </w:r>
      <w:bookmarkStart w:id="2" w:name="_GoBack"/>
      <w:bookmarkEnd w:id="2"/>
    </w:p>
    <w:p w14:paraId="67934260" w14:textId="43F071AE" w:rsidR="006F54A1" w:rsidRPr="004B76CA" w:rsidRDefault="006F54A1" w:rsidP="003C1E7A">
      <w:pPr>
        <w:rPr>
          <w:sz w:val="28"/>
          <w:szCs w:val="28"/>
          <w:lang w:val="uk-UA"/>
        </w:rPr>
      </w:pPr>
      <w:r w:rsidRPr="004B76CA">
        <w:rPr>
          <w:sz w:val="28"/>
          <w:szCs w:val="28"/>
          <w:lang w:val="uk-UA"/>
        </w:rPr>
        <w:t xml:space="preserve">                                                                               </w:t>
      </w:r>
      <w:r w:rsidR="003C1E7A">
        <w:rPr>
          <w:sz w:val="28"/>
          <w:szCs w:val="28"/>
          <w:lang w:val="uk-UA"/>
        </w:rPr>
        <w:t xml:space="preserve">   </w:t>
      </w:r>
      <w:r w:rsidR="009D3676">
        <w:rPr>
          <w:sz w:val="28"/>
          <w:szCs w:val="28"/>
          <w:lang w:val="uk-UA"/>
        </w:rPr>
        <w:t xml:space="preserve">   </w:t>
      </w:r>
      <w:r w:rsidR="00847BF2">
        <w:rPr>
          <w:sz w:val="28"/>
          <w:szCs w:val="28"/>
          <w:lang w:val="uk-UA"/>
        </w:rPr>
        <w:t xml:space="preserve">   </w:t>
      </w:r>
      <w:r w:rsidR="009D3676">
        <w:rPr>
          <w:sz w:val="28"/>
          <w:szCs w:val="28"/>
          <w:lang w:val="uk-UA"/>
        </w:rPr>
        <w:t xml:space="preserve">  </w:t>
      </w:r>
      <w:r w:rsidRPr="004B76CA">
        <w:rPr>
          <w:sz w:val="28"/>
          <w:szCs w:val="28"/>
          <w:lang w:val="uk-UA"/>
        </w:rPr>
        <w:t xml:space="preserve">до рішення </w:t>
      </w:r>
      <w:r w:rsidR="003C1E7A">
        <w:rPr>
          <w:sz w:val="28"/>
          <w:szCs w:val="28"/>
          <w:lang w:val="uk-UA"/>
        </w:rPr>
        <w:t xml:space="preserve">44 </w:t>
      </w:r>
      <w:r w:rsidRPr="004B76CA">
        <w:rPr>
          <w:sz w:val="28"/>
          <w:szCs w:val="28"/>
          <w:lang w:val="uk-UA"/>
        </w:rPr>
        <w:t>сесії</w:t>
      </w:r>
    </w:p>
    <w:p w14:paraId="17664926" w14:textId="2051116B" w:rsidR="006F54A1" w:rsidRPr="004B76CA" w:rsidRDefault="006F54A1" w:rsidP="003C1E7A">
      <w:pPr>
        <w:rPr>
          <w:sz w:val="28"/>
          <w:szCs w:val="28"/>
          <w:lang w:val="uk-UA"/>
        </w:rPr>
      </w:pPr>
      <w:r w:rsidRPr="004B76CA">
        <w:rPr>
          <w:sz w:val="28"/>
          <w:szCs w:val="28"/>
          <w:lang w:val="uk-UA"/>
        </w:rPr>
        <w:t xml:space="preserve">                                                                    </w:t>
      </w:r>
      <w:r w:rsidR="003C1E7A">
        <w:rPr>
          <w:sz w:val="28"/>
          <w:szCs w:val="28"/>
          <w:lang w:val="uk-UA"/>
        </w:rPr>
        <w:t xml:space="preserve">         </w:t>
      </w:r>
      <w:r w:rsidRPr="004B76CA">
        <w:rPr>
          <w:sz w:val="28"/>
          <w:szCs w:val="28"/>
          <w:lang w:val="uk-UA"/>
        </w:rPr>
        <w:t xml:space="preserve"> </w:t>
      </w:r>
      <w:r w:rsidR="009D3676">
        <w:rPr>
          <w:sz w:val="28"/>
          <w:szCs w:val="28"/>
          <w:lang w:val="uk-UA"/>
        </w:rPr>
        <w:t xml:space="preserve">    </w:t>
      </w:r>
      <w:r w:rsidR="00847BF2">
        <w:rPr>
          <w:sz w:val="28"/>
          <w:szCs w:val="28"/>
          <w:lang w:val="uk-UA"/>
        </w:rPr>
        <w:t xml:space="preserve">   </w:t>
      </w:r>
      <w:r w:rsidR="009D3676">
        <w:rPr>
          <w:sz w:val="28"/>
          <w:szCs w:val="28"/>
          <w:lang w:val="uk-UA"/>
        </w:rPr>
        <w:t xml:space="preserve"> </w:t>
      </w:r>
      <w:r w:rsidRPr="004B76CA">
        <w:rPr>
          <w:sz w:val="28"/>
          <w:szCs w:val="28"/>
          <w:lang w:val="uk-UA"/>
        </w:rPr>
        <w:t>міської ради 8 скликання</w:t>
      </w:r>
    </w:p>
    <w:p w14:paraId="4A10FC56" w14:textId="7295BB24" w:rsidR="006F54A1" w:rsidRPr="004B76CA" w:rsidRDefault="006F54A1" w:rsidP="003C1E7A">
      <w:pPr>
        <w:rPr>
          <w:sz w:val="28"/>
          <w:szCs w:val="28"/>
          <w:lang w:val="uk-UA"/>
        </w:rPr>
      </w:pPr>
      <w:r w:rsidRPr="004B76CA">
        <w:rPr>
          <w:sz w:val="28"/>
          <w:szCs w:val="28"/>
          <w:lang w:val="uk-UA"/>
        </w:rPr>
        <w:t xml:space="preserve">                                                                             </w:t>
      </w:r>
      <w:r w:rsidR="009D3676">
        <w:rPr>
          <w:sz w:val="28"/>
          <w:szCs w:val="28"/>
          <w:lang w:val="uk-UA"/>
        </w:rPr>
        <w:t xml:space="preserve">     </w:t>
      </w:r>
      <w:r w:rsidRPr="004B76CA">
        <w:rPr>
          <w:sz w:val="28"/>
          <w:szCs w:val="28"/>
          <w:lang w:val="uk-UA"/>
        </w:rPr>
        <w:t xml:space="preserve"> від </w:t>
      </w:r>
      <w:r w:rsidR="003C1E7A">
        <w:rPr>
          <w:sz w:val="28"/>
          <w:szCs w:val="28"/>
          <w:lang w:val="uk-UA"/>
        </w:rPr>
        <w:t xml:space="preserve">08 липня </w:t>
      </w:r>
      <w:r w:rsidRPr="004B76CA">
        <w:rPr>
          <w:sz w:val="28"/>
          <w:szCs w:val="28"/>
          <w:lang w:val="uk-UA"/>
        </w:rPr>
        <w:t>2024 року №</w:t>
      </w:r>
      <w:r w:rsidR="00481525">
        <w:rPr>
          <w:sz w:val="28"/>
          <w:szCs w:val="28"/>
          <w:lang w:val="uk-UA"/>
        </w:rPr>
        <w:t>1110</w:t>
      </w:r>
    </w:p>
    <w:p w14:paraId="08AD5EAA" w14:textId="77777777" w:rsidR="006F54A1" w:rsidRPr="004B76CA" w:rsidRDefault="006F54A1" w:rsidP="003C1E7A">
      <w:pPr>
        <w:ind w:left="6237"/>
        <w:rPr>
          <w:lang w:val="uk-UA"/>
        </w:rPr>
      </w:pPr>
    </w:p>
    <w:p w14:paraId="7E15570D" w14:textId="77777777" w:rsidR="006F54A1" w:rsidRPr="00485878" w:rsidRDefault="006F54A1" w:rsidP="006F54A1">
      <w:pPr>
        <w:tabs>
          <w:tab w:val="left" w:pos="5677"/>
        </w:tabs>
        <w:jc w:val="center"/>
        <w:rPr>
          <w:b/>
          <w:sz w:val="28"/>
          <w:szCs w:val="28"/>
          <w:lang w:val="uk-UA"/>
        </w:rPr>
      </w:pPr>
    </w:p>
    <w:p w14:paraId="13B98FE0" w14:textId="77777777" w:rsidR="006F54A1" w:rsidRPr="00485878" w:rsidRDefault="006F54A1" w:rsidP="006F54A1">
      <w:pPr>
        <w:jc w:val="center"/>
        <w:rPr>
          <w:b/>
          <w:sz w:val="28"/>
          <w:szCs w:val="28"/>
          <w:lang w:val="uk-UA"/>
        </w:rPr>
      </w:pPr>
    </w:p>
    <w:p w14:paraId="50D14B7B" w14:textId="77777777" w:rsidR="006F54A1" w:rsidRPr="00485878" w:rsidRDefault="006F54A1" w:rsidP="006F54A1">
      <w:pPr>
        <w:jc w:val="center"/>
        <w:rPr>
          <w:b/>
          <w:sz w:val="28"/>
          <w:szCs w:val="28"/>
          <w:lang w:val="uk-UA"/>
        </w:rPr>
      </w:pPr>
    </w:p>
    <w:p w14:paraId="084995FD" w14:textId="77777777" w:rsidR="006F54A1" w:rsidRPr="00485878" w:rsidRDefault="006F54A1" w:rsidP="006F54A1">
      <w:pPr>
        <w:jc w:val="center"/>
        <w:rPr>
          <w:b/>
          <w:sz w:val="28"/>
          <w:szCs w:val="28"/>
          <w:lang w:val="uk-UA"/>
        </w:rPr>
      </w:pPr>
    </w:p>
    <w:p w14:paraId="0A0BB865" w14:textId="77777777" w:rsidR="006F54A1" w:rsidRPr="00485878" w:rsidRDefault="006F54A1" w:rsidP="006F54A1">
      <w:pPr>
        <w:jc w:val="center"/>
        <w:rPr>
          <w:b/>
          <w:sz w:val="28"/>
          <w:szCs w:val="28"/>
          <w:lang w:val="uk-UA"/>
        </w:rPr>
      </w:pPr>
    </w:p>
    <w:p w14:paraId="7EADB7FB" w14:textId="77777777" w:rsidR="006F54A1" w:rsidRPr="00485878" w:rsidRDefault="006F54A1" w:rsidP="006F54A1">
      <w:pPr>
        <w:jc w:val="center"/>
        <w:rPr>
          <w:b/>
          <w:sz w:val="28"/>
          <w:szCs w:val="28"/>
          <w:lang w:val="uk-UA"/>
        </w:rPr>
      </w:pPr>
    </w:p>
    <w:p w14:paraId="69780859" w14:textId="77777777" w:rsidR="006F54A1" w:rsidRPr="00485878" w:rsidRDefault="006F54A1" w:rsidP="006F54A1">
      <w:pPr>
        <w:jc w:val="center"/>
        <w:rPr>
          <w:b/>
          <w:sz w:val="28"/>
          <w:szCs w:val="28"/>
          <w:lang w:val="uk-UA"/>
        </w:rPr>
      </w:pPr>
    </w:p>
    <w:p w14:paraId="3CE53B63" w14:textId="15D4AC24" w:rsidR="006F54A1" w:rsidRDefault="006F54A1" w:rsidP="006F54A1">
      <w:pPr>
        <w:jc w:val="center"/>
        <w:rPr>
          <w:b/>
          <w:sz w:val="32"/>
          <w:szCs w:val="32"/>
          <w:lang w:val="uk-UA"/>
        </w:rPr>
      </w:pPr>
    </w:p>
    <w:p w14:paraId="1ADC9275" w14:textId="1AEB60E2" w:rsidR="00847BF2" w:rsidRDefault="00847BF2" w:rsidP="006F54A1">
      <w:pPr>
        <w:jc w:val="center"/>
        <w:rPr>
          <w:b/>
          <w:sz w:val="32"/>
          <w:szCs w:val="32"/>
          <w:lang w:val="uk-UA"/>
        </w:rPr>
      </w:pPr>
    </w:p>
    <w:p w14:paraId="52F0716D" w14:textId="77777777" w:rsidR="00847BF2" w:rsidRPr="00485878" w:rsidRDefault="00847BF2" w:rsidP="006F54A1">
      <w:pPr>
        <w:jc w:val="center"/>
        <w:rPr>
          <w:b/>
          <w:sz w:val="32"/>
          <w:szCs w:val="32"/>
          <w:lang w:val="uk-UA"/>
        </w:rPr>
      </w:pPr>
    </w:p>
    <w:p w14:paraId="412424E0" w14:textId="77777777" w:rsidR="006F54A1" w:rsidRPr="00485878" w:rsidRDefault="006F54A1" w:rsidP="006F54A1">
      <w:pPr>
        <w:jc w:val="center"/>
        <w:rPr>
          <w:b/>
          <w:sz w:val="32"/>
          <w:szCs w:val="32"/>
          <w:lang w:val="uk-UA"/>
        </w:rPr>
      </w:pPr>
      <w:r w:rsidRPr="00485878">
        <w:rPr>
          <w:b/>
          <w:sz w:val="32"/>
          <w:szCs w:val="32"/>
          <w:lang w:val="uk-UA"/>
        </w:rPr>
        <w:t>Програма</w:t>
      </w:r>
    </w:p>
    <w:p w14:paraId="22A76C09" w14:textId="77777777" w:rsidR="006F54A1" w:rsidRPr="00485878" w:rsidRDefault="006F54A1" w:rsidP="006F54A1">
      <w:pPr>
        <w:pStyle w:val="a6"/>
        <w:spacing w:before="0" w:beforeAutospacing="0" w:after="0" w:afterAutospacing="0"/>
        <w:jc w:val="center"/>
        <w:rPr>
          <w:rStyle w:val="FontStyle20"/>
          <w:sz w:val="32"/>
          <w:szCs w:val="32"/>
          <w:lang w:val="uk-UA" w:eastAsia="uk-UA"/>
        </w:rPr>
      </w:pPr>
      <w:r w:rsidRPr="00485878">
        <w:rPr>
          <w:rStyle w:val="FontStyle20"/>
          <w:sz w:val="32"/>
          <w:szCs w:val="32"/>
          <w:lang w:val="uk-UA" w:eastAsia="uk-UA"/>
        </w:rPr>
        <w:t>сприяння розвитку громадянського суспільства</w:t>
      </w:r>
    </w:p>
    <w:p w14:paraId="524A38C2" w14:textId="77777777" w:rsidR="003C1E7A" w:rsidRDefault="006F54A1" w:rsidP="006F54A1">
      <w:pPr>
        <w:pStyle w:val="a6"/>
        <w:spacing w:before="0" w:beforeAutospacing="0" w:after="0" w:afterAutospacing="0"/>
        <w:jc w:val="center"/>
        <w:rPr>
          <w:rStyle w:val="FontStyle20"/>
          <w:sz w:val="32"/>
          <w:szCs w:val="32"/>
          <w:lang w:val="uk-UA" w:eastAsia="uk-UA"/>
        </w:rPr>
      </w:pPr>
      <w:r w:rsidRPr="00485878">
        <w:rPr>
          <w:rStyle w:val="FontStyle20"/>
          <w:sz w:val="32"/>
          <w:szCs w:val="32"/>
          <w:lang w:val="uk-UA" w:eastAsia="uk-UA"/>
        </w:rPr>
        <w:t xml:space="preserve">у Могилів-Подільській міській територіальній громаді </w:t>
      </w:r>
    </w:p>
    <w:p w14:paraId="6AE2260C" w14:textId="77777777" w:rsidR="006F54A1" w:rsidRPr="00485878" w:rsidRDefault="006F54A1" w:rsidP="006F54A1">
      <w:pPr>
        <w:jc w:val="center"/>
        <w:rPr>
          <w:b/>
          <w:sz w:val="32"/>
          <w:szCs w:val="32"/>
          <w:lang w:val="uk-UA"/>
        </w:rPr>
      </w:pPr>
      <w:r w:rsidRPr="00485878">
        <w:rPr>
          <w:b/>
          <w:sz w:val="32"/>
          <w:szCs w:val="32"/>
          <w:lang w:val="uk-UA"/>
        </w:rPr>
        <w:t>на 2025-2027 роки</w:t>
      </w:r>
    </w:p>
    <w:p w14:paraId="00DA7BC5" w14:textId="77777777" w:rsidR="006F54A1" w:rsidRPr="00485878" w:rsidRDefault="006F54A1" w:rsidP="006F54A1">
      <w:pPr>
        <w:jc w:val="center"/>
        <w:rPr>
          <w:b/>
          <w:sz w:val="32"/>
          <w:szCs w:val="32"/>
          <w:lang w:val="uk-UA"/>
        </w:rPr>
      </w:pPr>
    </w:p>
    <w:p w14:paraId="58CAED23" w14:textId="77777777" w:rsidR="006F54A1" w:rsidRPr="00485878" w:rsidRDefault="006F54A1" w:rsidP="006F54A1">
      <w:pPr>
        <w:jc w:val="center"/>
        <w:rPr>
          <w:b/>
          <w:sz w:val="28"/>
          <w:szCs w:val="28"/>
          <w:lang w:val="uk-UA"/>
        </w:rPr>
      </w:pPr>
    </w:p>
    <w:p w14:paraId="7BF836DF" w14:textId="77777777" w:rsidR="006F54A1" w:rsidRPr="00485878" w:rsidRDefault="006F54A1" w:rsidP="006F54A1">
      <w:pPr>
        <w:jc w:val="center"/>
        <w:rPr>
          <w:b/>
          <w:sz w:val="28"/>
          <w:szCs w:val="28"/>
          <w:lang w:val="uk-UA"/>
        </w:rPr>
      </w:pPr>
    </w:p>
    <w:p w14:paraId="7C5E0889" w14:textId="77777777" w:rsidR="006F54A1" w:rsidRPr="00485878" w:rsidRDefault="006F54A1" w:rsidP="006F54A1">
      <w:pPr>
        <w:jc w:val="center"/>
        <w:rPr>
          <w:b/>
          <w:sz w:val="28"/>
          <w:szCs w:val="28"/>
          <w:lang w:val="uk-UA"/>
        </w:rPr>
      </w:pPr>
    </w:p>
    <w:p w14:paraId="3E7A75F7" w14:textId="77777777" w:rsidR="006F54A1" w:rsidRPr="00485878" w:rsidRDefault="006F54A1" w:rsidP="006F54A1">
      <w:pPr>
        <w:jc w:val="center"/>
        <w:rPr>
          <w:b/>
          <w:sz w:val="28"/>
          <w:szCs w:val="28"/>
          <w:lang w:val="uk-UA"/>
        </w:rPr>
      </w:pPr>
    </w:p>
    <w:p w14:paraId="7B0C6ADB" w14:textId="77777777" w:rsidR="006F54A1" w:rsidRPr="00485878" w:rsidRDefault="006F54A1" w:rsidP="006F54A1">
      <w:pPr>
        <w:jc w:val="center"/>
        <w:rPr>
          <w:b/>
          <w:sz w:val="28"/>
          <w:szCs w:val="28"/>
          <w:lang w:val="uk-UA"/>
        </w:rPr>
      </w:pPr>
    </w:p>
    <w:p w14:paraId="266C4381" w14:textId="77777777" w:rsidR="006F54A1" w:rsidRPr="00485878" w:rsidRDefault="006F54A1" w:rsidP="006F54A1">
      <w:pPr>
        <w:jc w:val="center"/>
        <w:rPr>
          <w:b/>
          <w:sz w:val="28"/>
          <w:szCs w:val="28"/>
          <w:lang w:val="uk-UA"/>
        </w:rPr>
      </w:pPr>
    </w:p>
    <w:p w14:paraId="22666DBA" w14:textId="77777777" w:rsidR="006F54A1" w:rsidRPr="00485878" w:rsidRDefault="006F54A1" w:rsidP="006F54A1">
      <w:pPr>
        <w:jc w:val="center"/>
        <w:rPr>
          <w:b/>
          <w:sz w:val="28"/>
          <w:szCs w:val="28"/>
          <w:lang w:val="uk-UA"/>
        </w:rPr>
      </w:pPr>
    </w:p>
    <w:p w14:paraId="4E8C4572" w14:textId="77777777" w:rsidR="006F54A1" w:rsidRPr="00485878" w:rsidRDefault="006F54A1" w:rsidP="006F54A1">
      <w:pPr>
        <w:jc w:val="center"/>
        <w:rPr>
          <w:b/>
          <w:sz w:val="28"/>
          <w:szCs w:val="28"/>
          <w:lang w:val="uk-UA"/>
        </w:rPr>
      </w:pPr>
    </w:p>
    <w:p w14:paraId="76510E30" w14:textId="77777777" w:rsidR="006F54A1" w:rsidRPr="00485878" w:rsidRDefault="006F54A1" w:rsidP="006F54A1">
      <w:pPr>
        <w:jc w:val="center"/>
        <w:rPr>
          <w:b/>
          <w:sz w:val="28"/>
          <w:szCs w:val="28"/>
          <w:lang w:val="uk-UA"/>
        </w:rPr>
      </w:pPr>
    </w:p>
    <w:p w14:paraId="1E9A373C" w14:textId="77777777" w:rsidR="006F54A1" w:rsidRPr="00485878" w:rsidRDefault="006F54A1" w:rsidP="006F54A1">
      <w:pPr>
        <w:jc w:val="center"/>
        <w:rPr>
          <w:b/>
          <w:sz w:val="28"/>
          <w:szCs w:val="28"/>
          <w:lang w:val="uk-UA"/>
        </w:rPr>
      </w:pPr>
    </w:p>
    <w:p w14:paraId="1D45AC93" w14:textId="77777777" w:rsidR="006F54A1" w:rsidRPr="00485878" w:rsidRDefault="006F54A1" w:rsidP="006F54A1">
      <w:pPr>
        <w:jc w:val="center"/>
        <w:rPr>
          <w:b/>
          <w:sz w:val="28"/>
          <w:szCs w:val="28"/>
          <w:lang w:val="uk-UA"/>
        </w:rPr>
      </w:pPr>
    </w:p>
    <w:p w14:paraId="14FA4A96" w14:textId="77777777" w:rsidR="006F54A1" w:rsidRPr="00485878" w:rsidRDefault="006F54A1" w:rsidP="006F54A1">
      <w:pPr>
        <w:jc w:val="center"/>
        <w:rPr>
          <w:b/>
          <w:sz w:val="28"/>
          <w:szCs w:val="28"/>
          <w:lang w:val="uk-UA"/>
        </w:rPr>
      </w:pPr>
    </w:p>
    <w:p w14:paraId="610C2565" w14:textId="77777777" w:rsidR="006F54A1" w:rsidRPr="00485878" w:rsidRDefault="006F54A1" w:rsidP="006F54A1">
      <w:pPr>
        <w:jc w:val="center"/>
        <w:rPr>
          <w:b/>
          <w:sz w:val="28"/>
          <w:szCs w:val="28"/>
          <w:lang w:val="uk-UA"/>
        </w:rPr>
      </w:pPr>
    </w:p>
    <w:p w14:paraId="2A0389C8" w14:textId="77777777" w:rsidR="006F54A1" w:rsidRPr="00485878" w:rsidRDefault="006F54A1" w:rsidP="006F54A1">
      <w:pPr>
        <w:jc w:val="center"/>
        <w:rPr>
          <w:b/>
          <w:sz w:val="28"/>
          <w:szCs w:val="28"/>
          <w:lang w:val="uk-UA"/>
        </w:rPr>
      </w:pPr>
    </w:p>
    <w:p w14:paraId="64C97B52" w14:textId="77777777" w:rsidR="006F54A1" w:rsidRPr="00485878" w:rsidRDefault="006F54A1" w:rsidP="006F54A1">
      <w:pPr>
        <w:jc w:val="center"/>
        <w:rPr>
          <w:b/>
          <w:sz w:val="28"/>
          <w:szCs w:val="28"/>
          <w:lang w:val="uk-UA"/>
        </w:rPr>
      </w:pPr>
    </w:p>
    <w:p w14:paraId="208CE570" w14:textId="77777777" w:rsidR="006F54A1" w:rsidRPr="00485878" w:rsidRDefault="006F54A1" w:rsidP="006F54A1">
      <w:pPr>
        <w:jc w:val="center"/>
        <w:rPr>
          <w:b/>
          <w:sz w:val="28"/>
          <w:szCs w:val="28"/>
          <w:lang w:val="uk-UA"/>
        </w:rPr>
      </w:pPr>
    </w:p>
    <w:p w14:paraId="584ABBB3" w14:textId="77777777" w:rsidR="006F54A1" w:rsidRPr="00485878" w:rsidRDefault="006F54A1" w:rsidP="006F54A1">
      <w:pPr>
        <w:jc w:val="center"/>
        <w:rPr>
          <w:b/>
          <w:sz w:val="28"/>
          <w:szCs w:val="28"/>
          <w:lang w:val="uk-UA"/>
        </w:rPr>
      </w:pPr>
    </w:p>
    <w:p w14:paraId="460F9CD7" w14:textId="77777777" w:rsidR="006F54A1" w:rsidRPr="00485878" w:rsidRDefault="006F54A1" w:rsidP="006F54A1">
      <w:pPr>
        <w:jc w:val="center"/>
        <w:rPr>
          <w:b/>
          <w:sz w:val="28"/>
          <w:szCs w:val="28"/>
          <w:lang w:val="uk-UA"/>
        </w:rPr>
      </w:pPr>
    </w:p>
    <w:p w14:paraId="6000C3A3" w14:textId="77777777" w:rsidR="006F54A1" w:rsidRPr="00485878" w:rsidRDefault="006F54A1" w:rsidP="006F54A1">
      <w:pPr>
        <w:jc w:val="center"/>
        <w:rPr>
          <w:b/>
          <w:sz w:val="28"/>
          <w:szCs w:val="28"/>
          <w:lang w:val="uk-UA"/>
        </w:rPr>
      </w:pPr>
    </w:p>
    <w:p w14:paraId="185E34C3" w14:textId="77777777" w:rsidR="006F54A1" w:rsidRPr="00485878" w:rsidRDefault="006F54A1" w:rsidP="006F54A1">
      <w:pPr>
        <w:jc w:val="center"/>
        <w:rPr>
          <w:b/>
          <w:sz w:val="28"/>
          <w:szCs w:val="28"/>
          <w:lang w:val="uk-UA"/>
        </w:rPr>
      </w:pPr>
    </w:p>
    <w:p w14:paraId="711AC992" w14:textId="77777777" w:rsidR="006F54A1" w:rsidRPr="00485878" w:rsidRDefault="006F54A1" w:rsidP="006F54A1">
      <w:pPr>
        <w:jc w:val="center"/>
        <w:rPr>
          <w:b/>
          <w:sz w:val="28"/>
          <w:szCs w:val="28"/>
          <w:lang w:val="uk-UA"/>
        </w:rPr>
      </w:pPr>
    </w:p>
    <w:p w14:paraId="2BB3D0BD" w14:textId="77777777" w:rsidR="006F54A1" w:rsidRPr="00485878" w:rsidRDefault="006F54A1" w:rsidP="006F54A1">
      <w:pPr>
        <w:jc w:val="center"/>
        <w:rPr>
          <w:b/>
          <w:sz w:val="28"/>
          <w:szCs w:val="28"/>
          <w:lang w:val="uk-UA"/>
        </w:rPr>
      </w:pPr>
    </w:p>
    <w:p w14:paraId="546162EF" w14:textId="77777777" w:rsidR="006F54A1" w:rsidRPr="00485878" w:rsidRDefault="006F54A1" w:rsidP="003C1E7A">
      <w:pPr>
        <w:rPr>
          <w:b/>
          <w:sz w:val="28"/>
          <w:szCs w:val="28"/>
          <w:lang w:val="uk-UA"/>
        </w:rPr>
      </w:pPr>
    </w:p>
    <w:p w14:paraId="0513B058" w14:textId="77777777" w:rsidR="007025FD" w:rsidRPr="004B76CA" w:rsidRDefault="007025FD" w:rsidP="006F54A1">
      <w:pPr>
        <w:jc w:val="center"/>
        <w:rPr>
          <w:b/>
          <w:lang w:val="uk-UA"/>
        </w:rPr>
      </w:pPr>
    </w:p>
    <w:p w14:paraId="5A2F356F" w14:textId="4E2858B3" w:rsidR="006F54A1" w:rsidRPr="00847BF2" w:rsidRDefault="004B76CA" w:rsidP="006F54A1">
      <w:pPr>
        <w:jc w:val="center"/>
        <w:rPr>
          <w:bCs/>
          <w:lang w:val="uk-UA"/>
        </w:rPr>
      </w:pPr>
      <w:r w:rsidRPr="00847BF2">
        <w:rPr>
          <w:bCs/>
          <w:lang w:val="uk-UA"/>
        </w:rPr>
        <w:t>м.</w:t>
      </w:r>
      <w:r w:rsidR="003C1E7A" w:rsidRPr="00847BF2">
        <w:rPr>
          <w:bCs/>
          <w:lang w:val="uk-UA"/>
        </w:rPr>
        <w:t xml:space="preserve"> </w:t>
      </w:r>
      <w:r w:rsidRPr="00847BF2">
        <w:rPr>
          <w:bCs/>
          <w:lang w:val="uk-UA"/>
        </w:rPr>
        <w:t xml:space="preserve">Могилів-Подільський </w:t>
      </w:r>
    </w:p>
    <w:p w14:paraId="6021B6D5" w14:textId="7CDF9DD2" w:rsidR="006F54A1" w:rsidRPr="00847BF2" w:rsidRDefault="006F54A1" w:rsidP="006F54A1">
      <w:pPr>
        <w:jc w:val="center"/>
        <w:rPr>
          <w:bCs/>
          <w:lang w:val="uk-UA"/>
        </w:rPr>
      </w:pPr>
      <w:r w:rsidRPr="00847BF2">
        <w:rPr>
          <w:bCs/>
          <w:lang w:val="uk-UA"/>
        </w:rPr>
        <w:t>2024</w:t>
      </w:r>
    </w:p>
    <w:p w14:paraId="29B6767B" w14:textId="1360B07A" w:rsidR="003C1E7A" w:rsidRDefault="003C1E7A" w:rsidP="006F54A1">
      <w:pPr>
        <w:jc w:val="center"/>
        <w:rPr>
          <w:bCs/>
          <w:sz w:val="28"/>
          <w:szCs w:val="28"/>
          <w:lang w:val="uk-UA"/>
        </w:rPr>
      </w:pPr>
    </w:p>
    <w:p w14:paraId="7F5EF3BC" w14:textId="77777777" w:rsidR="00397E29" w:rsidRDefault="00397E29" w:rsidP="006F54A1">
      <w:pPr>
        <w:jc w:val="center"/>
        <w:rPr>
          <w:bCs/>
          <w:sz w:val="28"/>
          <w:szCs w:val="28"/>
          <w:lang w:val="uk-UA"/>
        </w:rPr>
      </w:pPr>
    </w:p>
    <w:p w14:paraId="144D70E1" w14:textId="77777777" w:rsidR="003C1E7A" w:rsidRPr="003C1E7A" w:rsidRDefault="003C1E7A" w:rsidP="006F54A1">
      <w:pPr>
        <w:jc w:val="center"/>
        <w:rPr>
          <w:bCs/>
          <w:sz w:val="28"/>
          <w:szCs w:val="28"/>
          <w:lang w:val="uk-UA"/>
        </w:rPr>
      </w:pPr>
    </w:p>
    <w:p w14:paraId="086FE0E6" w14:textId="23EEF0BD" w:rsidR="006F54A1" w:rsidRDefault="00A53E0E" w:rsidP="006F54A1">
      <w:pPr>
        <w:ind w:firstLine="709"/>
        <w:jc w:val="center"/>
        <w:rPr>
          <w:b/>
          <w:bCs/>
          <w:sz w:val="28"/>
          <w:szCs w:val="28"/>
        </w:rPr>
      </w:pPr>
      <w:r w:rsidRPr="00485878">
        <w:rPr>
          <w:b/>
          <w:bCs/>
          <w:sz w:val="28"/>
          <w:szCs w:val="28"/>
          <w:lang w:val="uk-UA"/>
        </w:rPr>
        <w:t>1.</w:t>
      </w:r>
      <w:r w:rsidR="007025FD">
        <w:rPr>
          <w:b/>
          <w:bCs/>
          <w:sz w:val="28"/>
          <w:szCs w:val="28"/>
          <w:lang w:val="uk-UA"/>
        </w:rPr>
        <w:t xml:space="preserve"> </w:t>
      </w:r>
      <w:r w:rsidR="006F54A1" w:rsidRPr="00485878">
        <w:rPr>
          <w:b/>
          <w:bCs/>
          <w:sz w:val="28"/>
          <w:szCs w:val="28"/>
        </w:rPr>
        <w:t>ПАСПОРТ</w:t>
      </w:r>
    </w:p>
    <w:p w14:paraId="0CD20D53" w14:textId="77777777" w:rsidR="003C1E7A" w:rsidRPr="00485878" w:rsidRDefault="003C1E7A" w:rsidP="006F54A1">
      <w:pPr>
        <w:ind w:firstLine="709"/>
        <w:jc w:val="center"/>
        <w:rPr>
          <w:b/>
          <w:bCs/>
          <w:sz w:val="28"/>
          <w:szCs w:val="28"/>
        </w:rPr>
      </w:pPr>
    </w:p>
    <w:p w14:paraId="47139106" w14:textId="0967B6D9" w:rsidR="00E77805" w:rsidRPr="00485878" w:rsidRDefault="006F54A1" w:rsidP="00E77805">
      <w:pPr>
        <w:pStyle w:val="a6"/>
        <w:spacing w:before="0" w:beforeAutospacing="0" w:after="0" w:afterAutospacing="0"/>
        <w:jc w:val="center"/>
        <w:rPr>
          <w:rStyle w:val="FontStyle20"/>
          <w:sz w:val="28"/>
          <w:szCs w:val="28"/>
          <w:lang w:val="uk-UA" w:eastAsia="uk-UA"/>
        </w:rPr>
      </w:pPr>
      <w:r w:rsidRPr="00485878">
        <w:rPr>
          <w:b/>
          <w:sz w:val="28"/>
          <w:szCs w:val="28"/>
          <w:lang w:val="uk-UA"/>
        </w:rPr>
        <w:t>Програм</w:t>
      </w:r>
      <w:r w:rsidR="003C1E7A">
        <w:rPr>
          <w:b/>
          <w:sz w:val="28"/>
          <w:szCs w:val="28"/>
          <w:lang w:val="uk-UA"/>
        </w:rPr>
        <w:t>а</w:t>
      </w:r>
      <w:r w:rsidRPr="00485878">
        <w:rPr>
          <w:b/>
          <w:sz w:val="28"/>
          <w:szCs w:val="28"/>
          <w:lang w:val="uk-UA"/>
        </w:rPr>
        <w:t xml:space="preserve"> </w:t>
      </w:r>
      <w:r w:rsidR="00E77805" w:rsidRPr="00485878">
        <w:rPr>
          <w:rStyle w:val="FontStyle20"/>
          <w:sz w:val="28"/>
          <w:szCs w:val="28"/>
          <w:lang w:val="uk-UA" w:eastAsia="uk-UA"/>
        </w:rPr>
        <w:t>сприяння розвитку громадянського суспільства</w:t>
      </w:r>
    </w:p>
    <w:p w14:paraId="54AF793B" w14:textId="6ADE6331" w:rsidR="00E77805" w:rsidRPr="00485878" w:rsidRDefault="00E77805" w:rsidP="00E77805">
      <w:pPr>
        <w:pStyle w:val="a6"/>
        <w:spacing w:before="0" w:beforeAutospacing="0" w:after="0" w:afterAutospacing="0"/>
        <w:jc w:val="center"/>
        <w:rPr>
          <w:b/>
          <w:sz w:val="28"/>
          <w:szCs w:val="28"/>
          <w:lang w:val="uk-UA"/>
        </w:rPr>
      </w:pPr>
      <w:r w:rsidRPr="00485878">
        <w:rPr>
          <w:rStyle w:val="FontStyle20"/>
          <w:sz w:val="28"/>
          <w:szCs w:val="28"/>
          <w:lang w:val="uk-UA" w:eastAsia="uk-UA"/>
        </w:rPr>
        <w:t xml:space="preserve">у Могилів-Подільській міській територіальній громаді </w:t>
      </w:r>
    </w:p>
    <w:p w14:paraId="6ACAB568" w14:textId="70905020" w:rsidR="00E77805" w:rsidRDefault="00E77805" w:rsidP="00E77805">
      <w:pPr>
        <w:jc w:val="center"/>
        <w:rPr>
          <w:b/>
          <w:sz w:val="28"/>
          <w:szCs w:val="28"/>
          <w:lang w:val="uk-UA"/>
        </w:rPr>
      </w:pPr>
      <w:r w:rsidRPr="00485878">
        <w:rPr>
          <w:b/>
          <w:sz w:val="28"/>
          <w:szCs w:val="28"/>
          <w:lang w:val="uk-UA"/>
        </w:rPr>
        <w:t>на 2025-2027 роки</w:t>
      </w:r>
    </w:p>
    <w:p w14:paraId="6B5EC93E" w14:textId="77777777" w:rsidR="003C1E7A" w:rsidRPr="00485878" w:rsidRDefault="003C1E7A" w:rsidP="00E77805">
      <w:pPr>
        <w:jc w:val="center"/>
        <w:rPr>
          <w:b/>
          <w:sz w:val="28"/>
          <w:szCs w:val="28"/>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5245"/>
      </w:tblGrid>
      <w:tr w:rsidR="006F54A1" w:rsidRPr="00485878" w14:paraId="0F590842" w14:textId="77777777" w:rsidTr="00397E29">
        <w:trPr>
          <w:trHeight w:val="288"/>
        </w:trPr>
        <w:tc>
          <w:tcPr>
            <w:tcW w:w="710" w:type="dxa"/>
            <w:tcBorders>
              <w:top w:val="single" w:sz="4" w:space="0" w:color="auto"/>
              <w:left w:val="single" w:sz="4" w:space="0" w:color="auto"/>
              <w:bottom w:val="single" w:sz="4" w:space="0" w:color="auto"/>
              <w:right w:val="single" w:sz="4" w:space="0" w:color="auto"/>
            </w:tcBorders>
            <w:hideMark/>
          </w:tcPr>
          <w:p w14:paraId="7D9E42F9" w14:textId="77777777" w:rsidR="006F54A1" w:rsidRPr="003C1E7A" w:rsidRDefault="006F54A1" w:rsidP="003C1E7A">
            <w:pPr>
              <w:rPr>
                <w:sz w:val="28"/>
                <w:szCs w:val="28"/>
                <w:lang w:val="uk-UA"/>
              </w:rPr>
            </w:pPr>
            <w:r w:rsidRPr="003C1E7A">
              <w:rPr>
                <w:sz w:val="28"/>
                <w:szCs w:val="28"/>
                <w:lang w:val="uk-UA"/>
              </w:rPr>
              <w:t xml:space="preserve">1. </w:t>
            </w:r>
          </w:p>
        </w:tc>
        <w:tc>
          <w:tcPr>
            <w:tcW w:w="3969" w:type="dxa"/>
            <w:tcBorders>
              <w:top w:val="single" w:sz="4" w:space="0" w:color="auto"/>
              <w:left w:val="single" w:sz="4" w:space="0" w:color="auto"/>
              <w:bottom w:val="single" w:sz="4" w:space="0" w:color="auto"/>
              <w:right w:val="single" w:sz="4" w:space="0" w:color="auto"/>
            </w:tcBorders>
            <w:hideMark/>
          </w:tcPr>
          <w:p w14:paraId="3B7C55C0"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 xml:space="preserve">Ініціатор розроблення Програми </w:t>
            </w:r>
          </w:p>
        </w:tc>
        <w:tc>
          <w:tcPr>
            <w:tcW w:w="5245" w:type="dxa"/>
            <w:tcBorders>
              <w:top w:val="single" w:sz="4" w:space="0" w:color="auto"/>
              <w:left w:val="single" w:sz="4" w:space="0" w:color="auto"/>
              <w:bottom w:val="single" w:sz="4" w:space="0" w:color="auto"/>
              <w:right w:val="single" w:sz="4" w:space="0" w:color="auto"/>
            </w:tcBorders>
          </w:tcPr>
          <w:p w14:paraId="2BF27401" w14:textId="77777777" w:rsidR="006F54A1" w:rsidRPr="003C1E7A" w:rsidRDefault="006F54A1" w:rsidP="007025FD">
            <w:pPr>
              <w:rPr>
                <w:bCs/>
                <w:sz w:val="28"/>
                <w:szCs w:val="28"/>
                <w:lang w:val="uk-UA"/>
              </w:rPr>
            </w:pPr>
            <w:r w:rsidRPr="003C1E7A">
              <w:rPr>
                <w:bCs/>
                <w:sz w:val="28"/>
                <w:szCs w:val="28"/>
                <w:lang w:val="uk-UA"/>
              </w:rPr>
              <w:t xml:space="preserve">Управління культури та інформаційної діяльності міської ради </w:t>
            </w:r>
          </w:p>
        </w:tc>
      </w:tr>
      <w:tr w:rsidR="006F54A1" w:rsidRPr="00485878" w14:paraId="5DD1FC84" w14:textId="77777777" w:rsidTr="00397E29">
        <w:trPr>
          <w:trHeight w:val="417"/>
        </w:trPr>
        <w:tc>
          <w:tcPr>
            <w:tcW w:w="710" w:type="dxa"/>
            <w:tcBorders>
              <w:top w:val="single" w:sz="4" w:space="0" w:color="auto"/>
              <w:left w:val="single" w:sz="4" w:space="0" w:color="auto"/>
              <w:bottom w:val="single" w:sz="4" w:space="0" w:color="auto"/>
              <w:right w:val="single" w:sz="4" w:space="0" w:color="auto"/>
            </w:tcBorders>
            <w:hideMark/>
          </w:tcPr>
          <w:p w14:paraId="659E80CD" w14:textId="77777777" w:rsidR="006F54A1" w:rsidRPr="003C1E7A" w:rsidRDefault="004B76CA" w:rsidP="003C1E7A">
            <w:pPr>
              <w:rPr>
                <w:sz w:val="28"/>
                <w:szCs w:val="28"/>
                <w:lang w:val="uk-UA"/>
              </w:rPr>
            </w:pPr>
            <w:r w:rsidRPr="003C1E7A">
              <w:rPr>
                <w:sz w:val="28"/>
                <w:szCs w:val="28"/>
                <w:lang w:val="uk-UA"/>
              </w:rPr>
              <w:t>2</w:t>
            </w:r>
            <w:r w:rsidR="006F54A1" w:rsidRPr="003C1E7A">
              <w:rPr>
                <w:sz w:val="28"/>
                <w:szCs w:val="28"/>
                <w:lang w:val="uk-UA"/>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0CC0147D"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Головний розробник Програми</w:t>
            </w:r>
          </w:p>
        </w:tc>
        <w:tc>
          <w:tcPr>
            <w:tcW w:w="5245" w:type="dxa"/>
            <w:tcBorders>
              <w:top w:val="single" w:sz="4" w:space="0" w:color="auto"/>
              <w:left w:val="single" w:sz="4" w:space="0" w:color="auto"/>
              <w:bottom w:val="single" w:sz="4" w:space="0" w:color="auto"/>
              <w:right w:val="single" w:sz="4" w:space="0" w:color="auto"/>
            </w:tcBorders>
          </w:tcPr>
          <w:p w14:paraId="3FDEB4FC" w14:textId="77777777" w:rsidR="006F54A1" w:rsidRPr="003C1E7A" w:rsidRDefault="006F54A1" w:rsidP="007025FD">
            <w:pPr>
              <w:rPr>
                <w:bCs/>
                <w:sz w:val="28"/>
                <w:szCs w:val="28"/>
                <w:lang w:val="uk-UA"/>
              </w:rPr>
            </w:pPr>
            <w:r w:rsidRPr="003C1E7A">
              <w:rPr>
                <w:bCs/>
                <w:sz w:val="28"/>
                <w:szCs w:val="28"/>
                <w:lang w:val="uk-UA"/>
              </w:rPr>
              <w:t>Управління культури та інформаційної діяльності міської ради</w:t>
            </w:r>
          </w:p>
        </w:tc>
      </w:tr>
      <w:tr w:rsidR="006F54A1" w:rsidRPr="00485878" w14:paraId="2E5F968B" w14:textId="77777777" w:rsidTr="00397E29">
        <w:trPr>
          <w:trHeight w:val="423"/>
        </w:trPr>
        <w:tc>
          <w:tcPr>
            <w:tcW w:w="710" w:type="dxa"/>
            <w:tcBorders>
              <w:top w:val="single" w:sz="4" w:space="0" w:color="auto"/>
              <w:left w:val="single" w:sz="4" w:space="0" w:color="auto"/>
              <w:bottom w:val="single" w:sz="4" w:space="0" w:color="auto"/>
              <w:right w:val="single" w:sz="4" w:space="0" w:color="auto"/>
            </w:tcBorders>
            <w:hideMark/>
          </w:tcPr>
          <w:p w14:paraId="5BD12D0B" w14:textId="77777777" w:rsidR="006F54A1" w:rsidRPr="003C1E7A" w:rsidRDefault="006F54A1" w:rsidP="003C1E7A">
            <w:pPr>
              <w:rPr>
                <w:sz w:val="28"/>
                <w:szCs w:val="28"/>
                <w:lang w:val="uk-UA"/>
              </w:rPr>
            </w:pPr>
            <w:r w:rsidRPr="003C1E7A">
              <w:rPr>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hideMark/>
          </w:tcPr>
          <w:p w14:paraId="02B9D7B7" w14:textId="77777777" w:rsidR="006F54A1" w:rsidRPr="003C1E7A" w:rsidRDefault="006F54A1" w:rsidP="007025FD">
            <w:pPr>
              <w:suppressAutoHyphens/>
              <w:autoSpaceDE w:val="0"/>
              <w:rPr>
                <w:sz w:val="28"/>
                <w:szCs w:val="28"/>
                <w:lang w:val="uk-UA" w:eastAsia="zh-CN"/>
              </w:rPr>
            </w:pPr>
            <w:proofErr w:type="spellStart"/>
            <w:r w:rsidRPr="003C1E7A">
              <w:rPr>
                <w:sz w:val="28"/>
                <w:szCs w:val="28"/>
                <w:lang w:val="uk-UA" w:eastAsia="zh-CN"/>
              </w:rPr>
              <w:t>Співрозробники</w:t>
            </w:r>
            <w:proofErr w:type="spellEnd"/>
            <w:r w:rsidRPr="003C1E7A">
              <w:rPr>
                <w:sz w:val="28"/>
                <w:szCs w:val="28"/>
                <w:lang w:val="uk-UA" w:eastAsia="zh-CN"/>
              </w:rPr>
              <w:t xml:space="preserve"> Програми</w:t>
            </w:r>
          </w:p>
        </w:tc>
        <w:tc>
          <w:tcPr>
            <w:tcW w:w="5245" w:type="dxa"/>
            <w:tcBorders>
              <w:top w:val="single" w:sz="4" w:space="0" w:color="auto"/>
              <w:left w:val="single" w:sz="4" w:space="0" w:color="auto"/>
              <w:bottom w:val="single" w:sz="4" w:space="0" w:color="auto"/>
              <w:right w:val="single" w:sz="4" w:space="0" w:color="auto"/>
            </w:tcBorders>
          </w:tcPr>
          <w:p w14:paraId="2E953D5B" w14:textId="77777777" w:rsidR="006F54A1" w:rsidRPr="003C1E7A" w:rsidRDefault="007A39E0" w:rsidP="007025FD">
            <w:pPr>
              <w:rPr>
                <w:sz w:val="28"/>
                <w:szCs w:val="28"/>
                <w:lang w:val="uk-UA"/>
              </w:rPr>
            </w:pPr>
            <w:r w:rsidRPr="003C1E7A">
              <w:rPr>
                <w:sz w:val="28"/>
                <w:szCs w:val="28"/>
                <w:lang w:val="uk-UA"/>
              </w:rPr>
              <w:t xml:space="preserve">Виконавчий комітет міської ради </w:t>
            </w:r>
          </w:p>
        </w:tc>
      </w:tr>
      <w:tr w:rsidR="006F54A1" w:rsidRPr="00485878" w14:paraId="5DA20113" w14:textId="77777777" w:rsidTr="00397E29">
        <w:trPr>
          <w:trHeight w:val="415"/>
        </w:trPr>
        <w:tc>
          <w:tcPr>
            <w:tcW w:w="710" w:type="dxa"/>
            <w:tcBorders>
              <w:top w:val="single" w:sz="4" w:space="0" w:color="auto"/>
              <w:left w:val="single" w:sz="4" w:space="0" w:color="auto"/>
              <w:bottom w:val="single" w:sz="4" w:space="0" w:color="auto"/>
              <w:right w:val="single" w:sz="4" w:space="0" w:color="auto"/>
            </w:tcBorders>
            <w:hideMark/>
          </w:tcPr>
          <w:p w14:paraId="241F0BBE" w14:textId="77777777" w:rsidR="006F54A1" w:rsidRPr="003C1E7A" w:rsidRDefault="006F54A1" w:rsidP="003C1E7A">
            <w:pPr>
              <w:rPr>
                <w:sz w:val="28"/>
                <w:szCs w:val="28"/>
                <w:lang w:val="uk-UA"/>
              </w:rPr>
            </w:pPr>
            <w:r w:rsidRPr="003C1E7A">
              <w:rPr>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hideMark/>
          </w:tcPr>
          <w:p w14:paraId="5612492B"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Відповідальний виконавець Програми</w:t>
            </w:r>
          </w:p>
        </w:tc>
        <w:tc>
          <w:tcPr>
            <w:tcW w:w="5245" w:type="dxa"/>
            <w:tcBorders>
              <w:top w:val="single" w:sz="4" w:space="0" w:color="auto"/>
              <w:left w:val="single" w:sz="4" w:space="0" w:color="auto"/>
              <w:bottom w:val="single" w:sz="4" w:space="0" w:color="auto"/>
              <w:right w:val="single" w:sz="4" w:space="0" w:color="auto"/>
            </w:tcBorders>
          </w:tcPr>
          <w:p w14:paraId="168DEBF6" w14:textId="77777777" w:rsidR="006F54A1" w:rsidRPr="003C1E7A" w:rsidRDefault="006F54A1" w:rsidP="007025FD">
            <w:pPr>
              <w:rPr>
                <w:sz w:val="28"/>
                <w:szCs w:val="28"/>
                <w:lang w:val="uk-UA"/>
              </w:rPr>
            </w:pPr>
            <w:r w:rsidRPr="003C1E7A">
              <w:rPr>
                <w:bCs/>
                <w:sz w:val="28"/>
                <w:szCs w:val="28"/>
                <w:lang w:val="uk-UA"/>
              </w:rPr>
              <w:t>Управління культури та інформаційної діяльності міської ради</w:t>
            </w:r>
          </w:p>
        </w:tc>
      </w:tr>
      <w:tr w:rsidR="006F54A1" w:rsidRPr="00485878" w14:paraId="548A84E9" w14:textId="77777777" w:rsidTr="00397E29">
        <w:trPr>
          <w:trHeight w:val="852"/>
        </w:trPr>
        <w:tc>
          <w:tcPr>
            <w:tcW w:w="710" w:type="dxa"/>
            <w:tcBorders>
              <w:top w:val="single" w:sz="4" w:space="0" w:color="auto"/>
              <w:left w:val="single" w:sz="4" w:space="0" w:color="auto"/>
              <w:bottom w:val="single" w:sz="4" w:space="0" w:color="auto"/>
              <w:right w:val="single" w:sz="4" w:space="0" w:color="auto"/>
            </w:tcBorders>
            <w:hideMark/>
          </w:tcPr>
          <w:p w14:paraId="2B102566" w14:textId="77777777" w:rsidR="006F54A1" w:rsidRPr="003C1E7A" w:rsidRDefault="006F54A1" w:rsidP="003C1E7A">
            <w:pPr>
              <w:rPr>
                <w:sz w:val="28"/>
                <w:szCs w:val="28"/>
                <w:lang w:val="uk-UA"/>
              </w:rPr>
            </w:pPr>
            <w:r w:rsidRPr="003C1E7A">
              <w:rPr>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hideMark/>
          </w:tcPr>
          <w:p w14:paraId="25777852"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Співвиконавці (учасники) Програми</w:t>
            </w:r>
          </w:p>
        </w:tc>
        <w:tc>
          <w:tcPr>
            <w:tcW w:w="5245" w:type="dxa"/>
            <w:tcBorders>
              <w:top w:val="single" w:sz="4" w:space="0" w:color="auto"/>
              <w:left w:val="single" w:sz="4" w:space="0" w:color="auto"/>
              <w:bottom w:val="single" w:sz="4" w:space="0" w:color="auto"/>
              <w:right w:val="single" w:sz="4" w:space="0" w:color="auto"/>
            </w:tcBorders>
          </w:tcPr>
          <w:p w14:paraId="734FB974" w14:textId="2CFA01BC" w:rsidR="006F54A1" w:rsidRPr="003C1E7A" w:rsidRDefault="00E77805" w:rsidP="007025FD">
            <w:pPr>
              <w:pStyle w:val="a7"/>
              <w:rPr>
                <w:sz w:val="28"/>
                <w:szCs w:val="28"/>
                <w:lang w:val="uk-UA"/>
              </w:rPr>
            </w:pPr>
            <w:r w:rsidRPr="003C1E7A">
              <w:rPr>
                <w:sz w:val="28"/>
                <w:szCs w:val="28"/>
                <w:lang w:val="uk-UA"/>
              </w:rPr>
              <w:t>Інститути громадянського суспільства громади</w:t>
            </w:r>
            <w:r w:rsidR="005364FE">
              <w:rPr>
                <w:sz w:val="28"/>
                <w:szCs w:val="28"/>
                <w:lang w:val="uk-UA"/>
              </w:rPr>
              <w:t xml:space="preserve"> </w:t>
            </w:r>
            <w:r w:rsidR="007A39E0" w:rsidRPr="003C1E7A">
              <w:rPr>
                <w:sz w:val="28"/>
                <w:szCs w:val="28"/>
                <w:lang w:val="uk-UA"/>
              </w:rPr>
              <w:t>(за згодою)</w:t>
            </w:r>
            <w:r w:rsidR="00191EDE" w:rsidRPr="003C1E7A">
              <w:rPr>
                <w:sz w:val="28"/>
                <w:szCs w:val="28"/>
                <w:lang w:val="uk-UA"/>
              </w:rPr>
              <w:t>,</w:t>
            </w:r>
            <w:r w:rsidR="007025FD">
              <w:rPr>
                <w:sz w:val="28"/>
                <w:szCs w:val="28"/>
                <w:lang w:val="uk-UA"/>
              </w:rPr>
              <w:t xml:space="preserve"> </w:t>
            </w:r>
            <w:r w:rsidR="00FA6C38">
              <w:rPr>
                <w:sz w:val="28"/>
                <w:szCs w:val="28"/>
                <w:lang w:val="uk-UA"/>
              </w:rPr>
              <w:t>В</w:t>
            </w:r>
            <w:r w:rsidR="007A39E0" w:rsidRPr="003C1E7A">
              <w:rPr>
                <w:sz w:val="28"/>
                <w:szCs w:val="28"/>
                <w:lang w:val="uk-UA"/>
              </w:rPr>
              <w:t>иконавчий комітет міської ради</w:t>
            </w:r>
          </w:p>
        </w:tc>
      </w:tr>
      <w:tr w:rsidR="006F54A1" w:rsidRPr="00485878" w14:paraId="641BA0F8" w14:textId="77777777" w:rsidTr="00397E29">
        <w:trPr>
          <w:trHeight w:val="427"/>
        </w:trPr>
        <w:tc>
          <w:tcPr>
            <w:tcW w:w="710" w:type="dxa"/>
            <w:tcBorders>
              <w:top w:val="single" w:sz="4" w:space="0" w:color="auto"/>
              <w:left w:val="single" w:sz="4" w:space="0" w:color="auto"/>
              <w:bottom w:val="single" w:sz="4" w:space="0" w:color="auto"/>
              <w:right w:val="single" w:sz="4" w:space="0" w:color="auto"/>
            </w:tcBorders>
            <w:hideMark/>
          </w:tcPr>
          <w:p w14:paraId="6119BC87" w14:textId="77777777" w:rsidR="006F54A1" w:rsidRPr="003C1E7A" w:rsidRDefault="006F54A1" w:rsidP="003C1E7A">
            <w:pPr>
              <w:rPr>
                <w:sz w:val="28"/>
                <w:szCs w:val="28"/>
                <w:lang w:val="uk-UA"/>
              </w:rPr>
            </w:pPr>
            <w:r w:rsidRPr="003C1E7A">
              <w:rPr>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hideMark/>
          </w:tcPr>
          <w:p w14:paraId="336277BC"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Термін реалізації Програми</w:t>
            </w:r>
          </w:p>
        </w:tc>
        <w:tc>
          <w:tcPr>
            <w:tcW w:w="5245" w:type="dxa"/>
            <w:tcBorders>
              <w:top w:val="single" w:sz="4" w:space="0" w:color="auto"/>
              <w:left w:val="single" w:sz="4" w:space="0" w:color="auto"/>
              <w:bottom w:val="single" w:sz="4" w:space="0" w:color="auto"/>
              <w:right w:val="single" w:sz="4" w:space="0" w:color="auto"/>
            </w:tcBorders>
          </w:tcPr>
          <w:p w14:paraId="63984854" w14:textId="5F72C055" w:rsidR="006F54A1" w:rsidRPr="003C1E7A" w:rsidRDefault="006F54A1" w:rsidP="007025FD">
            <w:pPr>
              <w:rPr>
                <w:sz w:val="28"/>
                <w:szCs w:val="28"/>
                <w:lang w:val="uk-UA"/>
              </w:rPr>
            </w:pPr>
            <w:r w:rsidRPr="003C1E7A">
              <w:rPr>
                <w:sz w:val="28"/>
                <w:szCs w:val="28"/>
                <w:lang w:val="uk-UA"/>
              </w:rPr>
              <w:t>2025-2027</w:t>
            </w:r>
            <w:r w:rsidR="003C1E7A">
              <w:rPr>
                <w:sz w:val="28"/>
                <w:szCs w:val="28"/>
                <w:lang w:val="uk-UA"/>
              </w:rPr>
              <w:t xml:space="preserve"> </w:t>
            </w:r>
            <w:r w:rsidRPr="003C1E7A">
              <w:rPr>
                <w:sz w:val="28"/>
                <w:szCs w:val="28"/>
                <w:lang w:val="uk-UA"/>
              </w:rPr>
              <w:t>роки</w:t>
            </w:r>
          </w:p>
        </w:tc>
      </w:tr>
      <w:tr w:rsidR="006F54A1" w:rsidRPr="00485878" w14:paraId="30490D6D" w14:textId="77777777" w:rsidTr="00397E29">
        <w:tc>
          <w:tcPr>
            <w:tcW w:w="710" w:type="dxa"/>
            <w:tcBorders>
              <w:top w:val="single" w:sz="4" w:space="0" w:color="auto"/>
              <w:left w:val="single" w:sz="4" w:space="0" w:color="auto"/>
              <w:bottom w:val="single" w:sz="4" w:space="0" w:color="auto"/>
              <w:right w:val="single" w:sz="4" w:space="0" w:color="auto"/>
            </w:tcBorders>
            <w:hideMark/>
          </w:tcPr>
          <w:p w14:paraId="12FB3DDC" w14:textId="77777777" w:rsidR="006F54A1" w:rsidRPr="003C1E7A" w:rsidRDefault="006F54A1" w:rsidP="003C1E7A">
            <w:pPr>
              <w:rPr>
                <w:sz w:val="28"/>
                <w:szCs w:val="28"/>
                <w:lang w:val="uk-UA"/>
              </w:rPr>
            </w:pPr>
            <w:r w:rsidRPr="003C1E7A">
              <w:rPr>
                <w:sz w:val="28"/>
                <w:szCs w:val="28"/>
                <w:lang w:val="uk-UA"/>
              </w:rPr>
              <w:t>6.1.</w:t>
            </w:r>
          </w:p>
        </w:tc>
        <w:tc>
          <w:tcPr>
            <w:tcW w:w="3969" w:type="dxa"/>
            <w:tcBorders>
              <w:top w:val="single" w:sz="4" w:space="0" w:color="auto"/>
              <w:left w:val="single" w:sz="4" w:space="0" w:color="auto"/>
              <w:bottom w:val="single" w:sz="4" w:space="0" w:color="auto"/>
              <w:right w:val="single" w:sz="4" w:space="0" w:color="auto"/>
            </w:tcBorders>
            <w:hideMark/>
          </w:tcPr>
          <w:p w14:paraId="4B80ECC0"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Етапи виконання Програми               (для довгострокової програми)</w:t>
            </w:r>
          </w:p>
        </w:tc>
        <w:tc>
          <w:tcPr>
            <w:tcW w:w="5245" w:type="dxa"/>
            <w:tcBorders>
              <w:top w:val="single" w:sz="4" w:space="0" w:color="auto"/>
              <w:left w:val="single" w:sz="4" w:space="0" w:color="auto"/>
              <w:bottom w:val="single" w:sz="4" w:space="0" w:color="auto"/>
              <w:right w:val="single" w:sz="4" w:space="0" w:color="auto"/>
            </w:tcBorders>
          </w:tcPr>
          <w:p w14:paraId="2C0754B2" w14:textId="0E2144DE" w:rsidR="006F54A1" w:rsidRPr="003C1E7A" w:rsidRDefault="00FA6C38" w:rsidP="007025FD">
            <w:pPr>
              <w:rPr>
                <w:sz w:val="28"/>
                <w:szCs w:val="28"/>
                <w:lang w:val="uk-UA"/>
              </w:rPr>
            </w:pPr>
            <w:r>
              <w:rPr>
                <w:sz w:val="28"/>
                <w:szCs w:val="28"/>
                <w:lang w:val="uk-UA"/>
              </w:rPr>
              <w:t>-</w:t>
            </w:r>
          </w:p>
        </w:tc>
      </w:tr>
      <w:tr w:rsidR="006F54A1" w:rsidRPr="00F73D8D" w14:paraId="20F39BC9" w14:textId="77777777" w:rsidTr="00397E29">
        <w:trPr>
          <w:trHeight w:val="457"/>
        </w:trPr>
        <w:tc>
          <w:tcPr>
            <w:tcW w:w="710" w:type="dxa"/>
            <w:tcBorders>
              <w:top w:val="single" w:sz="4" w:space="0" w:color="auto"/>
              <w:left w:val="single" w:sz="4" w:space="0" w:color="auto"/>
              <w:bottom w:val="single" w:sz="4" w:space="0" w:color="auto"/>
              <w:right w:val="single" w:sz="4" w:space="0" w:color="auto"/>
            </w:tcBorders>
            <w:hideMark/>
          </w:tcPr>
          <w:p w14:paraId="7D94E37D" w14:textId="77777777" w:rsidR="006F54A1" w:rsidRPr="003C1E7A" w:rsidRDefault="006F54A1" w:rsidP="003C1E7A">
            <w:pPr>
              <w:rPr>
                <w:sz w:val="28"/>
                <w:szCs w:val="28"/>
                <w:lang w:val="uk-UA"/>
              </w:rPr>
            </w:pPr>
            <w:r w:rsidRPr="003C1E7A">
              <w:rPr>
                <w:sz w:val="28"/>
                <w:szCs w:val="28"/>
                <w:lang w:val="uk-UA"/>
              </w:rPr>
              <w:t>7.</w:t>
            </w:r>
          </w:p>
        </w:tc>
        <w:tc>
          <w:tcPr>
            <w:tcW w:w="3969" w:type="dxa"/>
            <w:tcBorders>
              <w:top w:val="single" w:sz="4" w:space="0" w:color="auto"/>
              <w:left w:val="single" w:sz="4" w:space="0" w:color="auto"/>
              <w:bottom w:val="single" w:sz="4" w:space="0" w:color="auto"/>
              <w:right w:val="single" w:sz="4" w:space="0" w:color="auto"/>
            </w:tcBorders>
            <w:hideMark/>
          </w:tcPr>
          <w:p w14:paraId="53E82AE5"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Мета Програми</w:t>
            </w:r>
          </w:p>
        </w:tc>
        <w:tc>
          <w:tcPr>
            <w:tcW w:w="5245" w:type="dxa"/>
            <w:tcBorders>
              <w:top w:val="single" w:sz="4" w:space="0" w:color="auto"/>
              <w:left w:val="single" w:sz="4" w:space="0" w:color="auto"/>
              <w:bottom w:val="single" w:sz="4" w:space="0" w:color="auto"/>
              <w:right w:val="single" w:sz="4" w:space="0" w:color="auto"/>
            </w:tcBorders>
          </w:tcPr>
          <w:p w14:paraId="2A5C8DD3" w14:textId="77777777" w:rsidR="003C1E7A" w:rsidRDefault="0093177A" w:rsidP="007025FD">
            <w:pPr>
              <w:tabs>
                <w:tab w:val="left" w:pos="993"/>
              </w:tabs>
              <w:rPr>
                <w:sz w:val="28"/>
                <w:szCs w:val="28"/>
                <w:lang w:val="uk-UA"/>
              </w:rPr>
            </w:pPr>
            <w:r w:rsidRPr="003C1E7A">
              <w:rPr>
                <w:sz w:val="28"/>
                <w:szCs w:val="28"/>
                <w:lang w:val="uk-UA"/>
              </w:rPr>
              <w:t xml:space="preserve">Створення сприятливих умов для </w:t>
            </w:r>
          </w:p>
          <w:p w14:paraId="0CC27008" w14:textId="504962B5" w:rsidR="0093177A" w:rsidRPr="003C1E7A" w:rsidRDefault="0093177A" w:rsidP="007025FD">
            <w:pPr>
              <w:tabs>
                <w:tab w:val="left" w:pos="993"/>
              </w:tabs>
              <w:rPr>
                <w:bCs/>
                <w:sz w:val="28"/>
                <w:szCs w:val="28"/>
                <w:lang w:val="uk-UA"/>
              </w:rPr>
            </w:pPr>
            <w:r w:rsidRPr="003C1E7A">
              <w:rPr>
                <w:sz w:val="28"/>
                <w:szCs w:val="28"/>
                <w:lang w:val="uk-UA"/>
              </w:rPr>
              <w:t xml:space="preserve">розвитку </w:t>
            </w:r>
            <w:r w:rsidRPr="003C1E7A">
              <w:rPr>
                <w:bCs/>
                <w:sz w:val="28"/>
                <w:szCs w:val="28"/>
                <w:lang w:val="uk-UA"/>
              </w:rPr>
              <w:t xml:space="preserve">громадянського суспільства в </w:t>
            </w:r>
          </w:p>
          <w:p w14:paraId="1A509868" w14:textId="3BB9A9D9" w:rsidR="006F54A1" w:rsidRPr="003C1E7A" w:rsidRDefault="0093177A" w:rsidP="007025FD">
            <w:pPr>
              <w:pStyle w:val="a4"/>
              <w:spacing w:after="0"/>
              <w:rPr>
                <w:szCs w:val="28"/>
              </w:rPr>
            </w:pPr>
            <w:r w:rsidRPr="003C1E7A">
              <w:rPr>
                <w:bCs/>
                <w:szCs w:val="28"/>
              </w:rPr>
              <w:t xml:space="preserve">Могилів-Подільській громаді та вдосконалення співпраці міської ради, її виконавчих органів з ІГС для спільного вирішення </w:t>
            </w:r>
            <w:r w:rsidRPr="003C1E7A">
              <w:rPr>
                <w:szCs w:val="28"/>
              </w:rPr>
              <w:t>соціально-економічних завдань розвитку громади</w:t>
            </w:r>
          </w:p>
        </w:tc>
      </w:tr>
      <w:tr w:rsidR="006F54A1" w:rsidRPr="00485878" w14:paraId="6BFB9BFC" w14:textId="77777777" w:rsidTr="00397E29">
        <w:trPr>
          <w:trHeight w:val="705"/>
        </w:trPr>
        <w:tc>
          <w:tcPr>
            <w:tcW w:w="710" w:type="dxa"/>
            <w:tcBorders>
              <w:top w:val="single" w:sz="4" w:space="0" w:color="auto"/>
              <w:left w:val="single" w:sz="4" w:space="0" w:color="auto"/>
              <w:bottom w:val="single" w:sz="4" w:space="0" w:color="auto"/>
              <w:right w:val="single" w:sz="4" w:space="0" w:color="auto"/>
            </w:tcBorders>
            <w:hideMark/>
          </w:tcPr>
          <w:p w14:paraId="3CAC24DE" w14:textId="77777777" w:rsidR="006F54A1" w:rsidRPr="003C1E7A" w:rsidRDefault="006F54A1" w:rsidP="003C1E7A">
            <w:pPr>
              <w:rPr>
                <w:sz w:val="28"/>
                <w:szCs w:val="28"/>
                <w:lang w:val="uk-UA"/>
              </w:rPr>
            </w:pPr>
            <w:r w:rsidRPr="003C1E7A">
              <w:rPr>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hideMark/>
          </w:tcPr>
          <w:p w14:paraId="330F30FD"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Загальний обсяг фінансових ресурсів, необхідних для реалізації Програми, всього:</w:t>
            </w:r>
          </w:p>
        </w:tc>
        <w:tc>
          <w:tcPr>
            <w:tcW w:w="5245" w:type="dxa"/>
            <w:tcBorders>
              <w:top w:val="single" w:sz="4" w:space="0" w:color="auto"/>
              <w:left w:val="single" w:sz="4" w:space="0" w:color="auto"/>
              <w:bottom w:val="single" w:sz="4" w:space="0" w:color="auto"/>
              <w:right w:val="single" w:sz="4" w:space="0" w:color="auto"/>
            </w:tcBorders>
          </w:tcPr>
          <w:p w14:paraId="23CC3435" w14:textId="78B97512" w:rsidR="0098447E" w:rsidRPr="003C1E7A" w:rsidRDefault="00FA6C38" w:rsidP="007025FD">
            <w:pPr>
              <w:widowControl w:val="0"/>
              <w:rPr>
                <w:sz w:val="28"/>
                <w:szCs w:val="28"/>
                <w:lang w:val="uk-UA"/>
              </w:rPr>
            </w:pPr>
            <w:r>
              <w:rPr>
                <w:sz w:val="28"/>
                <w:szCs w:val="28"/>
                <w:lang w:val="uk-UA"/>
              </w:rPr>
              <w:t>Всього -</w:t>
            </w:r>
            <w:r w:rsidR="00397E29">
              <w:rPr>
                <w:sz w:val="28"/>
                <w:szCs w:val="28"/>
                <w:lang w:val="uk-UA"/>
              </w:rPr>
              <w:t xml:space="preserve"> </w:t>
            </w:r>
            <w:r w:rsidR="0098447E" w:rsidRPr="003C1E7A">
              <w:rPr>
                <w:sz w:val="28"/>
                <w:szCs w:val="28"/>
                <w:lang w:val="uk-UA"/>
              </w:rPr>
              <w:t>1950,00</w:t>
            </w:r>
            <w:r w:rsidR="003C1E7A">
              <w:rPr>
                <w:sz w:val="28"/>
                <w:szCs w:val="28"/>
                <w:lang w:val="uk-UA"/>
              </w:rPr>
              <w:t xml:space="preserve"> </w:t>
            </w:r>
            <w:r w:rsidR="0098447E" w:rsidRPr="003C1E7A">
              <w:rPr>
                <w:sz w:val="28"/>
                <w:szCs w:val="28"/>
                <w:lang w:val="uk-UA"/>
              </w:rPr>
              <w:t>тис.</w:t>
            </w:r>
            <w:r w:rsidR="003C1E7A">
              <w:rPr>
                <w:sz w:val="28"/>
                <w:szCs w:val="28"/>
                <w:lang w:val="uk-UA"/>
              </w:rPr>
              <w:t xml:space="preserve"> </w:t>
            </w:r>
            <w:r w:rsidR="0098447E" w:rsidRPr="003C1E7A">
              <w:rPr>
                <w:sz w:val="28"/>
                <w:szCs w:val="28"/>
                <w:lang w:val="uk-UA"/>
              </w:rPr>
              <w:t>грн</w:t>
            </w:r>
            <w:r w:rsidR="003C1E7A">
              <w:rPr>
                <w:sz w:val="28"/>
                <w:szCs w:val="28"/>
                <w:lang w:val="uk-UA"/>
              </w:rPr>
              <w:t>, з них</w:t>
            </w:r>
            <w:r w:rsidR="0098447E" w:rsidRPr="003C1E7A">
              <w:rPr>
                <w:sz w:val="28"/>
                <w:szCs w:val="28"/>
                <w:lang w:val="uk-UA"/>
              </w:rPr>
              <w:t>:                                                            на 2025</w:t>
            </w:r>
            <w:r w:rsidR="003C1E7A">
              <w:rPr>
                <w:sz w:val="28"/>
                <w:szCs w:val="28"/>
                <w:lang w:val="uk-UA"/>
              </w:rPr>
              <w:t xml:space="preserve"> </w:t>
            </w:r>
            <w:r w:rsidR="0098447E" w:rsidRPr="003C1E7A">
              <w:rPr>
                <w:sz w:val="28"/>
                <w:szCs w:val="28"/>
                <w:lang w:val="uk-UA"/>
              </w:rPr>
              <w:t>рік -</w:t>
            </w:r>
            <w:r w:rsidR="003C1E7A">
              <w:rPr>
                <w:sz w:val="28"/>
                <w:szCs w:val="28"/>
                <w:lang w:val="uk-UA"/>
              </w:rPr>
              <w:t xml:space="preserve"> </w:t>
            </w:r>
            <w:r w:rsidR="0098447E" w:rsidRPr="003C1E7A">
              <w:rPr>
                <w:sz w:val="28"/>
                <w:szCs w:val="28"/>
                <w:lang w:val="uk-UA"/>
              </w:rPr>
              <w:t>600,00</w:t>
            </w:r>
            <w:r w:rsidR="003C1E7A">
              <w:rPr>
                <w:sz w:val="28"/>
                <w:szCs w:val="28"/>
                <w:lang w:val="uk-UA"/>
              </w:rPr>
              <w:t xml:space="preserve"> </w:t>
            </w:r>
            <w:r w:rsidR="0098447E" w:rsidRPr="003C1E7A">
              <w:rPr>
                <w:sz w:val="28"/>
                <w:szCs w:val="28"/>
                <w:lang w:val="uk-UA"/>
              </w:rPr>
              <w:t>тис.</w:t>
            </w:r>
            <w:r w:rsidR="003C1E7A">
              <w:rPr>
                <w:sz w:val="28"/>
                <w:szCs w:val="28"/>
                <w:lang w:val="uk-UA"/>
              </w:rPr>
              <w:t xml:space="preserve"> </w:t>
            </w:r>
            <w:r w:rsidR="0098447E" w:rsidRPr="003C1E7A">
              <w:rPr>
                <w:sz w:val="28"/>
                <w:szCs w:val="28"/>
                <w:lang w:val="uk-UA"/>
              </w:rPr>
              <w:t>грн</w:t>
            </w:r>
            <w:r w:rsidR="003C1E7A">
              <w:rPr>
                <w:sz w:val="28"/>
                <w:szCs w:val="28"/>
                <w:lang w:val="uk-UA"/>
              </w:rPr>
              <w:t>;</w:t>
            </w:r>
            <w:r w:rsidR="0098447E" w:rsidRPr="003C1E7A">
              <w:rPr>
                <w:sz w:val="28"/>
                <w:szCs w:val="28"/>
                <w:lang w:val="uk-UA"/>
              </w:rPr>
              <w:t xml:space="preserve">                                         на 2026</w:t>
            </w:r>
            <w:r w:rsidR="003C1E7A">
              <w:rPr>
                <w:sz w:val="28"/>
                <w:szCs w:val="28"/>
                <w:lang w:val="uk-UA"/>
              </w:rPr>
              <w:t xml:space="preserve"> </w:t>
            </w:r>
            <w:r w:rsidR="0098447E" w:rsidRPr="003C1E7A">
              <w:rPr>
                <w:sz w:val="28"/>
                <w:szCs w:val="28"/>
                <w:lang w:val="uk-UA"/>
              </w:rPr>
              <w:t xml:space="preserve">рік </w:t>
            </w:r>
            <w:r w:rsidR="003C1E7A">
              <w:rPr>
                <w:sz w:val="28"/>
                <w:szCs w:val="28"/>
                <w:lang w:val="uk-UA"/>
              </w:rPr>
              <w:t>-</w:t>
            </w:r>
            <w:r w:rsidR="0098447E" w:rsidRPr="003C1E7A">
              <w:rPr>
                <w:sz w:val="28"/>
                <w:szCs w:val="28"/>
                <w:lang w:val="uk-UA"/>
              </w:rPr>
              <w:t xml:space="preserve"> 650,00</w:t>
            </w:r>
            <w:r w:rsidR="003C1E7A">
              <w:rPr>
                <w:sz w:val="28"/>
                <w:szCs w:val="28"/>
                <w:lang w:val="uk-UA"/>
              </w:rPr>
              <w:t xml:space="preserve"> </w:t>
            </w:r>
            <w:r w:rsidR="0098447E" w:rsidRPr="003C1E7A">
              <w:rPr>
                <w:sz w:val="28"/>
                <w:szCs w:val="28"/>
                <w:lang w:val="uk-UA"/>
              </w:rPr>
              <w:t>тис.</w:t>
            </w:r>
            <w:r w:rsidR="003C1E7A">
              <w:rPr>
                <w:sz w:val="28"/>
                <w:szCs w:val="28"/>
                <w:lang w:val="uk-UA"/>
              </w:rPr>
              <w:t xml:space="preserve"> </w:t>
            </w:r>
            <w:r w:rsidR="0098447E" w:rsidRPr="003C1E7A">
              <w:rPr>
                <w:sz w:val="28"/>
                <w:szCs w:val="28"/>
                <w:lang w:val="uk-UA"/>
              </w:rPr>
              <w:t>грн</w:t>
            </w:r>
            <w:r w:rsidR="003C1E7A">
              <w:rPr>
                <w:sz w:val="28"/>
                <w:szCs w:val="28"/>
                <w:lang w:val="uk-UA"/>
              </w:rPr>
              <w:t>;</w:t>
            </w:r>
            <w:r w:rsidR="0098447E" w:rsidRPr="003C1E7A">
              <w:rPr>
                <w:sz w:val="28"/>
                <w:szCs w:val="28"/>
                <w:lang w:val="uk-UA"/>
              </w:rPr>
              <w:t xml:space="preserve">                                                   на 2027</w:t>
            </w:r>
            <w:r w:rsidR="003C1E7A">
              <w:rPr>
                <w:sz w:val="28"/>
                <w:szCs w:val="28"/>
                <w:lang w:val="uk-UA"/>
              </w:rPr>
              <w:t xml:space="preserve"> </w:t>
            </w:r>
            <w:r w:rsidR="0098447E" w:rsidRPr="003C1E7A">
              <w:rPr>
                <w:sz w:val="28"/>
                <w:szCs w:val="28"/>
                <w:lang w:val="uk-UA"/>
              </w:rPr>
              <w:t xml:space="preserve">рік </w:t>
            </w:r>
            <w:r w:rsidR="003C1E7A">
              <w:rPr>
                <w:sz w:val="28"/>
                <w:szCs w:val="28"/>
                <w:lang w:val="uk-UA"/>
              </w:rPr>
              <w:t>-</w:t>
            </w:r>
            <w:r w:rsidR="0098447E" w:rsidRPr="003C1E7A">
              <w:rPr>
                <w:sz w:val="28"/>
                <w:szCs w:val="28"/>
                <w:lang w:val="uk-UA"/>
              </w:rPr>
              <w:t xml:space="preserve"> 700,00</w:t>
            </w:r>
            <w:r w:rsidR="003C1E7A">
              <w:rPr>
                <w:sz w:val="28"/>
                <w:szCs w:val="28"/>
                <w:lang w:val="uk-UA"/>
              </w:rPr>
              <w:t xml:space="preserve"> </w:t>
            </w:r>
            <w:r w:rsidR="0098447E" w:rsidRPr="003C1E7A">
              <w:rPr>
                <w:sz w:val="28"/>
                <w:szCs w:val="28"/>
                <w:lang w:val="uk-UA"/>
              </w:rPr>
              <w:t>тис.</w:t>
            </w:r>
            <w:r w:rsidR="003C1E7A">
              <w:rPr>
                <w:sz w:val="28"/>
                <w:szCs w:val="28"/>
                <w:lang w:val="uk-UA"/>
              </w:rPr>
              <w:t xml:space="preserve"> </w:t>
            </w:r>
            <w:r w:rsidR="0098447E" w:rsidRPr="003C1E7A">
              <w:rPr>
                <w:sz w:val="28"/>
                <w:szCs w:val="28"/>
                <w:lang w:val="uk-UA"/>
              </w:rPr>
              <w:t>грн</w:t>
            </w:r>
          </w:p>
        </w:tc>
      </w:tr>
      <w:tr w:rsidR="006F54A1" w:rsidRPr="00485878" w14:paraId="29C3631C" w14:textId="77777777" w:rsidTr="00397E29">
        <w:trPr>
          <w:trHeight w:val="1679"/>
        </w:trPr>
        <w:tc>
          <w:tcPr>
            <w:tcW w:w="710" w:type="dxa"/>
            <w:tcBorders>
              <w:top w:val="single" w:sz="4" w:space="0" w:color="auto"/>
              <w:left w:val="single" w:sz="4" w:space="0" w:color="auto"/>
              <w:bottom w:val="single" w:sz="4" w:space="0" w:color="auto"/>
              <w:right w:val="single" w:sz="4" w:space="0" w:color="auto"/>
            </w:tcBorders>
            <w:hideMark/>
          </w:tcPr>
          <w:p w14:paraId="2E9BFE5F" w14:textId="77777777" w:rsidR="006F54A1" w:rsidRPr="003C1E7A" w:rsidRDefault="006F54A1" w:rsidP="003C1E7A">
            <w:pPr>
              <w:rPr>
                <w:sz w:val="28"/>
                <w:szCs w:val="28"/>
                <w:lang w:val="uk-UA"/>
              </w:rPr>
            </w:pPr>
            <w:r w:rsidRPr="003C1E7A">
              <w:rPr>
                <w:sz w:val="28"/>
                <w:szCs w:val="28"/>
                <w:lang w:val="uk-UA"/>
              </w:rPr>
              <w:t>8.1.</w:t>
            </w:r>
          </w:p>
        </w:tc>
        <w:tc>
          <w:tcPr>
            <w:tcW w:w="3969" w:type="dxa"/>
            <w:tcBorders>
              <w:top w:val="single" w:sz="4" w:space="0" w:color="auto"/>
              <w:left w:val="single" w:sz="4" w:space="0" w:color="auto"/>
              <w:bottom w:val="single" w:sz="4" w:space="0" w:color="auto"/>
              <w:right w:val="single" w:sz="4" w:space="0" w:color="auto"/>
            </w:tcBorders>
            <w:hideMark/>
          </w:tcPr>
          <w:p w14:paraId="3AA9633C" w14:textId="50D5EFD6" w:rsidR="006F54A1" w:rsidRPr="003C1E7A" w:rsidRDefault="003C1E7A" w:rsidP="007025FD">
            <w:pPr>
              <w:suppressAutoHyphens/>
              <w:autoSpaceDE w:val="0"/>
              <w:rPr>
                <w:sz w:val="28"/>
                <w:szCs w:val="28"/>
                <w:lang w:val="uk-UA" w:eastAsia="zh-CN"/>
              </w:rPr>
            </w:pPr>
            <w:r>
              <w:rPr>
                <w:sz w:val="28"/>
                <w:szCs w:val="28"/>
                <w:lang w:val="uk-UA" w:eastAsia="zh-CN"/>
              </w:rPr>
              <w:t>у</w:t>
            </w:r>
            <w:r w:rsidR="006F54A1" w:rsidRPr="003C1E7A">
              <w:rPr>
                <w:sz w:val="28"/>
                <w:szCs w:val="28"/>
                <w:lang w:val="uk-UA" w:eastAsia="zh-CN"/>
              </w:rPr>
              <w:t xml:space="preserve"> тому числі:</w:t>
            </w:r>
          </w:p>
          <w:p w14:paraId="4866F5E4" w14:textId="08BD8816" w:rsidR="0098447E" w:rsidRPr="003C1E7A" w:rsidRDefault="006F54A1" w:rsidP="007025FD">
            <w:pPr>
              <w:suppressAutoHyphens/>
              <w:autoSpaceDE w:val="0"/>
              <w:rPr>
                <w:sz w:val="28"/>
                <w:szCs w:val="28"/>
                <w:lang w:val="uk-UA" w:eastAsia="zh-CN"/>
              </w:rPr>
            </w:pPr>
            <w:r w:rsidRPr="003C1E7A">
              <w:rPr>
                <w:sz w:val="28"/>
                <w:szCs w:val="28"/>
                <w:lang w:val="uk-UA" w:eastAsia="zh-CN"/>
              </w:rPr>
              <w:t>- коштів місцевого бюджету;</w:t>
            </w:r>
          </w:p>
          <w:p w14:paraId="30F3FC3A"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 коштів обласного бюджету;</w:t>
            </w:r>
          </w:p>
          <w:p w14:paraId="1B201317" w14:textId="77777777" w:rsidR="006F54A1" w:rsidRPr="003C1E7A" w:rsidRDefault="006F54A1" w:rsidP="007025FD">
            <w:pPr>
              <w:suppressAutoHyphens/>
              <w:autoSpaceDE w:val="0"/>
              <w:rPr>
                <w:sz w:val="28"/>
                <w:szCs w:val="28"/>
                <w:lang w:val="uk-UA" w:eastAsia="zh-CN"/>
              </w:rPr>
            </w:pPr>
            <w:r w:rsidRPr="003C1E7A">
              <w:rPr>
                <w:sz w:val="28"/>
                <w:szCs w:val="28"/>
                <w:lang w:val="uk-UA" w:eastAsia="zh-CN"/>
              </w:rPr>
              <w:t>- коштів державного бюджету;</w:t>
            </w:r>
          </w:p>
          <w:p w14:paraId="388920EA" w14:textId="364596F7" w:rsidR="006F54A1" w:rsidRPr="003C1E7A" w:rsidRDefault="006F54A1" w:rsidP="007025FD">
            <w:pPr>
              <w:suppressAutoHyphens/>
              <w:autoSpaceDE w:val="0"/>
              <w:rPr>
                <w:sz w:val="28"/>
                <w:szCs w:val="28"/>
                <w:lang w:val="uk-UA" w:eastAsia="zh-CN"/>
              </w:rPr>
            </w:pPr>
            <w:r w:rsidRPr="003C1E7A">
              <w:rPr>
                <w:sz w:val="28"/>
                <w:szCs w:val="28"/>
                <w:lang w:val="uk-UA" w:eastAsia="zh-CN"/>
              </w:rPr>
              <w:t>- кошти інших джерел</w:t>
            </w:r>
          </w:p>
        </w:tc>
        <w:tc>
          <w:tcPr>
            <w:tcW w:w="5245" w:type="dxa"/>
            <w:tcBorders>
              <w:top w:val="single" w:sz="4" w:space="0" w:color="auto"/>
              <w:left w:val="single" w:sz="4" w:space="0" w:color="auto"/>
              <w:bottom w:val="single" w:sz="4" w:space="0" w:color="auto"/>
              <w:right w:val="single" w:sz="4" w:space="0" w:color="auto"/>
            </w:tcBorders>
          </w:tcPr>
          <w:p w14:paraId="7FC07663" w14:textId="77777777" w:rsidR="006F54A1" w:rsidRPr="003C1E7A" w:rsidRDefault="006F54A1" w:rsidP="007025FD">
            <w:pPr>
              <w:widowControl w:val="0"/>
              <w:rPr>
                <w:bCs/>
                <w:iCs/>
                <w:sz w:val="28"/>
                <w:szCs w:val="28"/>
                <w:lang w:val="uk-UA"/>
              </w:rPr>
            </w:pPr>
          </w:p>
          <w:p w14:paraId="59E5D25A" w14:textId="11F523BB" w:rsidR="004B76CA" w:rsidRPr="003C1E7A" w:rsidRDefault="0098447E" w:rsidP="007025FD">
            <w:pPr>
              <w:widowControl w:val="0"/>
              <w:rPr>
                <w:sz w:val="28"/>
                <w:szCs w:val="28"/>
                <w:lang w:val="uk-UA"/>
              </w:rPr>
            </w:pPr>
            <w:r w:rsidRPr="003C1E7A">
              <w:rPr>
                <w:sz w:val="28"/>
                <w:szCs w:val="28"/>
                <w:lang w:val="uk-UA"/>
              </w:rPr>
              <w:t>1950,00</w:t>
            </w:r>
            <w:r w:rsidR="003C1E7A">
              <w:rPr>
                <w:sz w:val="28"/>
                <w:szCs w:val="28"/>
                <w:lang w:val="uk-UA"/>
              </w:rPr>
              <w:t xml:space="preserve"> </w:t>
            </w:r>
            <w:r w:rsidRPr="003C1E7A">
              <w:rPr>
                <w:sz w:val="28"/>
                <w:szCs w:val="28"/>
                <w:lang w:val="uk-UA"/>
              </w:rPr>
              <w:t>тис.</w:t>
            </w:r>
            <w:r w:rsidR="003C1E7A">
              <w:rPr>
                <w:sz w:val="28"/>
                <w:szCs w:val="28"/>
                <w:lang w:val="uk-UA"/>
              </w:rPr>
              <w:t xml:space="preserve"> </w:t>
            </w:r>
            <w:r w:rsidRPr="003C1E7A">
              <w:rPr>
                <w:sz w:val="28"/>
                <w:szCs w:val="28"/>
                <w:lang w:val="uk-UA"/>
              </w:rPr>
              <w:t>грн</w:t>
            </w:r>
          </w:p>
          <w:p w14:paraId="60C3B703" w14:textId="77777777" w:rsidR="004B76CA" w:rsidRPr="003C1E7A" w:rsidRDefault="004B76CA" w:rsidP="007025FD">
            <w:pPr>
              <w:rPr>
                <w:sz w:val="28"/>
                <w:szCs w:val="28"/>
                <w:lang w:val="uk-UA"/>
              </w:rPr>
            </w:pPr>
            <w:r w:rsidRPr="003C1E7A">
              <w:rPr>
                <w:sz w:val="28"/>
                <w:szCs w:val="28"/>
                <w:lang w:val="uk-UA"/>
              </w:rPr>
              <w:t>-</w:t>
            </w:r>
          </w:p>
          <w:p w14:paraId="4F50D2A5" w14:textId="77777777" w:rsidR="006F54A1" w:rsidRPr="003C1E7A" w:rsidRDefault="004B76CA" w:rsidP="007025FD">
            <w:pPr>
              <w:rPr>
                <w:sz w:val="28"/>
                <w:szCs w:val="28"/>
                <w:lang w:val="uk-UA"/>
              </w:rPr>
            </w:pPr>
            <w:r w:rsidRPr="003C1E7A">
              <w:rPr>
                <w:sz w:val="28"/>
                <w:szCs w:val="28"/>
                <w:lang w:val="uk-UA"/>
              </w:rPr>
              <w:t>-</w:t>
            </w:r>
          </w:p>
          <w:p w14:paraId="6AADD4A3" w14:textId="77777777" w:rsidR="004B76CA" w:rsidRPr="003C1E7A" w:rsidRDefault="004B76CA" w:rsidP="007025FD">
            <w:pPr>
              <w:rPr>
                <w:sz w:val="28"/>
                <w:szCs w:val="28"/>
                <w:lang w:val="uk-UA"/>
              </w:rPr>
            </w:pPr>
            <w:r w:rsidRPr="003C1E7A">
              <w:rPr>
                <w:sz w:val="28"/>
                <w:szCs w:val="28"/>
                <w:lang w:val="uk-UA"/>
              </w:rPr>
              <w:t>-</w:t>
            </w:r>
          </w:p>
        </w:tc>
      </w:tr>
      <w:tr w:rsidR="006F54A1" w:rsidRPr="00F73D8D" w14:paraId="4C049DEF" w14:textId="77777777" w:rsidTr="00397E29">
        <w:trPr>
          <w:cantSplit/>
          <w:trHeight w:val="427"/>
        </w:trPr>
        <w:tc>
          <w:tcPr>
            <w:tcW w:w="710" w:type="dxa"/>
            <w:tcBorders>
              <w:top w:val="single" w:sz="4" w:space="0" w:color="auto"/>
              <w:left w:val="single" w:sz="4" w:space="0" w:color="auto"/>
              <w:bottom w:val="single" w:sz="4" w:space="0" w:color="auto"/>
              <w:right w:val="single" w:sz="4" w:space="0" w:color="auto"/>
            </w:tcBorders>
            <w:hideMark/>
          </w:tcPr>
          <w:p w14:paraId="47BDE03E" w14:textId="77777777" w:rsidR="006F54A1" w:rsidRPr="003C1E7A" w:rsidRDefault="006F54A1" w:rsidP="003C1E7A">
            <w:pPr>
              <w:rPr>
                <w:sz w:val="28"/>
                <w:szCs w:val="28"/>
                <w:lang w:val="uk-UA"/>
              </w:rPr>
            </w:pPr>
            <w:r w:rsidRPr="003C1E7A">
              <w:rPr>
                <w:sz w:val="28"/>
                <w:szCs w:val="28"/>
                <w:lang w:val="uk-UA"/>
              </w:rPr>
              <w:t>9.</w:t>
            </w:r>
          </w:p>
        </w:tc>
        <w:tc>
          <w:tcPr>
            <w:tcW w:w="3969" w:type="dxa"/>
            <w:tcBorders>
              <w:top w:val="single" w:sz="4" w:space="0" w:color="auto"/>
              <w:left w:val="single" w:sz="4" w:space="0" w:color="auto"/>
              <w:bottom w:val="single" w:sz="4" w:space="0" w:color="auto"/>
              <w:right w:val="single" w:sz="4" w:space="0" w:color="auto"/>
            </w:tcBorders>
            <w:hideMark/>
          </w:tcPr>
          <w:p w14:paraId="5A5097C5" w14:textId="46A1D291" w:rsidR="003C1E7A" w:rsidRPr="003C1E7A" w:rsidRDefault="006F54A1" w:rsidP="007025FD">
            <w:pPr>
              <w:suppressAutoHyphens/>
              <w:autoSpaceDE w:val="0"/>
              <w:rPr>
                <w:sz w:val="28"/>
                <w:szCs w:val="28"/>
                <w:lang w:val="uk-UA" w:eastAsia="zh-CN"/>
              </w:rPr>
            </w:pPr>
            <w:r w:rsidRPr="003C1E7A">
              <w:rPr>
                <w:sz w:val="28"/>
                <w:szCs w:val="28"/>
                <w:lang w:val="uk-UA" w:eastAsia="zh-CN"/>
              </w:rPr>
              <w:t>Очікувані результати виконання</w:t>
            </w:r>
            <w:r w:rsidR="007025FD">
              <w:rPr>
                <w:sz w:val="28"/>
                <w:szCs w:val="28"/>
                <w:lang w:val="uk-UA" w:eastAsia="zh-CN"/>
              </w:rPr>
              <w:t xml:space="preserve"> </w:t>
            </w:r>
            <w:r w:rsidR="003C1E7A">
              <w:rPr>
                <w:sz w:val="28"/>
                <w:szCs w:val="28"/>
                <w:lang w:val="uk-UA" w:eastAsia="zh-CN"/>
              </w:rPr>
              <w:t>Програми</w:t>
            </w:r>
          </w:p>
        </w:tc>
        <w:tc>
          <w:tcPr>
            <w:tcW w:w="5245" w:type="dxa"/>
            <w:tcBorders>
              <w:top w:val="single" w:sz="4" w:space="0" w:color="auto"/>
              <w:left w:val="single" w:sz="4" w:space="0" w:color="auto"/>
              <w:bottom w:val="single" w:sz="4" w:space="0" w:color="auto"/>
              <w:right w:val="single" w:sz="4" w:space="0" w:color="auto"/>
            </w:tcBorders>
          </w:tcPr>
          <w:p w14:paraId="54654493" w14:textId="709AD455" w:rsidR="006F54A1" w:rsidRPr="003C1E7A" w:rsidRDefault="006C109B" w:rsidP="007025FD">
            <w:pPr>
              <w:pStyle w:val="a9"/>
              <w:spacing w:after="0" w:line="240" w:lineRule="auto"/>
              <w:ind w:left="0"/>
              <w:rPr>
                <w:rFonts w:ascii="Times New Roman" w:hAnsi="Times New Roman" w:cs="Times New Roman"/>
                <w:sz w:val="28"/>
                <w:szCs w:val="28"/>
                <w:lang w:val="uk-UA"/>
              </w:rPr>
            </w:pPr>
            <w:r w:rsidRPr="003C1E7A">
              <w:rPr>
                <w:rFonts w:ascii="Times New Roman" w:hAnsi="Times New Roman" w:cs="Times New Roman"/>
                <w:sz w:val="28"/>
                <w:szCs w:val="28"/>
                <w:lang w:val="uk-UA"/>
              </w:rPr>
              <w:t>Р</w:t>
            </w:r>
            <w:r w:rsidR="001811AA" w:rsidRPr="003C1E7A">
              <w:rPr>
                <w:rFonts w:ascii="Times New Roman" w:hAnsi="Times New Roman" w:cs="Times New Roman"/>
                <w:sz w:val="28"/>
                <w:szCs w:val="28"/>
                <w:lang w:val="uk-UA"/>
              </w:rPr>
              <w:t>озвит</w:t>
            </w:r>
            <w:r w:rsidRPr="003C1E7A">
              <w:rPr>
                <w:rFonts w:ascii="Times New Roman" w:hAnsi="Times New Roman" w:cs="Times New Roman"/>
                <w:sz w:val="28"/>
                <w:szCs w:val="28"/>
                <w:lang w:val="uk-UA"/>
              </w:rPr>
              <w:t>о</w:t>
            </w:r>
            <w:r w:rsidR="001811AA" w:rsidRPr="003C1E7A">
              <w:rPr>
                <w:rFonts w:ascii="Times New Roman" w:hAnsi="Times New Roman" w:cs="Times New Roman"/>
                <w:sz w:val="28"/>
                <w:szCs w:val="28"/>
                <w:lang w:val="uk-UA"/>
              </w:rPr>
              <w:t>к громадянського суспільства в громаді та вдосконалення співпраці міської ради, її виконавчих органів з інститутами громадянського суспільства для успішної реалізації державної політики та спільного вирішення соціально-економічних завдань розвитку громади</w:t>
            </w:r>
          </w:p>
        </w:tc>
      </w:tr>
    </w:tbl>
    <w:p w14:paraId="682BAE31" w14:textId="77777777" w:rsidR="00A92079" w:rsidRPr="00485878" w:rsidRDefault="00A92079" w:rsidP="001811AA">
      <w:pPr>
        <w:pStyle w:val="a3"/>
        <w:rPr>
          <w:rFonts w:ascii="Times New Roman" w:hAnsi="Times New Roman"/>
          <w:sz w:val="24"/>
          <w:szCs w:val="24"/>
          <w:lang w:val="uk-UA"/>
        </w:rPr>
      </w:pPr>
    </w:p>
    <w:p w14:paraId="6EC67BDE" w14:textId="77777777" w:rsidR="00A92079" w:rsidRPr="00485878" w:rsidRDefault="00A92079" w:rsidP="001811AA">
      <w:pPr>
        <w:pStyle w:val="a3"/>
        <w:rPr>
          <w:rFonts w:ascii="Times New Roman" w:hAnsi="Times New Roman"/>
          <w:sz w:val="24"/>
          <w:szCs w:val="24"/>
          <w:lang w:val="uk-UA"/>
        </w:rPr>
      </w:pPr>
    </w:p>
    <w:p w14:paraId="4F8AED55" w14:textId="77777777" w:rsidR="00CA598B" w:rsidRPr="00485878" w:rsidRDefault="00CA598B" w:rsidP="006F54A1">
      <w:pPr>
        <w:jc w:val="center"/>
        <w:rPr>
          <w:b/>
          <w:lang w:val="uk-UA"/>
        </w:rPr>
      </w:pPr>
    </w:p>
    <w:p w14:paraId="1FBFAF1F" w14:textId="77777777" w:rsidR="00CA598B" w:rsidRPr="00485878" w:rsidRDefault="00CA598B" w:rsidP="006F54A1">
      <w:pPr>
        <w:jc w:val="center"/>
        <w:rPr>
          <w:b/>
          <w:lang w:val="uk-UA"/>
        </w:rPr>
      </w:pPr>
    </w:p>
    <w:p w14:paraId="2262B9A8" w14:textId="4079161B" w:rsidR="007025FD" w:rsidRDefault="007025FD" w:rsidP="007025FD">
      <w:pPr>
        <w:rPr>
          <w:b/>
          <w:lang w:val="uk-UA"/>
        </w:rPr>
      </w:pPr>
    </w:p>
    <w:p w14:paraId="41FC6C27" w14:textId="77777777" w:rsidR="00397E29" w:rsidRDefault="00397E29" w:rsidP="007025FD">
      <w:pPr>
        <w:rPr>
          <w:b/>
          <w:lang w:val="uk-UA"/>
        </w:rPr>
      </w:pPr>
    </w:p>
    <w:p w14:paraId="4E76EAD0" w14:textId="77777777" w:rsidR="003C1E7A" w:rsidRPr="00485878" w:rsidRDefault="003C1E7A" w:rsidP="006F54A1">
      <w:pPr>
        <w:jc w:val="center"/>
        <w:rPr>
          <w:b/>
          <w:lang w:val="uk-UA"/>
        </w:rPr>
      </w:pPr>
    </w:p>
    <w:p w14:paraId="0F016D24" w14:textId="77777777" w:rsidR="003C1E7A" w:rsidRDefault="0098447E" w:rsidP="006F54A1">
      <w:pPr>
        <w:jc w:val="center"/>
        <w:rPr>
          <w:b/>
          <w:sz w:val="28"/>
          <w:szCs w:val="28"/>
          <w:lang w:val="uk-UA"/>
        </w:rPr>
      </w:pPr>
      <w:r w:rsidRPr="003C1E7A">
        <w:rPr>
          <w:b/>
          <w:sz w:val="28"/>
          <w:szCs w:val="28"/>
          <w:lang w:val="uk-UA"/>
        </w:rPr>
        <w:t>2</w:t>
      </w:r>
      <w:r w:rsidR="006F54A1" w:rsidRPr="003C1E7A">
        <w:rPr>
          <w:b/>
          <w:sz w:val="28"/>
          <w:szCs w:val="28"/>
          <w:lang w:val="uk-UA"/>
        </w:rPr>
        <w:t>.</w:t>
      </w:r>
      <w:r w:rsidR="003C1E7A">
        <w:rPr>
          <w:b/>
          <w:sz w:val="28"/>
          <w:szCs w:val="28"/>
          <w:lang w:val="uk-UA"/>
        </w:rPr>
        <w:t xml:space="preserve"> </w:t>
      </w:r>
      <w:r w:rsidR="006F54A1" w:rsidRPr="003C1E7A">
        <w:rPr>
          <w:b/>
          <w:sz w:val="28"/>
          <w:szCs w:val="28"/>
          <w:lang w:val="uk-UA"/>
        </w:rPr>
        <w:t xml:space="preserve">Визначення проблеми, </w:t>
      </w:r>
    </w:p>
    <w:p w14:paraId="01D1EB3F" w14:textId="04FFACDD" w:rsidR="003C1E7A" w:rsidRDefault="006F54A1" w:rsidP="007025FD">
      <w:pPr>
        <w:jc w:val="center"/>
        <w:rPr>
          <w:b/>
          <w:sz w:val="28"/>
          <w:szCs w:val="28"/>
          <w:lang w:val="uk-UA"/>
        </w:rPr>
      </w:pPr>
      <w:r w:rsidRPr="003C1E7A">
        <w:rPr>
          <w:b/>
          <w:sz w:val="28"/>
          <w:szCs w:val="28"/>
          <w:lang w:val="uk-UA"/>
        </w:rPr>
        <w:t>на розв</w:t>
      </w:r>
      <w:r w:rsidR="003C1E7A">
        <w:rPr>
          <w:b/>
          <w:sz w:val="28"/>
          <w:szCs w:val="28"/>
          <w:lang w:val="uk-UA"/>
        </w:rPr>
        <w:t>’</w:t>
      </w:r>
      <w:r w:rsidRPr="003C1E7A">
        <w:rPr>
          <w:b/>
          <w:sz w:val="28"/>
          <w:szCs w:val="28"/>
          <w:lang w:val="uk-UA"/>
        </w:rPr>
        <w:t>язання якої спрямована Програма</w:t>
      </w:r>
    </w:p>
    <w:p w14:paraId="5F975507" w14:textId="77777777" w:rsidR="007025FD" w:rsidRPr="007025FD" w:rsidRDefault="007025FD" w:rsidP="007025FD">
      <w:pPr>
        <w:jc w:val="center"/>
        <w:rPr>
          <w:b/>
          <w:sz w:val="28"/>
          <w:szCs w:val="28"/>
          <w:lang w:val="uk-UA"/>
        </w:rPr>
      </w:pPr>
    </w:p>
    <w:p w14:paraId="6ABAAB18" w14:textId="79D6FF16" w:rsidR="00191EDE" w:rsidRPr="008C2EB7" w:rsidRDefault="00191EDE" w:rsidP="007025FD">
      <w:pPr>
        <w:pStyle w:val="a6"/>
        <w:shd w:val="clear" w:color="auto" w:fill="FFFFFF"/>
        <w:spacing w:before="0" w:beforeAutospacing="0" w:after="0" w:afterAutospacing="0"/>
        <w:ind w:firstLine="709"/>
        <w:rPr>
          <w:sz w:val="28"/>
          <w:szCs w:val="28"/>
          <w:lang w:val="uk-UA"/>
        </w:rPr>
      </w:pPr>
      <w:r w:rsidRPr="008C2EB7">
        <w:rPr>
          <w:sz w:val="28"/>
          <w:szCs w:val="28"/>
          <w:lang w:val="uk-UA"/>
        </w:rPr>
        <w:t xml:space="preserve">Активне громадянське суспільство </w:t>
      </w:r>
      <w:r w:rsidR="003C1E7A">
        <w:rPr>
          <w:sz w:val="28"/>
          <w:szCs w:val="28"/>
          <w:lang w:val="uk-UA"/>
        </w:rPr>
        <w:t>-</w:t>
      </w:r>
      <w:r w:rsidRPr="008C2EB7">
        <w:rPr>
          <w:sz w:val="28"/>
          <w:szCs w:val="28"/>
          <w:lang w:val="uk-UA"/>
        </w:rPr>
        <w:t xml:space="preserve"> характеристика сучасної розвиненої країни. Основні завдання, які виконує громадянське суспільство та його базові інститути</w:t>
      </w:r>
      <w:r w:rsidR="003C1E7A">
        <w:rPr>
          <w:sz w:val="28"/>
          <w:szCs w:val="28"/>
          <w:lang w:val="uk-UA"/>
        </w:rPr>
        <w:t xml:space="preserve"> -</w:t>
      </w:r>
      <w:r w:rsidRPr="008C2EB7">
        <w:rPr>
          <w:sz w:val="28"/>
          <w:szCs w:val="28"/>
          <w:lang w:val="uk-UA"/>
        </w:rPr>
        <w:t xml:space="preserve"> це соціалізація окремих членів громади; самоорганізація суспільства для впровадження ініціатив; безпосередня участь у процесах прийняття рішень.</w:t>
      </w:r>
    </w:p>
    <w:p w14:paraId="1642AFFB" w14:textId="77777777" w:rsidR="00191EDE" w:rsidRPr="008C2EB7" w:rsidRDefault="00191EDE" w:rsidP="007025FD">
      <w:pPr>
        <w:pStyle w:val="a6"/>
        <w:shd w:val="clear" w:color="auto" w:fill="FFFFFF"/>
        <w:spacing w:before="0" w:beforeAutospacing="0" w:after="0" w:afterAutospacing="0"/>
        <w:ind w:firstLine="709"/>
        <w:rPr>
          <w:sz w:val="28"/>
          <w:szCs w:val="28"/>
          <w:lang w:val="uk-UA"/>
        </w:rPr>
      </w:pPr>
      <w:r w:rsidRPr="008C2EB7">
        <w:rPr>
          <w:sz w:val="28"/>
          <w:szCs w:val="28"/>
          <w:lang w:val="uk-UA"/>
        </w:rPr>
        <w:t>В Україні до інститутів громадянського суспільства відносять: громадські об’єднання, релігійні, благодійні організації, творчі спілки, професійні спілки та їх об’єднання, асоціації, організації роботодавців та їх об’єднання, органи самоорганізації населення, недержавні засоби масової інформації, інші непідприємницькі товариства та установи, легалізовані відповідно до чинного законодавства України.</w:t>
      </w:r>
    </w:p>
    <w:p w14:paraId="1765F81E" w14:textId="77777777" w:rsidR="00191EDE" w:rsidRPr="008C2EB7" w:rsidRDefault="00191EDE" w:rsidP="007025FD">
      <w:pPr>
        <w:pStyle w:val="a6"/>
        <w:shd w:val="clear" w:color="auto" w:fill="FFFFFF"/>
        <w:spacing w:before="0" w:beforeAutospacing="0" w:after="0" w:afterAutospacing="0"/>
        <w:ind w:firstLine="709"/>
        <w:rPr>
          <w:sz w:val="28"/>
          <w:szCs w:val="28"/>
          <w:lang w:val="uk-UA"/>
        </w:rPr>
      </w:pPr>
      <w:r w:rsidRPr="008C2EB7">
        <w:rPr>
          <w:sz w:val="28"/>
          <w:szCs w:val="28"/>
          <w:lang w:val="uk-UA"/>
        </w:rPr>
        <w:t xml:space="preserve">Такі інститути нині працюють у більшості суспільних сфер: у сфері захисту прав людини та громадянина, представлення інтересів різних груп громадян, надання соціальних послуг, волонтерської діяльності, реалізації освітніх і культурних </w:t>
      </w:r>
      <w:proofErr w:type="spellStart"/>
      <w:r w:rsidRPr="008C2EB7">
        <w:rPr>
          <w:sz w:val="28"/>
          <w:szCs w:val="28"/>
          <w:lang w:val="uk-UA"/>
        </w:rPr>
        <w:t>проєктів</w:t>
      </w:r>
      <w:proofErr w:type="spellEnd"/>
      <w:r w:rsidRPr="008C2EB7">
        <w:rPr>
          <w:sz w:val="28"/>
          <w:szCs w:val="28"/>
          <w:lang w:val="uk-UA"/>
        </w:rPr>
        <w:t>, благодійництва, експертизи державної політики, моніторингу діяльності органів державної влади та місцевого самоврядування.</w:t>
      </w:r>
    </w:p>
    <w:p w14:paraId="3DEC58C3" w14:textId="77777777" w:rsidR="00191EDE" w:rsidRPr="008C2EB7" w:rsidRDefault="00191EDE" w:rsidP="007025FD">
      <w:pPr>
        <w:shd w:val="clear" w:color="auto" w:fill="FFFFFF"/>
        <w:ind w:firstLine="709"/>
        <w:rPr>
          <w:sz w:val="28"/>
          <w:szCs w:val="28"/>
          <w:lang w:val="uk-UA"/>
        </w:rPr>
      </w:pPr>
      <w:r w:rsidRPr="008C2EB7">
        <w:rPr>
          <w:sz w:val="28"/>
          <w:szCs w:val="28"/>
          <w:lang w:val="uk-UA"/>
        </w:rPr>
        <w:t>Враховуючи роль громадянського суспільства у різних сферах суспільного життя, створення сприятливих умов для його розвитку та налагодження взаємодії з його інститутами є важливим завданням органів місцевого самоврядування. Тому розпочаті позитивні зміни у сфері вирішення проблемних питань громадянського суспільства потребують подальшого розвитку в межах міської цільової програми, зокрема:</w:t>
      </w:r>
    </w:p>
    <w:p w14:paraId="2F15FDB8" w14:textId="77777777" w:rsidR="00191EDE" w:rsidRPr="008C2EB7" w:rsidRDefault="00191EDE" w:rsidP="007025FD">
      <w:pPr>
        <w:shd w:val="clear" w:color="auto" w:fill="FFFFFF"/>
        <w:ind w:firstLine="709"/>
        <w:rPr>
          <w:sz w:val="28"/>
          <w:szCs w:val="28"/>
          <w:lang w:val="uk-UA"/>
        </w:rPr>
      </w:pPr>
      <w:r w:rsidRPr="008C2EB7">
        <w:rPr>
          <w:sz w:val="28"/>
          <w:szCs w:val="28"/>
          <w:lang w:val="uk-UA"/>
        </w:rPr>
        <w:t>- створення сприятливого і безпечного середовища для діяльності інститутів громадянського суспільства;</w:t>
      </w:r>
    </w:p>
    <w:p w14:paraId="79B33D41" w14:textId="77777777" w:rsidR="00191EDE" w:rsidRPr="008C2EB7" w:rsidRDefault="00191EDE" w:rsidP="007025FD">
      <w:pPr>
        <w:shd w:val="clear" w:color="auto" w:fill="FFFFFF"/>
        <w:ind w:firstLine="709"/>
        <w:rPr>
          <w:sz w:val="28"/>
          <w:szCs w:val="28"/>
          <w:lang w:val="uk-UA"/>
        </w:rPr>
      </w:pPr>
      <w:r w:rsidRPr="008C2EB7">
        <w:rPr>
          <w:sz w:val="28"/>
          <w:szCs w:val="28"/>
          <w:lang w:val="uk-UA"/>
        </w:rPr>
        <w:t xml:space="preserve">- посилення координації між органами місцевого самоврядування та інститутами громадянського суспільства у процесі реалізації місцевої політики у відповідній сфері; </w:t>
      </w:r>
    </w:p>
    <w:p w14:paraId="6C41D667" w14:textId="77777777" w:rsidR="00191EDE" w:rsidRPr="008C2EB7" w:rsidRDefault="00191EDE" w:rsidP="007025FD">
      <w:pPr>
        <w:shd w:val="clear" w:color="auto" w:fill="FFFFFF"/>
        <w:ind w:firstLine="709"/>
        <w:rPr>
          <w:sz w:val="28"/>
          <w:szCs w:val="28"/>
          <w:lang w:val="uk-UA"/>
        </w:rPr>
      </w:pPr>
      <w:r w:rsidRPr="008C2EB7">
        <w:rPr>
          <w:spacing w:val="-4"/>
          <w:kern w:val="28"/>
          <w:sz w:val="28"/>
          <w:szCs w:val="28"/>
          <w:lang w:val="uk-UA"/>
        </w:rPr>
        <w:t>- визначення чітких стратегічних завдань і заходів, очікуваних результатів</w:t>
      </w:r>
      <w:r w:rsidRPr="008C2EB7">
        <w:rPr>
          <w:sz w:val="28"/>
          <w:szCs w:val="28"/>
          <w:lang w:val="uk-UA"/>
        </w:rPr>
        <w:t xml:space="preserve"> їх реалізації; належне виконання заходів та моніторинг їх результатів.</w:t>
      </w:r>
    </w:p>
    <w:p w14:paraId="71AD7DFD" w14:textId="77777777" w:rsidR="00CA598B" w:rsidRPr="008C2EB7" w:rsidRDefault="00CA598B">
      <w:pPr>
        <w:rPr>
          <w:sz w:val="28"/>
          <w:szCs w:val="28"/>
          <w:lang w:val="uk-UA"/>
        </w:rPr>
      </w:pPr>
    </w:p>
    <w:p w14:paraId="27C74926" w14:textId="4804E202" w:rsidR="00C64713" w:rsidRDefault="0098447E" w:rsidP="00C64713">
      <w:pPr>
        <w:jc w:val="center"/>
        <w:rPr>
          <w:b/>
          <w:sz w:val="28"/>
          <w:szCs w:val="28"/>
          <w:lang w:val="uk-UA"/>
        </w:rPr>
      </w:pPr>
      <w:r w:rsidRPr="008C2EB7">
        <w:rPr>
          <w:b/>
          <w:sz w:val="28"/>
          <w:szCs w:val="28"/>
          <w:lang w:val="uk-UA"/>
        </w:rPr>
        <w:t>3</w:t>
      </w:r>
      <w:r w:rsidR="00C64713" w:rsidRPr="008C2EB7">
        <w:rPr>
          <w:b/>
          <w:sz w:val="28"/>
          <w:szCs w:val="28"/>
          <w:lang w:val="uk-UA"/>
        </w:rPr>
        <w:t>. Мета Програми</w:t>
      </w:r>
    </w:p>
    <w:p w14:paraId="7E5F5099" w14:textId="77777777" w:rsidR="003C1E7A" w:rsidRPr="008C2EB7" w:rsidRDefault="003C1E7A" w:rsidP="00C64713">
      <w:pPr>
        <w:jc w:val="center"/>
        <w:rPr>
          <w:b/>
          <w:sz w:val="28"/>
          <w:szCs w:val="28"/>
          <w:lang w:val="uk-UA"/>
        </w:rPr>
      </w:pPr>
    </w:p>
    <w:p w14:paraId="234E028F" w14:textId="6E9D17C8" w:rsidR="00406B08" w:rsidRPr="00FA6C38" w:rsidRDefault="00406B08" w:rsidP="003C1E7A">
      <w:pPr>
        <w:pStyle w:val="a9"/>
        <w:spacing w:after="0" w:line="240" w:lineRule="auto"/>
        <w:ind w:left="0" w:firstLine="709"/>
        <w:rPr>
          <w:rFonts w:ascii="Times New Roman" w:hAnsi="Times New Roman" w:cs="Times New Roman"/>
          <w:color w:val="000000" w:themeColor="text1"/>
          <w:sz w:val="28"/>
          <w:szCs w:val="28"/>
          <w:lang w:val="uk-UA"/>
        </w:rPr>
      </w:pPr>
      <w:r w:rsidRPr="00FA6C38">
        <w:rPr>
          <w:rFonts w:ascii="Times New Roman" w:hAnsi="Times New Roman" w:cs="Times New Roman"/>
          <w:color w:val="000000" w:themeColor="text1"/>
          <w:sz w:val="28"/>
          <w:szCs w:val="28"/>
          <w:lang w:val="uk-UA"/>
        </w:rPr>
        <w:t xml:space="preserve">Основною метою Програми є сприяння розвитку громадських об’єднань та благодійних організацій як інституцій громадянського суспільства, консолідації їхніх зусиль, спрямованих на вирішення проблем територіальної громади, розвиток громадянського суспільства, розбудова довіри до органів публічної влади, створення умов для задоволення національно-культурних потреб етнічних спільнот міста, зміцнення атмосфери толерантності та міжнаціональної злагоди в </w:t>
      </w:r>
      <w:r w:rsidR="00FA6C38" w:rsidRPr="00FA6C38">
        <w:rPr>
          <w:rFonts w:ascii="Times New Roman" w:hAnsi="Times New Roman" w:cs="Times New Roman"/>
          <w:color w:val="000000" w:themeColor="text1"/>
          <w:sz w:val="28"/>
          <w:szCs w:val="28"/>
          <w:lang w:val="uk-UA"/>
        </w:rPr>
        <w:t xml:space="preserve">громади </w:t>
      </w:r>
      <w:r w:rsidRPr="00FA6C38">
        <w:rPr>
          <w:rFonts w:ascii="Times New Roman" w:hAnsi="Times New Roman" w:cs="Times New Roman"/>
          <w:color w:val="000000" w:themeColor="text1"/>
          <w:sz w:val="28"/>
          <w:szCs w:val="28"/>
          <w:lang w:val="uk-UA"/>
        </w:rPr>
        <w:t xml:space="preserve">шляхом організаційної та фінансової підтримки їх статутної діяльності. </w:t>
      </w:r>
    </w:p>
    <w:p w14:paraId="6F0B0F68" w14:textId="74976896" w:rsidR="007025FD" w:rsidRPr="002471E7" w:rsidRDefault="00406B08" w:rsidP="002471E7">
      <w:pPr>
        <w:pStyle w:val="a9"/>
        <w:spacing w:after="0" w:line="240" w:lineRule="auto"/>
        <w:ind w:left="0" w:firstLine="709"/>
        <w:rPr>
          <w:rFonts w:ascii="Times New Roman" w:hAnsi="Times New Roman" w:cs="Times New Roman"/>
          <w:color w:val="000000" w:themeColor="text1"/>
          <w:sz w:val="28"/>
          <w:szCs w:val="28"/>
          <w:lang w:val="uk-UA"/>
        </w:rPr>
      </w:pPr>
      <w:r w:rsidRPr="00FA6C38">
        <w:rPr>
          <w:rFonts w:ascii="Times New Roman" w:hAnsi="Times New Roman" w:cs="Times New Roman"/>
          <w:color w:val="000000" w:themeColor="text1"/>
          <w:sz w:val="28"/>
          <w:szCs w:val="28"/>
          <w:lang w:val="uk-UA"/>
        </w:rPr>
        <w:t xml:space="preserve">Також важливим є розширення застосування механізму соціального замовлення для вирішення соціальних проблем </w:t>
      </w:r>
      <w:r w:rsidR="00FA6C38" w:rsidRPr="00FA6C38">
        <w:rPr>
          <w:rFonts w:ascii="Times New Roman" w:hAnsi="Times New Roman" w:cs="Times New Roman"/>
          <w:color w:val="000000" w:themeColor="text1"/>
          <w:sz w:val="28"/>
          <w:szCs w:val="28"/>
          <w:lang w:val="uk-UA"/>
        </w:rPr>
        <w:t>громади</w:t>
      </w:r>
      <w:r w:rsidRPr="00FA6C38">
        <w:rPr>
          <w:rFonts w:ascii="Times New Roman" w:hAnsi="Times New Roman" w:cs="Times New Roman"/>
          <w:color w:val="000000" w:themeColor="text1"/>
          <w:sz w:val="28"/>
          <w:szCs w:val="28"/>
          <w:lang w:val="uk-UA"/>
        </w:rPr>
        <w:t>, розвиток</w:t>
      </w:r>
      <w:r w:rsidR="007025FD" w:rsidRPr="00FA6C38">
        <w:rPr>
          <w:rFonts w:ascii="Times New Roman" w:hAnsi="Times New Roman" w:cs="Times New Roman"/>
          <w:color w:val="000000" w:themeColor="text1"/>
          <w:sz w:val="28"/>
          <w:szCs w:val="28"/>
          <w:lang w:val="uk-UA"/>
        </w:rPr>
        <w:t xml:space="preserve"> </w:t>
      </w:r>
    </w:p>
    <w:p w14:paraId="270E8A22" w14:textId="77777777" w:rsidR="002471E7" w:rsidRDefault="00406B08" w:rsidP="007025FD">
      <w:pPr>
        <w:pStyle w:val="a9"/>
        <w:spacing w:after="0" w:line="240" w:lineRule="auto"/>
        <w:ind w:left="0"/>
        <w:rPr>
          <w:rFonts w:ascii="Times New Roman" w:hAnsi="Times New Roman" w:cs="Times New Roman"/>
          <w:sz w:val="28"/>
          <w:szCs w:val="28"/>
          <w:lang w:val="uk-UA"/>
        </w:rPr>
      </w:pPr>
      <w:r w:rsidRPr="008C2EB7">
        <w:rPr>
          <w:rFonts w:ascii="Times New Roman" w:hAnsi="Times New Roman" w:cs="Times New Roman"/>
          <w:sz w:val="28"/>
          <w:szCs w:val="28"/>
          <w:lang w:val="uk-UA"/>
        </w:rPr>
        <w:t xml:space="preserve">волонтерського руху, надання дієвого інструмента громадськості для </w:t>
      </w:r>
    </w:p>
    <w:p w14:paraId="738A133C" w14:textId="77777777" w:rsidR="002471E7" w:rsidRDefault="002471E7" w:rsidP="007025FD">
      <w:pPr>
        <w:pStyle w:val="a9"/>
        <w:spacing w:after="0" w:line="240" w:lineRule="auto"/>
        <w:ind w:left="0"/>
        <w:rPr>
          <w:rFonts w:ascii="Times New Roman" w:hAnsi="Times New Roman" w:cs="Times New Roman"/>
          <w:sz w:val="28"/>
          <w:szCs w:val="28"/>
          <w:lang w:val="uk-UA"/>
        </w:rPr>
      </w:pPr>
    </w:p>
    <w:p w14:paraId="067F2D2B" w14:textId="77777777" w:rsidR="002471E7" w:rsidRDefault="002471E7" w:rsidP="007025FD">
      <w:pPr>
        <w:pStyle w:val="a9"/>
        <w:spacing w:after="0" w:line="240" w:lineRule="auto"/>
        <w:ind w:left="0"/>
        <w:rPr>
          <w:rFonts w:ascii="Times New Roman" w:hAnsi="Times New Roman" w:cs="Times New Roman"/>
          <w:sz w:val="28"/>
          <w:szCs w:val="28"/>
          <w:lang w:val="uk-UA"/>
        </w:rPr>
      </w:pPr>
    </w:p>
    <w:p w14:paraId="5BE95BFB" w14:textId="77777777" w:rsidR="002471E7" w:rsidRDefault="002471E7" w:rsidP="009D3676">
      <w:pPr>
        <w:pStyle w:val="a9"/>
        <w:tabs>
          <w:tab w:val="left" w:pos="709"/>
        </w:tabs>
        <w:spacing w:after="0" w:line="240" w:lineRule="auto"/>
        <w:ind w:left="0"/>
        <w:rPr>
          <w:rFonts w:ascii="Times New Roman" w:hAnsi="Times New Roman" w:cs="Times New Roman"/>
          <w:sz w:val="28"/>
          <w:szCs w:val="28"/>
          <w:lang w:val="uk-UA"/>
        </w:rPr>
      </w:pPr>
    </w:p>
    <w:p w14:paraId="55C7140F" w14:textId="77777777" w:rsidR="002471E7" w:rsidRDefault="002471E7" w:rsidP="007025FD">
      <w:pPr>
        <w:pStyle w:val="a9"/>
        <w:spacing w:after="0" w:line="240" w:lineRule="auto"/>
        <w:ind w:left="0"/>
        <w:rPr>
          <w:rFonts w:ascii="Times New Roman" w:hAnsi="Times New Roman" w:cs="Times New Roman"/>
          <w:sz w:val="28"/>
          <w:szCs w:val="28"/>
          <w:lang w:val="uk-UA"/>
        </w:rPr>
      </w:pPr>
    </w:p>
    <w:p w14:paraId="02C4F3EE" w14:textId="227AA2DF" w:rsidR="00406B08" w:rsidRPr="008C2EB7" w:rsidRDefault="00406B08" w:rsidP="007025FD">
      <w:pPr>
        <w:pStyle w:val="a9"/>
        <w:spacing w:after="0" w:line="240" w:lineRule="auto"/>
        <w:ind w:left="0"/>
        <w:rPr>
          <w:rFonts w:ascii="Times New Roman" w:hAnsi="Times New Roman" w:cs="Times New Roman"/>
          <w:sz w:val="28"/>
          <w:szCs w:val="28"/>
          <w:lang w:val="uk-UA"/>
        </w:rPr>
      </w:pPr>
      <w:r w:rsidRPr="008C2EB7">
        <w:rPr>
          <w:rFonts w:ascii="Times New Roman" w:hAnsi="Times New Roman" w:cs="Times New Roman"/>
          <w:sz w:val="28"/>
          <w:szCs w:val="28"/>
          <w:lang w:val="uk-UA"/>
        </w:rPr>
        <w:t xml:space="preserve">реалізації спільних </w:t>
      </w:r>
      <w:proofErr w:type="spellStart"/>
      <w:r w:rsidRPr="008C2EB7">
        <w:rPr>
          <w:rFonts w:ascii="Times New Roman" w:hAnsi="Times New Roman" w:cs="Times New Roman"/>
          <w:sz w:val="28"/>
          <w:szCs w:val="28"/>
          <w:lang w:val="uk-UA"/>
        </w:rPr>
        <w:t>проєктів</w:t>
      </w:r>
      <w:proofErr w:type="spellEnd"/>
      <w:r w:rsidRPr="008C2EB7">
        <w:rPr>
          <w:rFonts w:ascii="Times New Roman" w:hAnsi="Times New Roman" w:cs="Times New Roman"/>
          <w:sz w:val="28"/>
          <w:szCs w:val="28"/>
          <w:lang w:val="uk-UA"/>
        </w:rPr>
        <w:t xml:space="preserve"> з метою покращення суспільного життя у Могилів-Подільській міській територіальній громаді.</w:t>
      </w:r>
    </w:p>
    <w:p w14:paraId="58CEABFB" w14:textId="77777777" w:rsidR="00C64713" w:rsidRPr="008C2EB7" w:rsidRDefault="00C64713" w:rsidP="003C1E7A">
      <w:pPr>
        <w:rPr>
          <w:sz w:val="28"/>
          <w:szCs w:val="28"/>
          <w:lang w:val="uk-UA"/>
        </w:rPr>
      </w:pPr>
    </w:p>
    <w:p w14:paraId="295CAE70" w14:textId="77777777" w:rsidR="00686EFF" w:rsidRDefault="0098447E" w:rsidP="00C64713">
      <w:pPr>
        <w:ind w:firstLine="709"/>
        <w:jc w:val="center"/>
        <w:rPr>
          <w:b/>
          <w:sz w:val="28"/>
          <w:szCs w:val="28"/>
          <w:lang w:val="uk-UA"/>
        </w:rPr>
      </w:pPr>
      <w:r w:rsidRPr="003C1E7A">
        <w:rPr>
          <w:b/>
          <w:sz w:val="28"/>
          <w:szCs w:val="28"/>
          <w:lang w:val="uk-UA"/>
        </w:rPr>
        <w:t>4</w:t>
      </w:r>
      <w:r w:rsidR="00C64713" w:rsidRPr="003C1E7A">
        <w:rPr>
          <w:b/>
          <w:sz w:val="28"/>
          <w:szCs w:val="28"/>
          <w:lang w:val="uk-UA"/>
        </w:rPr>
        <w:t>. Шляхи і способи розв</w:t>
      </w:r>
      <w:r w:rsidR="003C1E7A" w:rsidRPr="003C1E7A">
        <w:rPr>
          <w:b/>
          <w:sz w:val="28"/>
          <w:szCs w:val="28"/>
          <w:lang w:val="uk-UA"/>
        </w:rPr>
        <w:t>’</w:t>
      </w:r>
      <w:r w:rsidR="00C64713" w:rsidRPr="003C1E7A">
        <w:rPr>
          <w:b/>
          <w:sz w:val="28"/>
          <w:szCs w:val="28"/>
          <w:lang w:val="uk-UA"/>
        </w:rPr>
        <w:t xml:space="preserve">язання проблеми, </w:t>
      </w:r>
    </w:p>
    <w:p w14:paraId="0BA890B5" w14:textId="047C2323" w:rsidR="00C64713" w:rsidRPr="003C1E7A" w:rsidRDefault="00C64713" w:rsidP="00C64713">
      <w:pPr>
        <w:ind w:firstLine="709"/>
        <w:jc w:val="center"/>
        <w:rPr>
          <w:b/>
          <w:sz w:val="28"/>
          <w:szCs w:val="28"/>
          <w:lang w:val="uk-UA"/>
        </w:rPr>
      </w:pPr>
      <w:r w:rsidRPr="003C1E7A">
        <w:rPr>
          <w:b/>
          <w:sz w:val="28"/>
          <w:szCs w:val="28"/>
          <w:lang w:val="uk-UA"/>
        </w:rPr>
        <w:t xml:space="preserve">строк виконання Програми </w:t>
      </w:r>
    </w:p>
    <w:p w14:paraId="6246A754" w14:textId="77777777" w:rsidR="003C1E7A" w:rsidRPr="008C2EB7" w:rsidRDefault="003C1E7A" w:rsidP="00C64713">
      <w:pPr>
        <w:ind w:firstLine="709"/>
        <w:jc w:val="center"/>
        <w:rPr>
          <w:sz w:val="28"/>
          <w:szCs w:val="28"/>
          <w:lang w:val="uk-UA"/>
        </w:rPr>
      </w:pPr>
    </w:p>
    <w:p w14:paraId="5CC43609" w14:textId="74672AC2" w:rsidR="00406B08" w:rsidRPr="008C2EB7" w:rsidRDefault="00406B08" w:rsidP="003C1E7A">
      <w:pPr>
        <w:ind w:right="-2" w:firstLine="709"/>
        <w:rPr>
          <w:sz w:val="28"/>
          <w:szCs w:val="28"/>
          <w:lang w:val="uk-UA"/>
        </w:rPr>
      </w:pPr>
      <w:r w:rsidRPr="007025FD">
        <w:rPr>
          <w:b/>
          <w:bCs/>
          <w:sz w:val="28"/>
          <w:szCs w:val="28"/>
          <w:lang w:val="uk-UA"/>
        </w:rPr>
        <w:t>1.</w:t>
      </w:r>
      <w:r w:rsidR="003C1E7A">
        <w:rPr>
          <w:sz w:val="28"/>
          <w:szCs w:val="28"/>
          <w:lang w:val="uk-UA"/>
        </w:rPr>
        <w:t xml:space="preserve"> </w:t>
      </w:r>
      <w:r w:rsidRPr="008C2EB7">
        <w:rPr>
          <w:sz w:val="28"/>
          <w:szCs w:val="28"/>
          <w:lang w:val="uk-UA"/>
        </w:rPr>
        <w:t>Залучення недержавних організацій до вирішення соціальних проблем Могилів-</w:t>
      </w:r>
      <w:r w:rsidR="00FA6C38">
        <w:rPr>
          <w:sz w:val="28"/>
          <w:szCs w:val="28"/>
          <w:lang w:val="uk-UA"/>
        </w:rPr>
        <w:t>П</w:t>
      </w:r>
      <w:r w:rsidRPr="008C2EB7">
        <w:rPr>
          <w:sz w:val="28"/>
          <w:szCs w:val="28"/>
          <w:lang w:val="uk-UA"/>
        </w:rPr>
        <w:t xml:space="preserve">одільської міської територіальної громади.  </w:t>
      </w:r>
    </w:p>
    <w:p w14:paraId="6E59DFA4" w14:textId="77777777" w:rsidR="00406B08" w:rsidRPr="008C2EB7" w:rsidRDefault="00406B08" w:rsidP="003C1E7A">
      <w:pPr>
        <w:ind w:right="-2" w:firstLine="709"/>
        <w:rPr>
          <w:sz w:val="28"/>
          <w:szCs w:val="28"/>
          <w:lang w:val="uk-UA"/>
        </w:rPr>
      </w:pPr>
      <w:r w:rsidRPr="007025FD">
        <w:rPr>
          <w:b/>
          <w:bCs/>
          <w:sz w:val="28"/>
          <w:szCs w:val="28"/>
          <w:lang w:val="uk-UA"/>
        </w:rPr>
        <w:t>2.</w:t>
      </w:r>
      <w:r w:rsidRPr="008C2EB7">
        <w:rPr>
          <w:sz w:val="28"/>
          <w:szCs w:val="28"/>
          <w:lang w:val="uk-UA"/>
        </w:rPr>
        <w:t xml:space="preserve"> Підтримка громадських об’єднань, які опікуються питаннями осіб з інвалідністю та ветеранів, для здійснення їх статутних завдань.</w:t>
      </w:r>
    </w:p>
    <w:p w14:paraId="08E597C2" w14:textId="4B8332CD" w:rsidR="00406B08" w:rsidRPr="008C2EB7" w:rsidRDefault="00406B08" w:rsidP="007025FD">
      <w:pPr>
        <w:tabs>
          <w:tab w:val="left" w:pos="709"/>
        </w:tabs>
        <w:ind w:right="-2" w:firstLine="709"/>
        <w:rPr>
          <w:sz w:val="28"/>
          <w:szCs w:val="28"/>
          <w:lang w:val="uk-UA"/>
        </w:rPr>
      </w:pPr>
      <w:r w:rsidRPr="007025FD">
        <w:rPr>
          <w:b/>
          <w:bCs/>
          <w:sz w:val="28"/>
          <w:szCs w:val="28"/>
          <w:lang w:val="uk-UA"/>
        </w:rPr>
        <w:t>3.</w:t>
      </w:r>
      <w:r w:rsidR="003C1E7A">
        <w:rPr>
          <w:sz w:val="28"/>
          <w:szCs w:val="28"/>
          <w:lang w:val="uk-UA"/>
        </w:rPr>
        <w:t xml:space="preserve"> </w:t>
      </w:r>
      <w:r w:rsidRPr="008C2EB7">
        <w:rPr>
          <w:sz w:val="28"/>
          <w:szCs w:val="28"/>
          <w:lang w:val="uk-UA"/>
        </w:rPr>
        <w:t>Забезпечення прозорих та ефективних процедур участі громадськості під час формування і реалізації державної політики, а також вирішення питань місцевого значення.</w:t>
      </w:r>
    </w:p>
    <w:p w14:paraId="6AFBA6A5" w14:textId="77777777" w:rsidR="00406B08" w:rsidRPr="008C2EB7" w:rsidRDefault="00406B08" w:rsidP="003C1E7A">
      <w:pPr>
        <w:ind w:right="-2" w:firstLine="709"/>
        <w:rPr>
          <w:sz w:val="28"/>
          <w:szCs w:val="28"/>
          <w:lang w:val="uk-UA"/>
        </w:rPr>
      </w:pPr>
      <w:r w:rsidRPr="008C2EB7">
        <w:rPr>
          <w:sz w:val="28"/>
          <w:szCs w:val="28"/>
          <w:lang w:val="uk-UA"/>
        </w:rPr>
        <w:t xml:space="preserve">Інструментом вирішення проблем розвитку громадянського суспільства повинна стати реалізація Програми, яка дозволить розширити сферу відповідальності органів публічної влади щодо сприяння розвитку громадянського суспільства, а також стимулювати громадські об’єднання у налагодженні співпраці з органами місцевого самоврядування на засадах партнерства та підсилити відповідальність за результативність цієї співпраці. </w:t>
      </w:r>
    </w:p>
    <w:p w14:paraId="5334F87C" w14:textId="3D29C0A8" w:rsidR="00406B08" w:rsidRPr="008C2EB7" w:rsidRDefault="00406B08" w:rsidP="003C1E7A">
      <w:pPr>
        <w:tabs>
          <w:tab w:val="left" w:pos="567"/>
        </w:tabs>
        <w:ind w:right="-2" w:firstLine="709"/>
        <w:rPr>
          <w:sz w:val="28"/>
          <w:szCs w:val="28"/>
          <w:lang w:val="uk-UA"/>
        </w:rPr>
      </w:pPr>
      <w:r w:rsidRPr="008C2EB7">
        <w:rPr>
          <w:sz w:val="28"/>
          <w:szCs w:val="28"/>
          <w:lang w:val="uk-UA"/>
        </w:rPr>
        <w:t>Програма розрахована на період з 202</w:t>
      </w:r>
      <w:r w:rsidR="00651805" w:rsidRPr="008C2EB7">
        <w:rPr>
          <w:sz w:val="28"/>
          <w:szCs w:val="28"/>
          <w:lang w:val="uk-UA"/>
        </w:rPr>
        <w:t>5</w:t>
      </w:r>
      <w:r w:rsidRPr="008C2EB7">
        <w:rPr>
          <w:sz w:val="28"/>
          <w:szCs w:val="28"/>
          <w:lang w:val="uk-UA"/>
        </w:rPr>
        <w:t xml:space="preserve"> по 202</w:t>
      </w:r>
      <w:r w:rsidR="00651805" w:rsidRPr="008C2EB7">
        <w:rPr>
          <w:sz w:val="28"/>
          <w:szCs w:val="28"/>
          <w:lang w:val="uk-UA"/>
        </w:rPr>
        <w:t>7</w:t>
      </w:r>
      <w:r w:rsidRPr="008C2EB7">
        <w:rPr>
          <w:sz w:val="28"/>
          <w:szCs w:val="28"/>
          <w:lang w:val="uk-UA"/>
        </w:rPr>
        <w:t xml:space="preserve"> роки.</w:t>
      </w:r>
    </w:p>
    <w:p w14:paraId="322D804B" w14:textId="05D0C573" w:rsidR="00406B08" w:rsidRPr="008C2EB7" w:rsidRDefault="00406B08" w:rsidP="003C1E7A">
      <w:pPr>
        <w:ind w:right="-2" w:firstLine="709"/>
        <w:rPr>
          <w:sz w:val="28"/>
          <w:szCs w:val="28"/>
          <w:lang w:val="uk-UA"/>
        </w:rPr>
      </w:pPr>
      <w:r w:rsidRPr="008C2EB7">
        <w:rPr>
          <w:sz w:val="28"/>
          <w:szCs w:val="28"/>
          <w:lang w:val="uk-UA"/>
        </w:rPr>
        <w:t xml:space="preserve">Фінансування Програми здійснюватиметься у межах коштів, затверджених у бюджеті </w:t>
      </w:r>
      <w:r w:rsidR="00651805" w:rsidRPr="008C2EB7">
        <w:rPr>
          <w:sz w:val="28"/>
          <w:szCs w:val="28"/>
          <w:lang w:val="uk-UA"/>
        </w:rPr>
        <w:t xml:space="preserve">Могилів-Подільської </w:t>
      </w:r>
      <w:r w:rsidRPr="008C2EB7">
        <w:rPr>
          <w:sz w:val="28"/>
          <w:szCs w:val="28"/>
          <w:lang w:val="uk-UA"/>
        </w:rPr>
        <w:t xml:space="preserve">міської територіальної громади на зазначені цілі на відповідний рік. </w:t>
      </w:r>
    </w:p>
    <w:p w14:paraId="169F8F85" w14:textId="77777777" w:rsidR="00C64713" w:rsidRPr="008C2EB7" w:rsidRDefault="00C64713">
      <w:pPr>
        <w:rPr>
          <w:sz w:val="28"/>
          <w:szCs w:val="28"/>
          <w:lang w:val="uk-UA"/>
        </w:rPr>
      </w:pPr>
    </w:p>
    <w:p w14:paraId="0251A5BB" w14:textId="27513665" w:rsidR="00C64713" w:rsidRDefault="0098447E" w:rsidP="00FA6C38">
      <w:pPr>
        <w:jc w:val="center"/>
        <w:rPr>
          <w:b/>
          <w:sz w:val="28"/>
          <w:szCs w:val="28"/>
        </w:rPr>
      </w:pPr>
      <w:r w:rsidRPr="008C2EB7">
        <w:rPr>
          <w:b/>
          <w:sz w:val="28"/>
          <w:szCs w:val="28"/>
          <w:lang w:val="uk-UA"/>
        </w:rPr>
        <w:t>5</w:t>
      </w:r>
      <w:r w:rsidR="00C64713" w:rsidRPr="008C2EB7">
        <w:rPr>
          <w:b/>
          <w:sz w:val="28"/>
          <w:szCs w:val="28"/>
        </w:rPr>
        <w:t xml:space="preserve">. </w:t>
      </w:r>
      <w:r w:rsidR="00C64713" w:rsidRPr="008C2EB7">
        <w:rPr>
          <w:b/>
          <w:sz w:val="28"/>
          <w:szCs w:val="28"/>
          <w:lang w:val="uk-UA"/>
        </w:rPr>
        <w:t xml:space="preserve">Напрямки діяльності та заходи </w:t>
      </w:r>
      <w:proofErr w:type="spellStart"/>
      <w:r w:rsidR="00C64713" w:rsidRPr="008C2EB7">
        <w:rPr>
          <w:b/>
          <w:sz w:val="28"/>
          <w:szCs w:val="28"/>
        </w:rPr>
        <w:t>Програми</w:t>
      </w:r>
      <w:proofErr w:type="spellEnd"/>
    </w:p>
    <w:p w14:paraId="368C26E5" w14:textId="77777777" w:rsidR="00D50072" w:rsidRPr="008C2EB7" w:rsidRDefault="00D50072" w:rsidP="00C64713">
      <w:pPr>
        <w:ind w:firstLine="709"/>
        <w:jc w:val="center"/>
        <w:rPr>
          <w:sz w:val="28"/>
          <w:szCs w:val="28"/>
        </w:rPr>
      </w:pPr>
    </w:p>
    <w:p w14:paraId="114FA432" w14:textId="77777777" w:rsidR="004742CB" w:rsidRPr="008C2EB7" w:rsidRDefault="004742CB" w:rsidP="00D50072">
      <w:pPr>
        <w:ind w:firstLine="708"/>
        <w:rPr>
          <w:sz w:val="28"/>
          <w:szCs w:val="28"/>
          <w:lang w:val="uk-UA"/>
        </w:rPr>
      </w:pPr>
      <w:r w:rsidRPr="008C2EB7">
        <w:rPr>
          <w:sz w:val="28"/>
          <w:szCs w:val="28"/>
          <w:lang w:val="uk-UA"/>
        </w:rPr>
        <w:t>Основними напрямами діяльності Програми є:</w:t>
      </w:r>
    </w:p>
    <w:p w14:paraId="375ABA8E" w14:textId="77777777" w:rsidR="004742CB" w:rsidRPr="008C2EB7" w:rsidRDefault="004742CB" w:rsidP="00D50072">
      <w:pPr>
        <w:ind w:firstLine="709"/>
        <w:rPr>
          <w:sz w:val="28"/>
          <w:szCs w:val="28"/>
          <w:lang w:val="uk-UA"/>
        </w:rPr>
      </w:pPr>
      <w:r w:rsidRPr="008C2EB7">
        <w:rPr>
          <w:sz w:val="28"/>
          <w:szCs w:val="28"/>
          <w:lang w:val="uk-UA"/>
        </w:rPr>
        <w:t>- сприяння діяльності громадських об’єднань, які опікуються питаннями осіб з інвалідністю Могилів-Подільської міської територіальної громади;</w:t>
      </w:r>
    </w:p>
    <w:p w14:paraId="2EB3A065" w14:textId="77777777" w:rsidR="004742CB" w:rsidRPr="008C2EB7" w:rsidRDefault="004742CB" w:rsidP="00D50072">
      <w:pPr>
        <w:ind w:firstLine="709"/>
        <w:rPr>
          <w:sz w:val="28"/>
          <w:szCs w:val="28"/>
          <w:lang w:val="uk-UA"/>
        </w:rPr>
      </w:pPr>
      <w:r w:rsidRPr="008C2EB7">
        <w:rPr>
          <w:sz w:val="28"/>
          <w:szCs w:val="28"/>
          <w:lang w:val="uk-UA"/>
        </w:rPr>
        <w:t>- сприяння діяльності громадських об’єднань ветеранів Могилів-</w:t>
      </w:r>
      <w:r w:rsidR="0098447E" w:rsidRPr="008C2EB7">
        <w:rPr>
          <w:sz w:val="28"/>
          <w:szCs w:val="28"/>
          <w:lang w:val="uk-UA"/>
        </w:rPr>
        <w:t>П</w:t>
      </w:r>
      <w:r w:rsidRPr="008C2EB7">
        <w:rPr>
          <w:sz w:val="28"/>
          <w:szCs w:val="28"/>
          <w:lang w:val="uk-UA"/>
        </w:rPr>
        <w:t>одільської міської територіальної громади;</w:t>
      </w:r>
    </w:p>
    <w:p w14:paraId="3C1D0F1E" w14:textId="77777777" w:rsidR="004742CB" w:rsidRPr="008C2EB7" w:rsidRDefault="004742CB" w:rsidP="00D50072">
      <w:pPr>
        <w:ind w:firstLine="709"/>
        <w:rPr>
          <w:sz w:val="28"/>
          <w:szCs w:val="28"/>
          <w:lang w:val="uk-UA"/>
        </w:rPr>
      </w:pPr>
      <w:r w:rsidRPr="008C2EB7">
        <w:rPr>
          <w:spacing w:val="-4"/>
          <w:sz w:val="28"/>
          <w:szCs w:val="28"/>
          <w:lang w:val="uk-UA"/>
        </w:rPr>
        <w:t>-</w:t>
      </w:r>
      <w:r w:rsidRPr="008C2EB7">
        <w:rPr>
          <w:sz w:val="28"/>
          <w:szCs w:val="28"/>
          <w:lang w:val="uk-UA"/>
        </w:rPr>
        <w:t xml:space="preserve"> реалізація соціально значущих </w:t>
      </w:r>
      <w:proofErr w:type="spellStart"/>
      <w:r w:rsidRPr="008C2EB7">
        <w:rPr>
          <w:sz w:val="28"/>
          <w:szCs w:val="28"/>
          <w:lang w:val="uk-UA"/>
        </w:rPr>
        <w:t>проєктів</w:t>
      </w:r>
      <w:proofErr w:type="spellEnd"/>
      <w:r w:rsidRPr="008C2EB7">
        <w:rPr>
          <w:sz w:val="28"/>
          <w:szCs w:val="28"/>
          <w:lang w:val="uk-UA"/>
        </w:rPr>
        <w:t xml:space="preserve"> (заходів), розроблених інститутами громадянського суспільства, із залученням коштів бюджету Могилів-Подільської міської територіальної громади;</w:t>
      </w:r>
    </w:p>
    <w:p w14:paraId="41D9D63A" w14:textId="77777777" w:rsidR="004742CB" w:rsidRPr="008C2EB7" w:rsidRDefault="004742CB" w:rsidP="00D50072">
      <w:pPr>
        <w:ind w:firstLine="709"/>
        <w:rPr>
          <w:sz w:val="28"/>
          <w:szCs w:val="28"/>
          <w:lang w:val="uk-UA"/>
        </w:rPr>
      </w:pPr>
      <w:r w:rsidRPr="008C2EB7">
        <w:rPr>
          <w:sz w:val="28"/>
          <w:szCs w:val="28"/>
          <w:lang w:val="uk-UA"/>
        </w:rPr>
        <w:t>- організаційна та інформаційна підтримка заходів з розвитку громадянського суспільства.</w:t>
      </w:r>
    </w:p>
    <w:p w14:paraId="5CFC513A" w14:textId="77777777" w:rsidR="00CA598B" w:rsidRPr="008C2EB7" w:rsidRDefault="00CA598B" w:rsidP="004742CB">
      <w:pPr>
        <w:ind w:firstLine="709"/>
        <w:jc w:val="both"/>
        <w:rPr>
          <w:sz w:val="28"/>
          <w:szCs w:val="28"/>
          <w:lang w:val="uk-UA"/>
        </w:rPr>
      </w:pPr>
    </w:p>
    <w:p w14:paraId="56C4F5F6" w14:textId="71A0839A" w:rsidR="00406B08" w:rsidRDefault="00406B08" w:rsidP="00406B08">
      <w:pPr>
        <w:ind w:right="-5"/>
        <w:jc w:val="center"/>
        <w:rPr>
          <w:b/>
          <w:sz w:val="28"/>
          <w:szCs w:val="28"/>
          <w:lang w:val="uk-UA"/>
        </w:rPr>
      </w:pPr>
      <w:r w:rsidRPr="008C2EB7">
        <w:rPr>
          <w:sz w:val="28"/>
          <w:szCs w:val="28"/>
          <w:lang w:val="uk-UA"/>
        </w:rPr>
        <w:tab/>
      </w:r>
      <w:r w:rsidR="0098447E" w:rsidRPr="00D50072">
        <w:rPr>
          <w:b/>
          <w:bCs/>
          <w:sz w:val="28"/>
          <w:szCs w:val="28"/>
          <w:lang w:val="uk-UA"/>
        </w:rPr>
        <w:t>6</w:t>
      </w:r>
      <w:r w:rsidRPr="00D50072">
        <w:rPr>
          <w:b/>
          <w:bCs/>
          <w:sz w:val="28"/>
          <w:szCs w:val="28"/>
          <w:lang w:val="uk-UA"/>
        </w:rPr>
        <w:t>.</w:t>
      </w:r>
      <w:r w:rsidRPr="008C2EB7">
        <w:rPr>
          <w:sz w:val="28"/>
          <w:szCs w:val="28"/>
          <w:lang w:val="uk-UA"/>
        </w:rPr>
        <w:t xml:space="preserve"> </w:t>
      </w:r>
      <w:r w:rsidRPr="008C2EB7">
        <w:rPr>
          <w:b/>
          <w:sz w:val="28"/>
          <w:szCs w:val="28"/>
          <w:lang w:val="uk-UA"/>
        </w:rPr>
        <w:t xml:space="preserve"> Очікувані результати та ефективність Програми</w:t>
      </w:r>
    </w:p>
    <w:p w14:paraId="35E58CA7" w14:textId="77777777" w:rsidR="00D50072" w:rsidRPr="008C2EB7" w:rsidRDefault="00D50072" w:rsidP="00406B08">
      <w:pPr>
        <w:ind w:right="-5"/>
        <w:jc w:val="center"/>
        <w:rPr>
          <w:b/>
          <w:sz w:val="28"/>
          <w:szCs w:val="28"/>
          <w:lang w:val="uk-UA"/>
        </w:rPr>
      </w:pPr>
    </w:p>
    <w:p w14:paraId="5D1CBAAD" w14:textId="77777777" w:rsidR="00883CD6" w:rsidRPr="008C2EB7" w:rsidRDefault="00883CD6" w:rsidP="00D50072">
      <w:pPr>
        <w:shd w:val="clear" w:color="auto" w:fill="FFFFFF"/>
        <w:ind w:firstLine="680"/>
        <w:rPr>
          <w:sz w:val="28"/>
          <w:szCs w:val="28"/>
          <w:lang w:val="uk-UA"/>
        </w:rPr>
      </w:pPr>
      <w:r w:rsidRPr="008C2EB7">
        <w:rPr>
          <w:sz w:val="28"/>
          <w:szCs w:val="28"/>
          <w:lang w:val="uk-UA"/>
        </w:rPr>
        <w:t>У результаті виконання Програми очікується:</w:t>
      </w:r>
    </w:p>
    <w:p w14:paraId="323276A9" w14:textId="77777777" w:rsidR="00883CD6" w:rsidRPr="008C2EB7" w:rsidRDefault="00883CD6" w:rsidP="00D50072">
      <w:pPr>
        <w:shd w:val="clear" w:color="auto" w:fill="FFFFFF"/>
        <w:ind w:firstLine="680"/>
        <w:rPr>
          <w:sz w:val="28"/>
          <w:szCs w:val="28"/>
          <w:lang w:val="uk-UA"/>
        </w:rPr>
      </w:pPr>
      <w:r w:rsidRPr="008C2EB7">
        <w:rPr>
          <w:sz w:val="28"/>
          <w:szCs w:val="28"/>
          <w:lang w:val="uk-UA"/>
        </w:rPr>
        <w:t>- створення сприятливих умов для діяльності та розвитку інститутів громадянського суспільства;</w:t>
      </w:r>
    </w:p>
    <w:p w14:paraId="54FEF5E1" w14:textId="77777777" w:rsidR="00883CD6" w:rsidRPr="008C2EB7" w:rsidRDefault="00883CD6" w:rsidP="00D50072">
      <w:pPr>
        <w:shd w:val="clear" w:color="auto" w:fill="FFFFFF"/>
        <w:ind w:firstLine="680"/>
        <w:rPr>
          <w:sz w:val="28"/>
          <w:szCs w:val="28"/>
          <w:lang w:val="uk-UA"/>
        </w:rPr>
      </w:pPr>
      <w:r w:rsidRPr="008C2EB7">
        <w:rPr>
          <w:sz w:val="28"/>
          <w:szCs w:val="28"/>
          <w:lang w:val="uk-UA"/>
        </w:rPr>
        <w:t>- залучення громадських об’єднань до вирішення суспільно важливих соціальних проблем Могилів-Подільської міської територіальної громади;</w:t>
      </w:r>
    </w:p>
    <w:p w14:paraId="1978E8D8" w14:textId="6FFD27C8" w:rsidR="00686EFF" w:rsidRPr="008C2EB7" w:rsidRDefault="00883CD6" w:rsidP="002471E7">
      <w:pPr>
        <w:shd w:val="clear" w:color="auto" w:fill="FFFFFF"/>
        <w:ind w:firstLine="680"/>
        <w:rPr>
          <w:sz w:val="28"/>
          <w:szCs w:val="28"/>
          <w:lang w:val="uk-UA"/>
        </w:rPr>
      </w:pPr>
      <w:r w:rsidRPr="008C2EB7">
        <w:rPr>
          <w:sz w:val="28"/>
          <w:szCs w:val="28"/>
          <w:lang w:val="uk-UA"/>
        </w:rPr>
        <w:t>- розвиток громадського сектору об’єднання громадян, які опікуються питаннями осіб з інвалідністю та ветеранів війни;</w:t>
      </w:r>
    </w:p>
    <w:p w14:paraId="43150F8A" w14:textId="77777777" w:rsidR="002471E7" w:rsidRDefault="005364FE" w:rsidP="00686EFF">
      <w:pPr>
        <w:shd w:val="clear" w:color="auto" w:fill="FFFFFF"/>
        <w:ind w:firstLine="680"/>
        <w:rPr>
          <w:sz w:val="28"/>
          <w:szCs w:val="28"/>
          <w:lang w:val="uk-UA"/>
        </w:rPr>
      </w:pPr>
      <w:r>
        <w:rPr>
          <w:sz w:val="28"/>
          <w:szCs w:val="28"/>
          <w:lang w:val="uk-UA"/>
        </w:rPr>
        <w:t xml:space="preserve"> </w:t>
      </w:r>
      <w:r w:rsidR="00883CD6" w:rsidRPr="008C2EB7">
        <w:rPr>
          <w:sz w:val="28"/>
          <w:szCs w:val="28"/>
          <w:lang w:val="uk-UA"/>
        </w:rPr>
        <w:t>- залучення додаткових позабюджетних коштів на вирішення соціальних проблем;</w:t>
      </w:r>
    </w:p>
    <w:p w14:paraId="58EC154B" w14:textId="77777777" w:rsidR="002471E7" w:rsidRDefault="002471E7" w:rsidP="00686EFF">
      <w:pPr>
        <w:shd w:val="clear" w:color="auto" w:fill="FFFFFF"/>
        <w:ind w:firstLine="680"/>
        <w:rPr>
          <w:sz w:val="28"/>
          <w:szCs w:val="28"/>
          <w:lang w:val="uk-UA"/>
        </w:rPr>
      </w:pPr>
    </w:p>
    <w:p w14:paraId="53EAA235" w14:textId="1A01FA4D" w:rsidR="00D50072" w:rsidRPr="008C2EB7" w:rsidRDefault="00883CD6" w:rsidP="00686EFF">
      <w:pPr>
        <w:shd w:val="clear" w:color="auto" w:fill="FFFFFF"/>
        <w:ind w:firstLine="680"/>
        <w:rPr>
          <w:sz w:val="28"/>
          <w:szCs w:val="28"/>
          <w:lang w:val="uk-UA" w:eastAsia="zh-CN"/>
        </w:rPr>
      </w:pPr>
      <w:r w:rsidRPr="008C2EB7">
        <w:rPr>
          <w:sz w:val="28"/>
          <w:szCs w:val="28"/>
          <w:lang w:val="uk-UA" w:eastAsia="zh-CN"/>
        </w:rPr>
        <w:t xml:space="preserve"> </w:t>
      </w:r>
    </w:p>
    <w:p w14:paraId="266E09FC" w14:textId="77777777" w:rsidR="00883CD6" w:rsidRPr="008C2EB7" w:rsidRDefault="00426FC0" w:rsidP="00D50072">
      <w:pPr>
        <w:rPr>
          <w:sz w:val="28"/>
          <w:szCs w:val="28"/>
          <w:lang w:val="uk-UA" w:eastAsia="zh-CN"/>
        </w:rPr>
      </w:pPr>
      <w:r w:rsidRPr="008C2EB7">
        <w:rPr>
          <w:sz w:val="28"/>
          <w:szCs w:val="28"/>
          <w:lang w:val="uk-UA"/>
        </w:rPr>
        <w:t xml:space="preserve">           </w:t>
      </w:r>
      <w:r w:rsidR="00883CD6" w:rsidRPr="008C2EB7">
        <w:rPr>
          <w:sz w:val="28"/>
          <w:szCs w:val="28"/>
          <w:lang w:val="uk-UA"/>
        </w:rPr>
        <w:t>-</w:t>
      </w:r>
      <w:r w:rsidR="00883CD6" w:rsidRPr="008C2EB7">
        <w:rPr>
          <w:sz w:val="28"/>
          <w:szCs w:val="28"/>
          <w:lang w:val="uk-UA" w:eastAsia="zh-CN"/>
        </w:rPr>
        <w:t xml:space="preserve"> покращення умов для профілактики громадського здоров’я у напрям</w:t>
      </w:r>
      <w:r w:rsidRPr="008C2EB7">
        <w:rPr>
          <w:sz w:val="28"/>
          <w:szCs w:val="28"/>
          <w:lang w:val="uk-UA" w:eastAsia="zh-CN"/>
        </w:rPr>
        <w:t>ку</w:t>
      </w:r>
      <w:r w:rsidR="00883CD6" w:rsidRPr="008C2EB7">
        <w:rPr>
          <w:sz w:val="28"/>
          <w:szCs w:val="28"/>
          <w:lang w:val="uk-UA" w:eastAsia="zh-CN"/>
        </w:rPr>
        <w:t xml:space="preserve"> соціально</w:t>
      </w:r>
      <w:r w:rsidRPr="008C2EB7">
        <w:rPr>
          <w:sz w:val="28"/>
          <w:szCs w:val="28"/>
          <w:lang w:val="uk-UA" w:eastAsia="zh-CN"/>
        </w:rPr>
        <w:t>-</w:t>
      </w:r>
      <w:r w:rsidR="00883CD6" w:rsidRPr="008C2EB7">
        <w:rPr>
          <w:sz w:val="28"/>
          <w:szCs w:val="28"/>
          <w:lang w:val="uk-UA" w:eastAsia="zh-CN"/>
        </w:rPr>
        <w:t xml:space="preserve">небезпечних </w:t>
      </w:r>
      <w:proofErr w:type="spellStart"/>
      <w:r w:rsidR="00883CD6" w:rsidRPr="008C2EB7">
        <w:rPr>
          <w:sz w:val="28"/>
          <w:szCs w:val="28"/>
          <w:lang w:val="uk-UA" w:eastAsia="zh-CN"/>
        </w:rPr>
        <w:t>хвороб</w:t>
      </w:r>
      <w:proofErr w:type="spellEnd"/>
      <w:r w:rsidR="00883CD6" w:rsidRPr="008C2EB7">
        <w:rPr>
          <w:sz w:val="28"/>
          <w:szCs w:val="28"/>
          <w:lang w:val="uk-UA" w:eastAsia="zh-CN"/>
        </w:rPr>
        <w:t>;</w:t>
      </w:r>
    </w:p>
    <w:p w14:paraId="6681DA84" w14:textId="77777777" w:rsidR="00883CD6" w:rsidRPr="008C2EB7" w:rsidRDefault="00883CD6" w:rsidP="00D50072">
      <w:pPr>
        <w:ind w:firstLine="709"/>
        <w:rPr>
          <w:spacing w:val="-6"/>
          <w:kern w:val="28"/>
          <w:sz w:val="28"/>
          <w:szCs w:val="28"/>
          <w:lang w:val="uk-UA" w:eastAsia="zh-CN"/>
        </w:rPr>
      </w:pPr>
      <w:r w:rsidRPr="008C2EB7">
        <w:rPr>
          <w:spacing w:val="-6"/>
          <w:kern w:val="28"/>
          <w:sz w:val="28"/>
          <w:szCs w:val="28"/>
          <w:lang w:val="uk-UA" w:eastAsia="zh-CN"/>
        </w:rPr>
        <w:t>-</w:t>
      </w:r>
      <w:r w:rsidRPr="008C2EB7">
        <w:rPr>
          <w:spacing w:val="-6"/>
          <w:kern w:val="28"/>
          <w:sz w:val="28"/>
          <w:szCs w:val="28"/>
          <w:lang w:val="uk-UA"/>
        </w:rPr>
        <w:t> </w:t>
      </w:r>
      <w:r w:rsidRPr="008C2EB7">
        <w:rPr>
          <w:spacing w:val="-6"/>
          <w:kern w:val="28"/>
          <w:sz w:val="28"/>
          <w:szCs w:val="28"/>
          <w:lang w:val="uk-UA" w:eastAsia="zh-CN"/>
        </w:rPr>
        <w:t>сприяння підвищенню рівня соціальної активності людей похилого віку;</w:t>
      </w:r>
    </w:p>
    <w:p w14:paraId="1EA8EF38" w14:textId="77777777" w:rsidR="00883CD6" w:rsidRPr="008C2EB7" w:rsidRDefault="00883CD6" w:rsidP="00D50072">
      <w:pPr>
        <w:ind w:firstLine="709"/>
        <w:rPr>
          <w:sz w:val="28"/>
          <w:szCs w:val="28"/>
          <w:lang w:val="uk-UA" w:eastAsia="zh-CN"/>
        </w:rPr>
      </w:pPr>
      <w:r w:rsidRPr="008C2EB7">
        <w:rPr>
          <w:sz w:val="28"/>
          <w:szCs w:val="28"/>
          <w:lang w:val="uk-UA" w:eastAsia="zh-CN"/>
        </w:rPr>
        <w:t>- створення передумов рівноправності чоловіків та жінок;</w:t>
      </w:r>
    </w:p>
    <w:p w14:paraId="51EDF515" w14:textId="77777777" w:rsidR="00883CD6" w:rsidRPr="008C2EB7" w:rsidRDefault="00883CD6" w:rsidP="00D50072">
      <w:pPr>
        <w:ind w:firstLine="709"/>
        <w:rPr>
          <w:sz w:val="28"/>
          <w:szCs w:val="28"/>
          <w:lang w:val="uk-UA" w:eastAsia="zh-CN"/>
        </w:rPr>
      </w:pPr>
      <w:r w:rsidRPr="008C2EB7">
        <w:rPr>
          <w:sz w:val="28"/>
          <w:szCs w:val="28"/>
          <w:lang w:val="uk-UA" w:eastAsia="zh-CN"/>
        </w:rPr>
        <w:t>-</w:t>
      </w:r>
      <w:r w:rsidRPr="008C2EB7">
        <w:rPr>
          <w:sz w:val="28"/>
          <w:szCs w:val="28"/>
          <w:lang w:val="uk-UA"/>
        </w:rPr>
        <w:t> </w:t>
      </w:r>
      <w:r w:rsidRPr="008C2EB7">
        <w:rPr>
          <w:sz w:val="28"/>
          <w:szCs w:val="28"/>
          <w:lang w:val="uk-UA" w:eastAsia="zh-CN"/>
        </w:rPr>
        <w:t>підвищення рівня реабілітації та адаптації внутрішньо переміщених осіб, ветеранів війни, Захисників та Захисниць України, членів їх сімей та родин загиблих (померлих) воїнів;</w:t>
      </w:r>
    </w:p>
    <w:p w14:paraId="30E01A3F" w14:textId="77777777" w:rsidR="00883CD6" w:rsidRPr="008C2EB7" w:rsidRDefault="00883CD6" w:rsidP="00D50072">
      <w:pPr>
        <w:ind w:firstLine="709"/>
        <w:rPr>
          <w:sz w:val="28"/>
          <w:szCs w:val="28"/>
          <w:lang w:val="uk-UA" w:eastAsia="zh-CN"/>
        </w:rPr>
      </w:pPr>
      <w:r w:rsidRPr="008C2EB7">
        <w:rPr>
          <w:sz w:val="28"/>
          <w:szCs w:val="28"/>
          <w:lang w:val="uk-UA" w:eastAsia="zh-CN"/>
        </w:rPr>
        <w:t>-</w:t>
      </w:r>
      <w:r w:rsidRPr="008C2EB7">
        <w:rPr>
          <w:sz w:val="28"/>
          <w:szCs w:val="28"/>
          <w:lang w:val="uk-UA"/>
        </w:rPr>
        <w:t> </w:t>
      </w:r>
      <w:r w:rsidRPr="008C2EB7">
        <w:rPr>
          <w:sz w:val="28"/>
          <w:szCs w:val="28"/>
          <w:lang w:val="uk-UA" w:eastAsia="zh-CN"/>
        </w:rPr>
        <w:t xml:space="preserve">формування позитивних поглядів стосовно здорового способу життя серед молоді </w:t>
      </w:r>
      <w:r w:rsidR="00426FC0" w:rsidRPr="008C2EB7">
        <w:rPr>
          <w:sz w:val="28"/>
          <w:szCs w:val="28"/>
          <w:lang w:val="uk-UA" w:eastAsia="zh-CN"/>
        </w:rPr>
        <w:t>Могилів-Подільської міської територіальної громади</w:t>
      </w:r>
      <w:r w:rsidRPr="008C2EB7">
        <w:rPr>
          <w:sz w:val="28"/>
          <w:szCs w:val="28"/>
          <w:lang w:val="uk-UA" w:eastAsia="zh-CN"/>
        </w:rPr>
        <w:t>;</w:t>
      </w:r>
    </w:p>
    <w:p w14:paraId="205BA0C8" w14:textId="77777777" w:rsidR="00883CD6" w:rsidRPr="008C2EB7" w:rsidRDefault="00883CD6" w:rsidP="00D50072">
      <w:pPr>
        <w:ind w:firstLine="709"/>
        <w:rPr>
          <w:sz w:val="28"/>
          <w:szCs w:val="28"/>
          <w:lang w:val="uk-UA" w:eastAsia="zh-CN"/>
        </w:rPr>
      </w:pPr>
      <w:r w:rsidRPr="008C2EB7">
        <w:rPr>
          <w:sz w:val="28"/>
          <w:szCs w:val="28"/>
          <w:lang w:val="uk-UA"/>
        </w:rPr>
        <w:t>- </w:t>
      </w:r>
      <w:r w:rsidRPr="008C2EB7">
        <w:rPr>
          <w:sz w:val="28"/>
          <w:szCs w:val="28"/>
          <w:lang w:val="uk-UA" w:eastAsia="zh-CN"/>
        </w:rPr>
        <w:t>покращення умов щодо проведення заходів із вшанування пам’яті загиблих ветеранів війни та учасників бойових дій;</w:t>
      </w:r>
    </w:p>
    <w:p w14:paraId="7633CD7A" w14:textId="77777777" w:rsidR="00883CD6" w:rsidRPr="008C2EB7" w:rsidRDefault="00883CD6" w:rsidP="00D50072">
      <w:pPr>
        <w:shd w:val="clear" w:color="auto" w:fill="FFFFFF"/>
        <w:ind w:firstLine="680"/>
        <w:rPr>
          <w:sz w:val="28"/>
          <w:szCs w:val="28"/>
          <w:lang w:val="uk-UA"/>
        </w:rPr>
      </w:pPr>
      <w:r w:rsidRPr="008C2EB7">
        <w:rPr>
          <w:sz w:val="28"/>
          <w:szCs w:val="28"/>
          <w:lang w:val="uk-UA"/>
        </w:rPr>
        <w:t>- створення передумов для формування нових підходів та методів у розбудові громадянського суспільства.</w:t>
      </w:r>
    </w:p>
    <w:p w14:paraId="3C5EC3B2" w14:textId="77777777" w:rsidR="00883CD6" w:rsidRPr="008C2EB7" w:rsidRDefault="00883CD6" w:rsidP="00D50072">
      <w:pPr>
        <w:shd w:val="clear" w:color="auto" w:fill="FFFFFF"/>
        <w:ind w:firstLine="680"/>
        <w:rPr>
          <w:sz w:val="28"/>
          <w:szCs w:val="28"/>
          <w:lang w:val="uk-UA"/>
        </w:rPr>
      </w:pPr>
      <w:r w:rsidRPr="008C2EB7">
        <w:rPr>
          <w:sz w:val="28"/>
          <w:szCs w:val="28"/>
          <w:lang w:val="uk-UA"/>
        </w:rPr>
        <w:t xml:space="preserve">Реалізація Програми сприятиме співпраці органів місцевого самоврядування з інститутами громадянського суспільства для ефективного вирішення нагальних питань </w:t>
      </w:r>
      <w:r w:rsidR="00426FC0" w:rsidRPr="008C2EB7">
        <w:rPr>
          <w:sz w:val="28"/>
          <w:szCs w:val="28"/>
          <w:lang w:val="uk-UA"/>
        </w:rPr>
        <w:t>Могилів-</w:t>
      </w:r>
      <w:r w:rsidR="0098447E" w:rsidRPr="008C2EB7">
        <w:rPr>
          <w:sz w:val="28"/>
          <w:szCs w:val="28"/>
          <w:lang w:val="uk-UA"/>
        </w:rPr>
        <w:t>П</w:t>
      </w:r>
      <w:r w:rsidR="00426FC0" w:rsidRPr="008C2EB7">
        <w:rPr>
          <w:sz w:val="28"/>
          <w:szCs w:val="28"/>
          <w:lang w:val="uk-UA"/>
        </w:rPr>
        <w:t>одільської міської територіальної громади.</w:t>
      </w:r>
    </w:p>
    <w:p w14:paraId="1A865F9B" w14:textId="77777777" w:rsidR="00883CD6" w:rsidRPr="008C2EB7" w:rsidRDefault="00883CD6" w:rsidP="00D50072">
      <w:pPr>
        <w:tabs>
          <w:tab w:val="left" w:pos="851"/>
          <w:tab w:val="left" w:pos="9355"/>
        </w:tabs>
        <w:ind w:right="283"/>
        <w:rPr>
          <w:b/>
          <w:sz w:val="28"/>
          <w:szCs w:val="28"/>
          <w:lang w:val="uk-UA"/>
        </w:rPr>
      </w:pPr>
    </w:p>
    <w:p w14:paraId="300E6BEA" w14:textId="77777777" w:rsidR="00C64713" w:rsidRPr="008C2EB7" w:rsidRDefault="00C64713" w:rsidP="00D50072">
      <w:pPr>
        <w:tabs>
          <w:tab w:val="left" w:pos="3332"/>
        </w:tabs>
        <w:rPr>
          <w:sz w:val="28"/>
          <w:szCs w:val="28"/>
          <w:lang w:val="uk-UA"/>
        </w:rPr>
      </w:pPr>
    </w:p>
    <w:p w14:paraId="19DD1A59" w14:textId="77777777" w:rsidR="00CA598B" w:rsidRPr="008C2EB7" w:rsidRDefault="00CA598B" w:rsidP="00406B08">
      <w:pPr>
        <w:tabs>
          <w:tab w:val="left" w:pos="3332"/>
        </w:tabs>
        <w:rPr>
          <w:sz w:val="28"/>
          <w:szCs w:val="28"/>
          <w:lang w:val="uk-UA"/>
        </w:rPr>
      </w:pPr>
    </w:p>
    <w:p w14:paraId="46728CE4" w14:textId="77777777" w:rsidR="00CA598B" w:rsidRPr="008C2EB7" w:rsidRDefault="00CA598B" w:rsidP="00CA598B">
      <w:pPr>
        <w:rPr>
          <w:sz w:val="28"/>
          <w:szCs w:val="28"/>
          <w:lang w:val="uk-UA"/>
        </w:rPr>
      </w:pPr>
    </w:p>
    <w:p w14:paraId="3393F1FA" w14:textId="4DD5D8A3" w:rsidR="00CC5FBC" w:rsidRPr="00D50072" w:rsidRDefault="00D50072" w:rsidP="00CA598B">
      <w:pPr>
        <w:tabs>
          <w:tab w:val="left" w:pos="3332"/>
        </w:tabs>
        <w:rPr>
          <w:sz w:val="28"/>
          <w:szCs w:val="28"/>
          <w:lang w:val="uk-UA"/>
        </w:rPr>
      </w:pPr>
      <w:r>
        <w:rPr>
          <w:sz w:val="28"/>
          <w:szCs w:val="28"/>
          <w:lang w:val="uk-UA"/>
        </w:rPr>
        <w:t xml:space="preserve">    </w:t>
      </w:r>
      <w:r w:rsidR="002471E7">
        <w:rPr>
          <w:sz w:val="28"/>
          <w:szCs w:val="28"/>
          <w:lang w:val="uk-UA"/>
        </w:rPr>
        <w:t xml:space="preserve">  </w:t>
      </w:r>
      <w:r>
        <w:rPr>
          <w:sz w:val="28"/>
          <w:szCs w:val="28"/>
          <w:lang w:val="uk-UA"/>
        </w:rPr>
        <w:t xml:space="preserve"> </w:t>
      </w:r>
      <w:r w:rsidR="00CA598B" w:rsidRPr="00D50072">
        <w:rPr>
          <w:sz w:val="28"/>
          <w:szCs w:val="28"/>
          <w:lang w:val="uk-UA"/>
        </w:rPr>
        <w:t xml:space="preserve">Секретар міської ради                                                    </w:t>
      </w:r>
      <w:r>
        <w:rPr>
          <w:sz w:val="28"/>
          <w:szCs w:val="28"/>
          <w:lang w:val="uk-UA"/>
        </w:rPr>
        <w:t xml:space="preserve">   </w:t>
      </w:r>
      <w:r w:rsidR="00CA598B" w:rsidRPr="00D50072">
        <w:rPr>
          <w:sz w:val="28"/>
          <w:szCs w:val="28"/>
          <w:lang w:val="uk-UA"/>
        </w:rPr>
        <w:t>Тетяна БОРИСОВА</w:t>
      </w:r>
    </w:p>
    <w:p w14:paraId="4DB6D3EB" w14:textId="77777777" w:rsidR="00CC5FBC" w:rsidRPr="00D50072" w:rsidRDefault="0098447E" w:rsidP="00406B08">
      <w:pPr>
        <w:tabs>
          <w:tab w:val="left" w:pos="3332"/>
        </w:tabs>
        <w:rPr>
          <w:sz w:val="28"/>
          <w:szCs w:val="28"/>
          <w:lang w:val="uk-UA"/>
        </w:rPr>
      </w:pPr>
      <w:r w:rsidRPr="00D50072">
        <w:rPr>
          <w:sz w:val="28"/>
          <w:szCs w:val="28"/>
          <w:lang w:val="uk-UA"/>
        </w:rPr>
        <w:t xml:space="preserve"> </w:t>
      </w:r>
    </w:p>
    <w:p w14:paraId="79ECBEE0" w14:textId="77777777" w:rsidR="00CC5FBC" w:rsidRPr="008C2EB7" w:rsidRDefault="00CC5FBC" w:rsidP="00406B08">
      <w:pPr>
        <w:tabs>
          <w:tab w:val="left" w:pos="3332"/>
        </w:tabs>
        <w:rPr>
          <w:sz w:val="28"/>
          <w:szCs w:val="28"/>
          <w:lang w:val="uk-UA"/>
        </w:rPr>
      </w:pPr>
    </w:p>
    <w:p w14:paraId="0A6395C8" w14:textId="77777777" w:rsidR="00CC5FBC" w:rsidRPr="008C2EB7" w:rsidRDefault="00CC5FBC" w:rsidP="00406B08">
      <w:pPr>
        <w:tabs>
          <w:tab w:val="left" w:pos="3332"/>
        </w:tabs>
        <w:rPr>
          <w:sz w:val="28"/>
          <w:szCs w:val="28"/>
          <w:lang w:val="uk-UA"/>
        </w:rPr>
      </w:pPr>
    </w:p>
    <w:p w14:paraId="2975DD9E" w14:textId="77777777" w:rsidR="00CC5FBC" w:rsidRPr="008C2EB7" w:rsidRDefault="00CC5FBC" w:rsidP="00406B08">
      <w:pPr>
        <w:tabs>
          <w:tab w:val="left" w:pos="3332"/>
        </w:tabs>
        <w:rPr>
          <w:sz w:val="28"/>
          <w:szCs w:val="28"/>
          <w:lang w:val="uk-UA"/>
        </w:rPr>
      </w:pPr>
    </w:p>
    <w:p w14:paraId="29C3C693" w14:textId="77777777" w:rsidR="00CC5FBC" w:rsidRPr="008C2EB7" w:rsidRDefault="00CC5FBC" w:rsidP="00406B08">
      <w:pPr>
        <w:tabs>
          <w:tab w:val="left" w:pos="3332"/>
        </w:tabs>
        <w:rPr>
          <w:sz w:val="28"/>
          <w:szCs w:val="28"/>
          <w:lang w:val="uk-UA"/>
        </w:rPr>
      </w:pPr>
    </w:p>
    <w:p w14:paraId="56A5B684" w14:textId="77777777" w:rsidR="00CC5FBC" w:rsidRPr="008C2EB7" w:rsidRDefault="00CC5FBC" w:rsidP="00406B08">
      <w:pPr>
        <w:tabs>
          <w:tab w:val="left" w:pos="3332"/>
        </w:tabs>
        <w:rPr>
          <w:sz w:val="28"/>
          <w:szCs w:val="28"/>
          <w:lang w:val="uk-UA"/>
        </w:rPr>
      </w:pPr>
    </w:p>
    <w:p w14:paraId="2E57B9E0" w14:textId="77777777" w:rsidR="00CC5FBC" w:rsidRPr="00485878" w:rsidRDefault="00CC5FBC" w:rsidP="00406B08">
      <w:pPr>
        <w:tabs>
          <w:tab w:val="left" w:pos="3332"/>
        </w:tabs>
        <w:rPr>
          <w:lang w:val="uk-UA"/>
        </w:rPr>
      </w:pPr>
    </w:p>
    <w:p w14:paraId="76828AA2" w14:textId="77777777" w:rsidR="00CC5FBC" w:rsidRPr="00485878" w:rsidRDefault="00CC5FBC" w:rsidP="00406B08">
      <w:pPr>
        <w:tabs>
          <w:tab w:val="left" w:pos="3332"/>
        </w:tabs>
        <w:rPr>
          <w:lang w:val="uk-UA"/>
        </w:rPr>
      </w:pPr>
    </w:p>
    <w:p w14:paraId="090D54E7" w14:textId="77777777" w:rsidR="00CC5FBC" w:rsidRPr="00485878" w:rsidRDefault="00CC5FBC" w:rsidP="00406B08">
      <w:pPr>
        <w:tabs>
          <w:tab w:val="left" w:pos="3332"/>
        </w:tabs>
        <w:rPr>
          <w:lang w:val="uk-UA"/>
        </w:rPr>
      </w:pPr>
    </w:p>
    <w:p w14:paraId="5F7ED2B2" w14:textId="77777777" w:rsidR="00CC5FBC" w:rsidRPr="00485878" w:rsidRDefault="00CC5FBC" w:rsidP="00406B08">
      <w:pPr>
        <w:tabs>
          <w:tab w:val="left" w:pos="3332"/>
        </w:tabs>
        <w:rPr>
          <w:lang w:val="uk-UA"/>
        </w:rPr>
      </w:pPr>
    </w:p>
    <w:p w14:paraId="1F65DA05" w14:textId="77777777" w:rsidR="00CC5FBC" w:rsidRPr="00485878" w:rsidRDefault="00CC5FBC" w:rsidP="00406B08">
      <w:pPr>
        <w:tabs>
          <w:tab w:val="left" w:pos="3332"/>
        </w:tabs>
        <w:rPr>
          <w:lang w:val="uk-UA"/>
        </w:rPr>
      </w:pPr>
    </w:p>
    <w:p w14:paraId="2169C61D" w14:textId="77777777" w:rsidR="00CC5FBC" w:rsidRPr="00485878" w:rsidRDefault="00CC5FBC" w:rsidP="00406B08">
      <w:pPr>
        <w:tabs>
          <w:tab w:val="left" w:pos="3332"/>
        </w:tabs>
        <w:rPr>
          <w:lang w:val="uk-UA"/>
        </w:rPr>
      </w:pPr>
    </w:p>
    <w:p w14:paraId="71E20745" w14:textId="77777777" w:rsidR="00CC5FBC" w:rsidRPr="00485878" w:rsidRDefault="00CC5FBC" w:rsidP="00406B08">
      <w:pPr>
        <w:tabs>
          <w:tab w:val="left" w:pos="3332"/>
        </w:tabs>
        <w:rPr>
          <w:lang w:val="uk-UA"/>
        </w:rPr>
      </w:pPr>
    </w:p>
    <w:p w14:paraId="073DDFE0" w14:textId="77777777" w:rsidR="00CC5FBC" w:rsidRPr="00485878" w:rsidRDefault="00CC5FBC" w:rsidP="00406B08">
      <w:pPr>
        <w:tabs>
          <w:tab w:val="left" w:pos="3332"/>
        </w:tabs>
        <w:rPr>
          <w:lang w:val="uk-UA"/>
        </w:rPr>
      </w:pPr>
    </w:p>
    <w:p w14:paraId="6BC246F3" w14:textId="77777777" w:rsidR="00CC5FBC" w:rsidRPr="00485878" w:rsidRDefault="00CC5FBC" w:rsidP="00406B08">
      <w:pPr>
        <w:tabs>
          <w:tab w:val="left" w:pos="3332"/>
        </w:tabs>
        <w:rPr>
          <w:lang w:val="uk-UA"/>
        </w:rPr>
      </w:pPr>
    </w:p>
    <w:p w14:paraId="1728C96C" w14:textId="77777777" w:rsidR="00CC5FBC" w:rsidRPr="00485878" w:rsidRDefault="00CC5FBC" w:rsidP="00406B08">
      <w:pPr>
        <w:tabs>
          <w:tab w:val="left" w:pos="3332"/>
        </w:tabs>
        <w:rPr>
          <w:lang w:val="uk-UA"/>
        </w:rPr>
      </w:pPr>
    </w:p>
    <w:p w14:paraId="12C3F281" w14:textId="77777777" w:rsidR="00CC5FBC" w:rsidRPr="00485878" w:rsidRDefault="00CC5FBC" w:rsidP="00406B08">
      <w:pPr>
        <w:tabs>
          <w:tab w:val="left" w:pos="3332"/>
        </w:tabs>
        <w:rPr>
          <w:lang w:val="uk-UA"/>
        </w:rPr>
      </w:pPr>
    </w:p>
    <w:p w14:paraId="023AF02C" w14:textId="77777777" w:rsidR="00CC5FBC" w:rsidRPr="00485878" w:rsidRDefault="00CC5FBC" w:rsidP="00406B08">
      <w:pPr>
        <w:tabs>
          <w:tab w:val="left" w:pos="3332"/>
        </w:tabs>
        <w:rPr>
          <w:lang w:val="uk-UA"/>
        </w:rPr>
      </w:pPr>
    </w:p>
    <w:p w14:paraId="2A1C6908" w14:textId="77777777" w:rsidR="00CC5FBC" w:rsidRPr="00485878" w:rsidRDefault="00CC5FBC" w:rsidP="00406B08">
      <w:pPr>
        <w:tabs>
          <w:tab w:val="left" w:pos="3332"/>
        </w:tabs>
        <w:rPr>
          <w:lang w:val="uk-UA"/>
        </w:rPr>
      </w:pPr>
    </w:p>
    <w:p w14:paraId="1EF60F5C" w14:textId="77777777" w:rsidR="00CC5FBC" w:rsidRPr="00485878" w:rsidRDefault="00CC5FBC" w:rsidP="00406B08">
      <w:pPr>
        <w:tabs>
          <w:tab w:val="left" w:pos="3332"/>
        </w:tabs>
        <w:rPr>
          <w:lang w:val="uk-UA"/>
        </w:rPr>
      </w:pPr>
    </w:p>
    <w:p w14:paraId="60B7F06C" w14:textId="77777777" w:rsidR="00CC5FBC" w:rsidRPr="00485878" w:rsidRDefault="00CC5FBC" w:rsidP="00406B08">
      <w:pPr>
        <w:tabs>
          <w:tab w:val="left" w:pos="3332"/>
        </w:tabs>
        <w:rPr>
          <w:lang w:val="uk-UA"/>
        </w:rPr>
      </w:pPr>
    </w:p>
    <w:p w14:paraId="0B8F3B53" w14:textId="77777777" w:rsidR="00CC5FBC" w:rsidRPr="00485878" w:rsidRDefault="00CC5FBC" w:rsidP="00CC5FBC">
      <w:pPr>
        <w:jc w:val="right"/>
        <w:rPr>
          <w:sz w:val="28"/>
          <w:szCs w:val="28"/>
          <w:lang w:val="uk-UA" w:eastAsia="uk-UA"/>
        </w:rPr>
      </w:pPr>
    </w:p>
    <w:p w14:paraId="10E39BB3" w14:textId="77777777" w:rsidR="00CC5FBC" w:rsidRPr="00485878" w:rsidRDefault="00CC5FBC" w:rsidP="00CC5FBC">
      <w:pPr>
        <w:jc w:val="right"/>
        <w:rPr>
          <w:sz w:val="28"/>
          <w:szCs w:val="28"/>
          <w:lang w:val="uk-UA" w:eastAsia="uk-UA"/>
        </w:rPr>
      </w:pPr>
    </w:p>
    <w:p w14:paraId="06D8CC84" w14:textId="77777777" w:rsidR="00CC5FBC" w:rsidRPr="00485878" w:rsidRDefault="00CC5FBC" w:rsidP="00CC5FBC">
      <w:pPr>
        <w:jc w:val="right"/>
        <w:rPr>
          <w:sz w:val="28"/>
          <w:szCs w:val="28"/>
          <w:lang w:val="uk-UA" w:eastAsia="uk-UA"/>
        </w:rPr>
      </w:pPr>
    </w:p>
    <w:p w14:paraId="462A970E" w14:textId="77777777" w:rsidR="00CC5FBC" w:rsidRPr="00485878" w:rsidRDefault="00CC5FBC" w:rsidP="00CC5FBC">
      <w:pPr>
        <w:jc w:val="right"/>
        <w:rPr>
          <w:sz w:val="28"/>
          <w:szCs w:val="28"/>
          <w:lang w:val="uk-UA" w:eastAsia="uk-UA"/>
        </w:rPr>
      </w:pPr>
    </w:p>
    <w:p w14:paraId="0AC39F50" w14:textId="77777777" w:rsidR="00CC5FBC" w:rsidRPr="00485878" w:rsidRDefault="00CC5FBC" w:rsidP="00686EFF">
      <w:pPr>
        <w:pStyle w:val="a3"/>
        <w:rPr>
          <w:rFonts w:ascii="Times New Roman" w:hAnsi="Times New Roman"/>
          <w:sz w:val="28"/>
          <w:szCs w:val="28"/>
          <w:lang w:val="uk-UA"/>
        </w:rPr>
        <w:sectPr w:rsidR="00CC5FBC" w:rsidRPr="00485878" w:rsidSect="007025FD">
          <w:pgSz w:w="11906" w:h="16838"/>
          <w:pgMar w:top="142" w:right="707" w:bottom="284" w:left="1701" w:header="709" w:footer="709" w:gutter="0"/>
          <w:cols w:space="720"/>
        </w:sectPr>
      </w:pPr>
    </w:p>
    <w:p w14:paraId="0DC37138" w14:textId="3D15FC0B" w:rsidR="0009530E" w:rsidRPr="00485878" w:rsidRDefault="0009530E" w:rsidP="0009530E">
      <w:pPr>
        <w:tabs>
          <w:tab w:val="left" w:pos="10490"/>
        </w:tabs>
        <w:ind w:left="7655"/>
        <w:rPr>
          <w:i/>
          <w:sz w:val="28"/>
          <w:szCs w:val="28"/>
          <w:lang w:val="uk-UA"/>
        </w:rPr>
      </w:pPr>
      <w:r w:rsidRPr="00485878">
        <w:rPr>
          <w:i/>
          <w:sz w:val="28"/>
          <w:szCs w:val="28"/>
          <w:lang w:val="uk-UA"/>
        </w:rPr>
        <w:lastRenderedPageBreak/>
        <w:t xml:space="preserve">                                                    </w:t>
      </w:r>
      <w:r w:rsidR="00D50072">
        <w:rPr>
          <w:i/>
          <w:sz w:val="28"/>
          <w:szCs w:val="28"/>
          <w:lang w:val="uk-UA"/>
        </w:rPr>
        <w:t xml:space="preserve">            </w:t>
      </w:r>
      <w:r w:rsidRPr="00485878">
        <w:rPr>
          <w:i/>
          <w:sz w:val="28"/>
          <w:szCs w:val="28"/>
          <w:lang w:val="uk-UA"/>
        </w:rPr>
        <w:t xml:space="preserve">Додаток </w:t>
      </w:r>
    </w:p>
    <w:p w14:paraId="1DDB2AD1" w14:textId="645023A3" w:rsidR="0009530E" w:rsidRPr="00485878" w:rsidRDefault="0009530E" w:rsidP="0009530E">
      <w:pPr>
        <w:ind w:left="7655"/>
        <w:rPr>
          <w:rStyle w:val="FontStyle20"/>
          <w:b w:val="0"/>
          <w:i/>
          <w:sz w:val="28"/>
          <w:szCs w:val="28"/>
          <w:lang w:val="uk-UA" w:eastAsia="uk-UA"/>
        </w:rPr>
      </w:pPr>
      <w:r w:rsidRPr="00485878">
        <w:rPr>
          <w:i/>
          <w:sz w:val="28"/>
          <w:szCs w:val="28"/>
          <w:lang w:val="uk-UA"/>
        </w:rPr>
        <w:t xml:space="preserve">                                 </w:t>
      </w:r>
      <w:r w:rsidR="00D50072">
        <w:rPr>
          <w:i/>
          <w:sz w:val="28"/>
          <w:szCs w:val="28"/>
          <w:lang w:val="uk-UA"/>
        </w:rPr>
        <w:t xml:space="preserve">         </w:t>
      </w:r>
      <w:r w:rsidRPr="00485878">
        <w:rPr>
          <w:i/>
          <w:sz w:val="28"/>
          <w:szCs w:val="28"/>
          <w:lang w:val="uk-UA"/>
        </w:rPr>
        <w:t xml:space="preserve">до Програми </w:t>
      </w:r>
      <w:r w:rsidRPr="00485878">
        <w:rPr>
          <w:rStyle w:val="FontStyle20"/>
          <w:b w:val="0"/>
          <w:i/>
          <w:sz w:val="28"/>
          <w:szCs w:val="28"/>
          <w:lang w:val="uk-UA" w:eastAsia="uk-UA"/>
        </w:rPr>
        <w:t xml:space="preserve">сприяння розвитку               </w:t>
      </w:r>
    </w:p>
    <w:p w14:paraId="7C06539D" w14:textId="5208E29A" w:rsidR="0009530E" w:rsidRPr="00485878" w:rsidRDefault="0009530E" w:rsidP="0009530E">
      <w:pPr>
        <w:ind w:left="7655"/>
        <w:rPr>
          <w:rStyle w:val="FontStyle20"/>
          <w:b w:val="0"/>
          <w:i/>
          <w:sz w:val="28"/>
          <w:szCs w:val="28"/>
          <w:lang w:val="uk-UA" w:eastAsia="uk-UA"/>
        </w:rPr>
      </w:pPr>
      <w:r w:rsidRPr="00485878">
        <w:rPr>
          <w:rStyle w:val="FontStyle20"/>
          <w:b w:val="0"/>
          <w:i/>
          <w:sz w:val="28"/>
          <w:szCs w:val="28"/>
          <w:lang w:val="uk-UA" w:eastAsia="uk-UA"/>
        </w:rPr>
        <w:t xml:space="preserve">                                 </w:t>
      </w:r>
      <w:r w:rsidR="00D50072">
        <w:rPr>
          <w:rStyle w:val="FontStyle20"/>
          <w:b w:val="0"/>
          <w:i/>
          <w:sz w:val="28"/>
          <w:szCs w:val="28"/>
          <w:lang w:val="uk-UA" w:eastAsia="uk-UA"/>
        </w:rPr>
        <w:t xml:space="preserve">         </w:t>
      </w:r>
      <w:r w:rsidRPr="00485878">
        <w:rPr>
          <w:rStyle w:val="FontStyle20"/>
          <w:b w:val="0"/>
          <w:i/>
          <w:sz w:val="28"/>
          <w:szCs w:val="28"/>
          <w:lang w:val="uk-UA" w:eastAsia="uk-UA"/>
        </w:rPr>
        <w:t xml:space="preserve">громадянського суспільства у   </w:t>
      </w:r>
    </w:p>
    <w:p w14:paraId="19C29703" w14:textId="247C5D02" w:rsidR="0009530E" w:rsidRPr="00485878" w:rsidRDefault="0009530E" w:rsidP="0009530E">
      <w:pPr>
        <w:ind w:left="7655"/>
        <w:rPr>
          <w:rStyle w:val="FontStyle20"/>
          <w:b w:val="0"/>
          <w:i/>
          <w:sz w:val="28"/>
          <w:szCs w:val="28"/>
          <w:lang w:val="uk-UA" w:eastAsia="uk-UA"/>
        </w:rPr>
      </w:pPr>
      <w:r w:rsidRPr="00485878">
        <w:rPr>
          <w:rStyle w:val="FontStyle20"/>
          <w:b w:val="0"/>
          <w:i/>
          <w:sz w:val="28"/>
          <w:szCs w:val="28"/>
          <w:lang w:val="uk-UA" w:eastAsia="uk-UA"/>
        </w:rPr>
        <w:t xml:space="preserve">                                 </w:t>
      </w:r>
      <w:r w:rsidR="00D50072">
        <w:rPr>
          <w:rStyle w:val="FontStyle20"/>
          <w:b w:val="0"/>
          <w:i/>
          <w:sz w:val="28"/>
          <w:szCs w:val="28"/>
          <w:lang w:val="uk-UA" w:eastAsia="uk-UA"/>
        </w:rPr>
        <w:t xml:space="preserve">        </w:t>
      </w:r>
      <w:r w:rsidRPr="00485878">
        <w:rPr>
          <w:rStyle w:val="FontStyle20"/>
          <w:b w:val="0"/>
          <w:i/>
          <w:sz w:val="28"/>
          <w:szCs w:val="28"/>
          <w:lang w:val="uk-UA" w:eastAsia="uk-UA"/>
        </w:rPr>
        <w:t xml:space="preserve">Могилів-Подільській міській  </w:t>
      </w:r>
    </w:p>
    <w:p w14:paraId="592813FF" w14:textId="3B436B69" w:rsidR="0009530E" w:rsidRPr="00485878" w:rsidRDefault="0009530E" w:rsidP="0009530E">
      <w:pPr>
        <w:ind w:left="7655"/>
        <w:rPr>
          <w:i/>
          <w:sz w:val="28"/>
          <w:szCs w:val="28"/>
          <w:lang w:val="uk-UA"/>
        </w:rPr>
      </w:pPr>
      <w:r w:rsidRPr="00485878">
        <w:rPr>
          <w:rStyle w:val="FontStyle20"/>
          <w:b w:val="0"/>
          <w:i/>
          <w:sz w:val="28"/>
          <w:szCs w:val="28"/>
          <w:lang w:val="uk-UA" w:eastAsia="uk-UA"/>
        </w:rPr>
        <w:t xml:space="preserve">                                 </w:t>
      </w:r>
      <w:r w:rsidR="00D50072">
        <w:rPr>
          <w:rStyle w:val="FontStyle20"/>
          <w:b w:val="0"/>
          <w:i/>
          <w:sz w:val="28"/>
          <w:szCs w:val="28"/>
          <w:lang w:val="uk-UA" w:eastAsia="uk-UA"/>
        </w:rPr>
        <w:t xml:space="preserve">        </w:t>
      </w:r>
      <w:r w:rsidRPr="00485878">
        <w:rPr>
          <w:rStyle w:val="FontStyle20"/>
          <w:b w:val="0"/>
          <w:i/>
          <w:sz w:val="28"/>
          <w:szCs w:val="28"/>
          <w:lang w:val="uk-UA" w:eastAsia="uk-UA"/>
        </w:rPr>
        <w:t xml:space="preserve">територіальній громаді на </w:t>
      </w:r>
      <w:r w:rsidRPr="00485878">
        <w:rPr>
          <w:i/>
          <w:sz w:val="28"/>
          <w:szCs w:val="28"/>
          <w:lang w:val="uk-UA"/>
        </w:rPr>
        <w:t>2025-2027 роки</w:t>
      </w:r>
    </w:p>
    <w:p w14:paraId="71940988" w14:textId="77777777" w:rsidR="0009530E" w:rsidRPr="00485878" w:rsidRDefault="0009530E" w:rsidP="0009530E">
      <w:pPr>
        <w:ind w:left="7655"/>
        <w:rPr>
          <w:b/>
          <w:i/>
          <w:sz w:val="28"/>
          <w:szCs w:val="28"/>
          <w:lang w:val="uk-UA"/>
        </w:rPr>
      </w:pPr>
    </w:p>
    <w:p w14:paraId="573E95D3" w14:textId="77777777" w:rsidR="0009530E" w:rsidRPr="00485878" w:rsidRDefault="007B11FA" w:rsidP="0009530E">
      <w:pPr>
        <w:pStyle w:val="Style2"/>
        <w:widowControl/>
        <w:spacing w:line="240" w:lineRule="auto"/>
        <w:rPr>
          <w:rFonts w:ascii="Times New Roman" w:hAnsi="Times New Roman"/>
          <w:b/>
          <w:sz w:val="28"/>
          <w:szCs w:val="28"/>
          <w:lang w:val="uk-UA"/>
        </w:rPr>
      </w:pPr>
      <w:r w:rsidRPr="00485878">
        <w:rPr>
          <w:rFonts w:ascii="Times New Roman" w:hAnsi="Times New Roman"/>
          <w:b/>
          <w:sz w:val="28"/>
          <w:szCs w:val="28"/>
          <w:lang w:val="uk-UA"/>
        </w:rPr>
        <w:t>З</w:t>
      </w:r>
      <w:r w:rsidR="0009530E" w:rsidRPr="00485878">
        <w:rPr>
          <w:rFonts w:ascii="Times New Roman" w:hAnsi="Times New Roman"/>
          <w:b/>
          <w:sz w:val="28"/>
          <w:szCs w:val="28"/>
          <w:lang w:val="uk-UA"/>
        </w:rPr>
        <w:t xml:space="preserve">аходи </w:t>
      </w:r>
      <w:r w:rsidRPr="00485878">
        <w:rPr>
          <w:rFonts w:ascii="Times New Roman" w:hAnsi="Times New Roman"/>
          <w:b/>
          <w:sz w:val="28"/>
          <w:szCs w:val="28"/>
          <w:lang w:val="uk-UA"/>
        </w:rPr>
        <w:t>з реалізації</w:t>
      </w:r>
    </w:p>
    <w:p w14:paraId="17069D64" w14:textId="77777777" w:rsidR="0009530E" w:rsidRPr="00485878" w:rsidRDefault="0009530E" w:rsidP="0009530E">
      <w:pPr>
        <w:pStyle w:val="Style2"/>
        <w:widowControl/>
        <w:spacing w:line="240" w:lineRule="auto"/>
        <w:rPr>
          <w:rStyle w:val="FontStyle20"/>
          <w:sz w:val="28"/>
          <w:szCs w:val="28"/>
          <w:lang w:val="uk-UA" w:eastAsia="uk-UA"/>
        </w:rPr>
      </w:pPr>
      <w:r w:rsidRPr="00485878">
        <w:rPr>
          <w:rFonts w:ascii="Times New Roman" w:hAnsi="Times New Roman"/>
          <w:b/>
          <w:sz w:val="28"/>
          <w:szCs w:val="28"/>
          <w:lang w:val="uk-UA"/>
        </w:rPr>
        <w:t xml:space="preserve">Програми </w:t>
      </w:r>
      <w:r w:rsidRPr="00485878">
        <w:rPr>
          <w:rStyle w:val="FontStyle20"/>
          <w:sz w:val="28"/>
          <w:szCs w:val="28"/>
          <w:lang w:val="uk-UA" w:eastAsia="uk-UA"/>
        </w:rPr>
        <w:t>сприяння розвитку громадянського суспільства</w:t>
      </w:r>
    </w:p>
    <w:p w14:paraId="73D0C1B8" w14:textId="77777777" w:rsidR="0009530E" w:rsidRPr="00485878" w:rsidRDefault="0009530E" w:rsidP="0009530E">
      <w:pPr>
        <w:pStyle w:val="Style2"/>
        <w:widowControl/>
        <w:spacing w:line="240" w:lineRule="auto"/>
        <w:rPr>
          <w:rFonts w:ascii="Times New Roman" w:hAnsi="Times New Roman"/>
          <w:b/>
          <w:sz w:val="28"/>
          <w:szCs w:val="28"/>
          <w:lang w:val="uk-UA"/>
        </w:rPr>
      </w:pPr>
      <w:r w:rsidRPr="00485878">
        <w:rPr>
          <w:rStyle w:val="FontStyle20"/>
          <w:sz w:val="28"/>
          <w:szCs w:val="28"/>
          <w:lang w:val="uk-UA" w:eastAsia="uk-UA"/>
        </w:rPr>
        <w:t xml:space="preserve"> у Могилів-Подільській міській територіальній громаді на</w:t>
      </w:r>
      <w:r w:rsidRPr="00485878">
        <w:rPr>
          <w:rStyle w:val="FontStyle20"/>
          <w:b w:val="0"/>
          <w:sz w:val="28"/>
          <w:szCs w:val="28"/>
          <w:lang w:eastAsia="uk-UA"/>
        </w:rPr>
        <w:t xml:space="preserve"> </w:t>
      </w:r>
      <w:r w:rsidRPr="00485878">
        <w:rPr>
          <w:rFonts w:ascii="Times New Roman" w:hAnsi="Times New Roman"/>
          <w:b/>
          <w:sz w:val="28"/>
          <w:szCs w:val="28"/>
          <w:lang w:val="uk-UA"/>
        </w:rPr>
        <w:t>2025-2027 роки</w:t>
      </w:r>
    </w:p>
    <w:p w14:paraId="2AA4991F" w14:textId="77777777" w:rsidR="0009530E" w:rsidRPr="00485878" w:rsidRDefault="0009530E" w:rsidP="0009530E">
      <w:pPr>
        <w:jc w:val="both"/>
        <w:rPr>
          <w:lang w:val="uk-UA"/>
        </w:rPr>
      </w:pPr>
    </w:p>
    <w:tbl>
      <w:tblPr>
        <w:tblW w:w="4966" w:type="pct"/>
        <w:tblInd w:w="108" w:type="dxa"/>
        <w:tblLayout w:type="fixed"/>
        <w:tblLook w:val="04A0" w:firstRow="1" w:lastRow="0" w:firstColumn="1" w:lastColumn="0" w:noHBand="0" w:noVBand="1"/>
      </w:tblPr>
      <w:tblGrid>
        <w:gridCol w:w="567"/>
        <w:gridCol w:w="1702"/>
        <w:gridCol w:w="1701"/>
        <w:gridCol w:w="1701"/>
        <w:gridCol w:w="1701"/>
        <w:gridCol w:w="1274"/>
        <w:gridCol w:w="851"/>
        <w:gridCol w:w="569"/>
        <w:gridCol w:w="848"/>
        <w:gridCol w:w="569"/>
        <w:gridCol w:w="708"/>
        <w:gridCol w:w="569"/>
        <w:gridCol w:w="848"/>
        <w:gridCol w:w="430"/>
        <w:gridCol w:w="1774"/>
      </w:tblGrid>
      <w:tr w:rsidR="00D50072" w:rsidRPr="00D50072" w14:paraId="490A4FB0" w14:textId="77777777" w:rsidTr="00686EFF">
        <w:trPr>
          <w:trHeight w:val="214"/>
        </w:trPr>
        <w:tc>
          <w:tcPr>
            <w:tcW w:w="179" w:type="pct"/>
            <w:vMerge w:val="restart"/>
            <w:tcBorders>
              <w:top w:val="single" w:sz="4" w:space="0" w:color="auto"/>
              <w:left w:val="single" w:sz="4" w:space="0" w:color="auto"/>
              <w:right w:val="single" w:sz="4" w:space="0" w:color="auto"/>
            </w:tcBorders>
            <w:shd w:val="clear" w:color="auto" w:fill="auto"/>
            <w:hideMark/>
          </w:tcPr>
          <w:p w14:paraId="0792F5AF" w14:textId="77777777" w:rsidR="00CB61BE" w:rsidRPr="00D50072" w:rsidRDefault="00CB61BE" w:rsidP="00D27931">
            <w:pPr>
              <w:rPr>
                <w:b/>
              </w:rPr>
            </w:pPr>
            <w:r w:rsidRPr="00D50072">
              <w:rPr>
                <w:b/>
              </w:rPr>
              <w:t>№ з/п</w:t>
            </w:r>
          </w:p>
        </w:tc>
        <w:tc>
          <w:tcPr>
            <w:tcW w:w="538" w:type="pct"/>
            <w:vMerge w:val="restart"/>
            <w:tcBorders>
              <w:top w:val="single" w:sz="4" w:space="0" w:color="auto"/>
              <w:left w:val="single" w:sz="4" w:space="0" w:color="auto"/>
              <w:right w:val="single" w:sz="4" w:space="0" w:color="auto"/>
            </w:tcBorders>
            <w:shd w:val="clear" w:color="auto" w:fill="auto"/>
            <w:hideMark/>
          </w:tcPr>
          <w:p w14:paraId="2BE7EFA0" w14:textId="77777777" w:rsidR="00CB61BE" w:rsidRPr="00D50072" w:rsidRDefault="00CB61BE" w:rsidP="00CB61BE">
            <w:pPr>
              <w:jc w:val="center"/>
              <w:rPr>
                <w:b/>
                <w:lang w:val="uk-UA"/>
              </w:rPr>
            </w:pPr>
            <w:r w:rsidRPr="00D50072">
              <w:rPr>
                <w:b/>
                <w:lang w:val="uk-UA"/>
              </w:rPr>
              <w:t xml:space="preserve">Завдання  </w:t>
            </w:r>
          </w:p>
        </w:tc>
        <w:tc>
          <w:tcPr>
            <w:tcW w:w="538" w:type="pct"/>
            <w:vMerge w:val="restart"/>
            <w:tcBorders>
              <w:top w:val="single" w:sz="4" w:space="0" w:color="auto"/>
              <w:left w:val="single" w:sz="4" w:space="0" w:color="auto"/>
              <w:right w:val="single" w:sz="4" w:space="0" w:color="auto"/>
            </w:tcBorders>
            <w:shd w:val="clear" w:color="auto" w:fill="auto"/>
            <w:hideMark/>
          </w:tcPr>
          <w:p w14:paraId="7BE097AD" w14:textId="77777777" w:rsidR="00CB61BE" w:rsidRPr="00D50072" w:rsidRDefault="00CB61BE" w:rsidP="00CB61BE">
            <w:pPr>
              <w:jc w:val="center"/>
              <w:rPr>
                <w:b/>
                <w:lang w:val="uk-UA"/>
              </w:rPr>
            </w:pPr>
            <w:r w:rsidRPr="00D50072">
              <w:rPr>
                <w:b/>
                <w:lang w:val="uk-UA"/>
              </w:rPr>
              <w:t xml:space="preserve">Зміст заходів  </w:t>
            </w:r>
          </w:p>
        </w:tc>
        <w:tc>
          <w:tcPr>
            <w:tcW w:w="538" w:type="pct"/>
            <w:vMerge w:val="restart"/>
            <w:tcBorders>
              <w:top w:val="single" w:sz="4" w:space="0" w:color="auto"/>
              <w:left w:val="single" w:sz="4" w:space="0" w:color="auto"/>
              <w:right w:val="single" w:sz="4" w:space="0" w:color="auto"/>
            </w:tcBorders>
            <w:shd w:val="clear" w:color="auto" w:fill="auto"/>
            <w:hideMark/>
          </w:tcPr>
          <w:p w14:paraId="7227BDC8" w14:textId="77777777" w:rsidR="00CB61BE" w:rsidRPr="00D50072" w:rsidRDefault="00CB61BE" w:rsidP="00D27931">
            <w:pPr>
              <w:jc w:val="center"/>
              <w:rPr>
                <w:b/>
                <w:lang w:val="uk-UA"/>
              </w:rPr>
            </w:pPr>
            <w:r w:rsidRPr="00D50072">
              <w:rPr>
                <w:b/>
                <w:lang w:val="uk-UA"/>
              </w:rPr>
              <w:t>Строк виконання заходу</w:t>
            </w:r>
          </w:p>
        </w:tc>
        <w:tc>
          <w:tcPr>
            <w:tcW w:w="538" w:type="pct"/>
            <w:vMerge w:val="restart"/>
            <w:tcBorders>
              <w:top w:val="single" w:sz="4" w:space="0" w:color="auto"/>
              <w:left w:val="single" w:sz="4" w:space="0" w:color="auto"/>
              <w:right w:val="single" w:sz="4" w:space="0" w:color="auto"/>
            </w:tcBorders>
            <w:shd w:val="clear" w:color="auto" w:fill="auto"/>
            <w:hideMark/>
          </w:tcPr>
          <w:p w14:paraId="79A89E42" w14:textId="77777777" w:rsidR="00CB61BE" w:rsidRPr="00D50072" w:rsidRDefault="00CB61BE" w:rsidP="00D27931">
            <w:pPr>
              <w:jc w:val="center"/>
              <w:rPr>
                <w:b/>
                <w:lang w:val="uk-UA"/>
              </w:rPr>
            </w:pPr>
            <w:r w:rsidRPr="00D50072">
              <w:rPr>
                <w:b/>
                <w:lang w:val="uk-UA"/>
              </w:rPr>
              <w:t>Виконавці</w:t>
            </w:r>
          </w:p>
        </w:tc>
        <w:tc>
          <w:tcPr>
            <w:tcW w:w="403" w:type="pct"/>
            <w:vMerge w:val="restart"/>
            <w:tcBorders>
              <w:top w:val="single" w:sz="4" w:space="0" w:color="auto"/>
              <w:left w:val="single" w:sz="4" w:space="0" w:color="auto"/>
              <w:right w:val="single" w:sz="4" w:space="0" w:color="auto"/>
            </w:tcBorders>
            <w:shd w:val="clear" w:color="auto" w:fill="auto"/>
            <w:hideMark/>
          </w:tcPr>
          <w:p w14:paraId="54CC4CE0" w14:textId="47A9836D" w:rsidR="00CB61BE" w:rsidRPr="006720AA" w:rsidRDefault="00CB61BE" w:rsidP="006720AA">
            <w:pPr>
              <w:jc w:val="center"/>
              <w:rPr>
                <w:b/>
                <w:lang w:val="uk-UA"/>
              </w:rPr>
            </w:pPr>
            <w:r w:rsidRPr="006720AA">
              <w:rPr>
                <w:b/>
                <w:lang w:val="uk-UA"/>
              </w:rPr>
              <w:t xml:space="preserve">Джерела </w:t>
            </w:r>
            <w:proofErr w:type="spellStart"/>
            <w:r w:rsidRPr="006720AA">
              <w:rPr>
                <w:b/>
                <w:lang w:val="uk-UA"/>
              </w:rPr>
              <w:t>фінан</w:t>
            </w:r>
            <w:r w:rsidR="00D50072" w:rsidRPr="006720AA">
              <w:rPr>
                <w:b/>
                <w:lang w:val="uk-UA"/>
              </w:rPr>
              <w:t>-</w:t>
            </w:r>
            <w:r w:rsidRPr="006720AA">
              <w:rPr>
                <w:b/>
                <w:lang w:val="uk-UA"/>
              </w:rPr>
              <w:t>сування</w:t>
            </w:r>
            <w:proofErr w:type="spellEnd"/>
          </w:p>
        </w:tc>
        <w:tc>
          <w:tcPr>
            <w:tcW w:w="1704" w:type="pct"/>
            <w:gridSpan w:val="8"/>
            <w:tcBorders>
              <w:top w:val="single" w:sz="4" w:space="0" w:color="auto"/>
              <w:left w:val="nil"/>
              <w:bottom w:val="single" w:sz="4" w:space="0" w:color="auto"/>
              <w:right w:val="single" w:sz="4" w:space="0" w:color="auto"/>
            </w:tcBorders>
            <w:shd w:val="clear" w:color="auto" w:fill="auto"/>
            <w:hideMark/>
          </w:tcPr>
          <w:p w14:paraId="3CAE13CD" w14:textId="00FD95A5" w:rsidR="00CB61BE" w:rsidRPr="00D50072" w:rsidRDefault="00CB61BE" w:rsidP="00CB61BE">
            <w:pPr>
              <w:jc w:val="center"/>
              <w:rPr>
                <w:b/>
                <w:lang w:val="uk-UA"/>
              </w:rPr>
            </w:pPr>
            <w:r w:rsidRPr="00D50072">
              <w:rPr>
                <w:b/>
                <w:lang w:val="uk-UA"/>
              </w:rPr>
              <w:t>Обсяги фінансування по роках,</w:t>
            </w:r>
            <w:r w:rsidR="00D50072">
              <w:rPr>
                <w:b/>
                <w:lang w:val="uk-UA"/>
              </w:rPr>
              <w:t xml:space="preserve"> </w:t>
            </w:r>
            <w:r w:rsidRPr="00D50072">
              <w:rPr>
                <w:b/>
                <w:lang w:val="uk-UA"/>
              </w:rPr>
              <w:t>тис. грн</w:t>
            </w:r>
          </w:p>
        </w:tc>
        <w:tc>
          <w:tcPr>
            <w:tcW w:w="562" w:type="pct"/>
            <w:vMerge w:val="restart"/>
            <w:tcBorders>
              <w:top w:val="single" w:sz="4" w:space="0" w:color="auto"/>
              <w:left w:val="single" w:sz="4" w:space="0" w:color="auto"/>
              <w:right w:val="single" w:sz="4" w:space="0" w:color="auto"/>
            </w:tcBorders>
            <w:shd w:val="clear" w:color="auto" w:fill="auto"/>
            <w:vAlign w:val="center"/>
            <w:hideMark/>
          </w:tcPr>
          <w:p w14:paraId="7D3A84EC" w14:textId="77777777" w:rsidR="00CB61BE" w:rsidRPr="00D50072" w:rsidRDefault="00CB61BE" w:rsidP="00D27931">
            <w:pPr>
              <w:jc w:val="center"/>
              <w:rPr>
                <w:b/>
                <w:lang w:val="uk-UA"/>
              </w:rPr>
            </w:pPr>
            <w:r w:rsidRPr="00D50072">
              <w:rPr>
                <w:b/>
                <w:lang w:val="uk-UA"/>
              </w:rPr>
              <w:t>Очікуваний результат</w:t>
            </w:r>
          </w:p>
        </w:tc>
      </w:tr>
      <w:tr w:rsidR="00D50072" w:rsidRPr="00D50072" w14:paraId="38552651" w14:textId="77777777" w:rsidTr="00686EFF">
        <w:trPr>
          <w:trHeight w:val="251"/>
        </w:trPr>
        <w:tc>
          <w:tcPr>
            <w:tcW w:w="179" w:type="pct"/>
            <w:vMerge/>
            <w:tcBorders>
              <w:left w:val="single" w:sz="4" w:space="0" w:color="auto"/>
              <w:right w:val="single" w:sz="4" w:space="0" w:color="auto"/>
            </w:tcBorders>
            <w:shd w:val="clear" w:color="auto" w:fill="auto"/>
            <w:hideMark/>
          </w:tcPr>
          <w:p w14:paraId="2B9FF9D1" w14:textId="77777777" w:rsidR="00CB61BE" w:rsidRPr="00D50072" w:rsidRDefault="00CB61BE" w:rsidP="00D27931">
            <w:pPr>
              <w:rPr>
                <w:b/>
                <w:bCs/>
                <w:lang w:val="uk-UA" w:eastAsia="uk-UA"/>
              </w:rPr>
            </w:pPr>
          </w:p>
        </w:tc>
        <w:tc>
          <w:tcPr>
            <w:tcW w:w="538" w:type="pct"/>
            <w:vMerge/>
            <w:tcBorders>
              <w:left w:val="single" w:sz="4" w:space="0" w:color="auto"/>
              <w:right w:val="single" w:sz="4" w:space="0" w:color="auto"/>
            </w:tcBorders>
            <w:shd w:val="clear" w:color="auto" w:fill="auto"/>
            <w:hideMark/>
          </w:tcPr>
          <w:p w14:paraId="333F8977" w14:textId="77777777" w:rsidR="00CB61BE" w:rsidRPr="00D50072" w:rsidRDefault="00CB61BE" w:rsidP="00D27931">
            <w:pPr>
              <w:rPr>
                <w:b/>
                <w:bCs/>
                <w:lang w:val="uk-UA" w:eastAsia="uk-UA"/>
              </w:rPr>
            </w:pPr>
          </w:p>
        </w:tc>
        <w:tc>
          <w:tcPr>
            <w:tcW w:w="538" w:type="pct"/>
            <w:vMerge/>
            <w:tcBorders>
              <w:left w:val="single" w:sz="4" w:space="0" w:color="auto"/>
              <w:right w:val="single" w:sz="4" w:space="0" w:color="auto"/>
            </w:tcBorders>
            <w:shd w:val="clear" w:color="auto" w:fill="auto"/>
            <w:hideMark/>
          </w:tcPr>
          <w:p w14:paraId="27895919" w14:textId="77777777" w:rsidR="00CB61BE" w:rsidRPr="00D50072" w:rsidRDefault="00CB61BE" w:rsidP="00D27931">
            <w:pPr>
              <w:rPr>
                <w:b/>
                <w:bCs/>
                <w:lang w:val="uk-UA" w:eastAsia="uk-UA"/>
              </w:rPr>
            </w:pPr>
          </w:p>
        </w:tc>
        <w:tc>
          <w:tcPr>
            <w:tcW w:w="538" w:type="pct"/>
            <w:vMerge/>
            <w:tcBorders>
              <w:left w:val="single" w:sz="4" w:space="0" w:color="auto"/>
              <w:right w:val="single" w:sz="4" w:space="0" w:color="auto"/>
            </w:tcBorders>
            <w:shd w:val="clear" w:color="auto" w:fill="auto"/>
            <w:hideMark/>
          </w:tcPr>
          <w:p w14:paraId="5B2BD6C4" w14:textId="77777777" w:rsidR="00CB61BE" w:rsidRPr="00D50072" w:rsidRDefault="00CB61BE" w:rsidP="00D27931">
            <w:pPr>
              <w:rPr>
                <w:b/>
                <w:bCs/>
                <w:lang w:val="uk-UA" w:eastAsia="uk-UA"/>
              </w:rPr>
            </w:pPr>
          </w:p>
        </w:tc>
        <w:tc>
          <w:tcPr>
            <w:tcW w:w="538" w:type="pct"/>
            <w:vMerge/>
            <w:tcBorders>
              <w:left w:val="single" w:sz="4" w:space="0" w:color="auto"/>
              <w:right w:val="single" w:sz="4" w:space="0" w:color="auto"/>
            </w:tcBorders>
            <w:shd w:val="clear" w:color="auto" w:fill="auto"/>
            <w:hideMark/>
          </w:tcPr>
          <w:p w14:paraId="3BDB105E" w14:textId="77777777" w:rsidR="00CB61BE" w:rsidRPr="00D50072" w:rsidRDefault="00CB61BE" w:rsidP="00D27931">
            <w:pPr>
              <w:rPr>
                <w:b/>
                <w:bCs/>
                <w:lang w:val="uk-UA" w:eastAsia="uk-UA"/>
              </w:rPr>
            </w:pPr>
          </w:p>
        </w:tc>
        <w:tc>
          <w:tcPr>
            <w:tcW w:w="403" w:type="pct"/>
            <w:vMerge/>
            <w:tcBorders>
              <w:left w:val="single" w:sz="4" w:space="0" w:color="auto"/>
              <w:right w:val="single" w:sz="4" w:space="0" w:color="auto"/>
            </w:tcBorders>
            <w:shd w:val="clear" w:color="auto" w:fill="auto"/>
            <w:hideMark/>
          </w:tcPr>
          <w:p w14:paraId="5E0FC6F4" w14:textId="77777777" w:rsidR="00CB61BE" w:rsidRPr="006720AA" w:rsidRDefault="00CB61BE" w:rsidP="006720AA">
            <w:pPr>
              <w:jc w:val="center"/>
              <w:rPr>
                <w:b/>
                <w:bCs/>
                <w:lang w:val="uk-UA" w:eastAsia="uk-UA"/>
              </w:rPr>
            </w:pPr>
          </w:p>
        </w:tc>
        <w:tc>
          <w:tcPr>
            <w:tcW w:w="449" w:type="pct"/>
            <w:gridSpan w:val="2"/>
            <w:tcBorders>
              <w:top w:val="nil"/>
              <w:left w:val="nil"/>
              <w:bottom w:val="single" w:sz="4" w:space="0" w:color="auto"/>
              <w:right w:val="single" w:sz="4" w:space="0" w:color="auto"/>
            </w:tcBorders>
            <w:shd w:val="clear" w:color="auto" w:fill="auto"/>
            <w:hideMark/>
          </w:tcPr>
          <w:p w14:paraId="1E50728F" w14:textId="77777777" w:rsidR="00CB61BE" w:rsidRPr="00D50072" w:rsidRDefault="00CB61BE" w:rsidP="00D27931">
            <w:pPr>
              <w:jc w:val="center"/>
              <w:rPr>
                <w:b/>
                <w:bCs/>
                <w:lang w:val="uk-UA" w:eastAsia="uk-UA"/>
              </w:rPr>
            </w:pPr>
            <w:r w:rsidRPr="00D50072">
              <w:rPr>
                <w:b/>
                <w:bCs/>
                <w:lang w:val="uk-UA" w:eastAsia="uk-UA"/>
              </w:rPr>
              <w:t>2025</w:t>
            </w:r>
          </w:p>
        </w:tc>
        <w:tc>
          <w:tcPr>
            <w:tcW w:w="448" w:type="pct"/>
            <w:gridSpan w:val="2"/>
            <w:tcBorders>
              <w:top w:val="nil"/>
              <w:left w:val="nil"/>
              <w:bottom w:val="single" w:sz="4" w:space="0" w:color="auto"/>
              <w:right w:val="single" w:sz="4" w:space="0" w:color="auto"/>
            </w:tcBorders>
            <w:shd w:val="clear" w:color="auto" w:fill="auto"/>
            <w:hideMark/>
          </w:tcPr>
          <w:p w14:paraId="0F478B5A" w14:textId="77777777" w:rsidR="00CB61BE" w:rsidRPr="00D50072" w:rsidRDefault="00CB61BE" w:rsidP="00D27931">
            <w:pPr>
              <w:jc w:val="center"/>
              <w:rPr>
                <w:b/>
                <w:bCs/>
                <w:lang w:val="uk-UA" w:eastAsia="uk-UA"/>
              </w:rPr>
            </w:pPr>
            <w:r w:rsidRPr="00D50072">
              <w:rPr>
                <w:b/>
                <w:bCs/>
                <w:lang w:val="uk-UA" w:eastAsia="uk-UA"/>
              </w:rPr>
              <w:t>2026</w:t>
            </w:r>
          </w:p>
        </w:tc>
        <w:tc>
          <w:tcPr>
            <w:tcW w:w="403" w:type="pct"/>
            <w:gridSpan w:val="2"/>
            <w:tcBorders>
              <w:top w:val="nil"/>
              <w:left w:val="nil"/>
              <w:bottom w:val="single" w:sz="4" w:space="0" w:color="auto"/>
              <w:right w:val="single" w:sz="4" w:space="0" w:color="auto"/>
            </w:tcBorders>
            <w:shd w:val="clear" w:color="auto" w:fill="auto"/>
            <w:hideMark/>
          </w:tcPr>
          <w:p w14:paraId="46B9C666" w14:textId="77777777" w:rsidR="00CB61BE" w:rsidRPr="00D50072" w:rsidRDefault="00CB61BE" w:rsidP="00D27931">
            <w:pPr>
              <w:jc w:val="center"/>
              <w:rPr>
                <w:b/>
                <w:bCs/>
                <w:lang w:val="uk-UA" w:eastAsia="uk-UA"/>
              </w:rPr>
            </w:pPr>
            <w:r w:rsidRPr="00D50072">
              <w:rPr>
                <w:b/>
                <w:bCs/>
                <w:lang w:val="uk-UA" w:eastAsia="uk-UA"/>
              </w:rPr>
              <w:t>2027</w:t>
            </w:r>
          </w:p>
        </w:tc>
        <w:tc>
          <w:tcPr>
            <w:tcW w:w="404" w:type="pct"/>
            <w:gridSpan w:val="2"/>
            <w:tcBorders>
              <w:top w:val="nil"/>
              <w:left w:val="nil"/>
              <w:bottom w:val="single" w:sz="4" w:space="0" w:color="auto"/>
              <w:right w:val="single" w:sz="4" w:space="0" w:color="auto"/>
            </w:tcBorders>
            <w:shd w:val="clear" w:color="auto" w:fill="auto"/>
            <w:hideMark/>
          </w:tcPr>
          <w:p w14:paraId="5FFD1490" w14:textId="77777777" w:rsidR="00CB61BE" w:rsidRPr="00D50072" w:rsidRDefault="00CB61BE" w:rsidP="00CD221C">
            <w:pPr>
              <w:jc w:val="center"/>
              <w:rPr>
                <w:b/>
                <w:bCs/>
                <w:lang w:val="uk-UA" w:eastAsia="uk-UA"/>
              </w:rPr>
            </w:pPr>
            <w:r w:rsidRPr="00D50072">
              <w:rPr>
                <w:b/>
                <w:bCs/>
                <w:lang w:val="uk-UA" w:eastAsia="uk-UA"/>
              </w:rPr>
              <w:t>Всього</w:t>
            </w:r>
          </w:p>
        </w:tc>
        <w:tc>
          <w:tcPr>
            <w:tcW w:w="562" w:type="pct"/>
            <w:vMerge/>
            <w:tcBorders>
              <w:left w:val="single" w:sz="4" w:space="0" w:color="auto"/>
              <w:right w:val="single" w:sz="4" w:space="0" w:color="auto"/>
            </w:tcBorders>
            <w:shd w:val="clear" w:color="auto" w:fill="auto"/>
            <w:hideMark/>
          </w:tcPr>
          <w:p w14:paraId="0B0ACC88" w14:textId="77777777" w:rsidR="00CB61BE" w:rsidRPr="00D50072" w:rsidRDefault="00CB61BE" w:rsidP="00D27931">
            <w:pPr>
              <w:rPr>
                <w:b/>
                <w:bCs/>
                <w:lang w:val="uk-UA" w:eastAsia="uk-UA"/>
              </w:rPr>
            </w:pPr>
          </w:p>
        </w:tc>
      </w:tr>
      <w:tr w:rsidR="00D50072" w:rsidRPr="00D50072" w14:paraId="3689BB94" w14:textId="77777777" w:rsidTr="00686EFF">
        <w:trPr>
          <w:cantSplit/>
          <w:trHeight w:val="925"/>
        </w:trPr>
        <w:tc>
          <w:tcPr>
            <w:tcW w:w="179" w:type="pct"/>
            <w:vMerge/>
            <w:tcBorders>
              <w:left w:val="single" w:sz="4" w:space="0" w:color="auto"/>
              <w:bottom w:val="single" w:sz="4" w:space="0" w:color="auto"/>
              <w:right w:val="single" w:sz="4" w:space="0" w:color="auto"/>
            </w:tcBorders>
            <w:shd w:val="clear" w:color="auto" w:fill="auto"/>
            <w:vAlign w:val="center"/>
            <w:hideMark/>
          </w:tcPr>
          <w:p w14:paraId="35ABD202" w14:textId="77777777" w:rsidR="00C67F73" w:rsidRPr="00D50072" w:rsidRDefault="00C67F73" w:rsidP="00D27931">
            <w:pPr>
              <w:rPr>
                <w:b/>
                <w:bCs/>
                <w:lang w:val="uk-UA" w:eastAsia="uk-UA"/>
              </w:rPr>
            </w:pPr>
          </w:p>
        </w:tc>
        <w:tc>
          <w:tcPr>
            <w:tcW w:w="538" w:type="pct"/>
            <w:vMerge/>
            <w:tcBorders>
              <w:left w:val="single" w:sz="4" w:space="0" w:color="auto"/>
              <w:bottom w:val="single" w:sz="4" w:space="0" w:color="auto"/>
              <w:right w:val="single" w:sz="4" w:space="0" w:color="auto"/>
            </w:tcBorders>
            <w:shd w:val="clear" w:color="auto" w:fill="auto"/>
            <w:vAlign w:val="center"/>
            <w:hideMark/>
          </w:tcPr>
          <w:p w14:paraId="1BA475BD" w14:textId="77777777" w:rsidR="00C67F73" w:rsidRPr="00D50072" w:rsidRDefault="00C67F73" w:rsidP="00D27931">
            <w:pPr>
              <w:rPr>
                <w:b/>
                <w:bCs/>
                <w:lang w:val="uk-UA" w:eastAsia="uk-UA"/>
              </w:rPr>
            </w:pPr>
          </w:p>
        </w:tc>
        <w:tc>
          <w:tcPr>
            <w:tcW w:w="538" w:type="pct"/>
            <w:vMerge/>
            <w:tcBorders>
              <w:left w:val="single" w:sz="4" w:space="0" w:color="auto"/>
              <w:bottom w:val="single" w:sz="4" w:space="0" w:color="auto"/>
              <w:right w:val="single" w:sz="4" w:space="0" w:color="auto"/>
            </w:tcBorders>
            <w:shd w:val="clear" w:color="auto" w:fill="auto"/>
            <w:vAlign w:val="center"/>
            <w:hideMark/>
          </w:tcPr>
          <w:p w14:paraId="0F45936D" w14:textId="77777777" w:rsidR="00C67F73" w:rsidRPr="00D50072" w:rsidRDefault="00C67F73" w:rsidP="00D27931">
            <w:pPr>
              <w:rPr>
                <w:b/>
                <w:bCs/>
                <w:lang w:val="uk-UA" w:eastAsia="uk-UA"/>
              </w:rPr>
            </w:pPr>
          </w:p>
        </w:tc>
        <w:tc>
          <w:tcPr>
            <w:tcW w:w="538" w:type="pct"/>
            <w:vMerge/>
            <w:tcBorders>
              <w:left w:val="single" w:sz="4" w:space="0" w:color="auto"/>
              <w:bottom w:val="single" w:sz="4" w:space="0" w:color="auto"/>
              <w:right w:val="single" w:sz="4" w:space="0" w:color="auto"/>
            </w:tcBorders>
            <w:shd w:val="clear" w:color="auto" w:fill="auto"/>
            <w:vAlign w:val="center"/>
            <w:hideMark/>
          </w:tcPr>
          <w:p w14:paraId="7B35862D" w14:textId="77777777" w:rsidR="00C67F73" w:rsidRPr="00D50072" w:rsidRDefault="00C67F73" w:rsidP="00D27931">
            <w:pPr>
              <w:rPr>
                <w:b/>
                <w:bCs/>
                <w:lang w:val="uk-UA" w:eastAsia="uk-UA"/>
              </w:rPr>
            </w:pPr>
          </w:p>
        </w:tc>
        <w:tc>
          <w:tcPr>
            <w:tcW w:w="538" w:type="pct"/>
            <w:vMerge/>
            <w:tcBorders>
              <w:left w:val="single" w:sz="4" w:space="0" w:color="auto"/>
              <w:bottom w:val="single" w:sz="4" w:space="0" w:color="auto"/>
              <w:right w:val="single" w:sz="4" w:space="0" w:color="auto"/>
            </w:tcBorders>
            <w:shd w:val="clear" w:color="auto" w:fill="auto"/>
            <w:vAlign w:val="center"/>
            <w:hideMark/>
          </w:tcPr>
          <w:p w14:paraId="4F69546C" w14:textId="77777777" w:rsidR="00C67F73" w:rsidRPr="00D50072" w:rsidRDefault="00C67F73" w:rsidP="00D27931">
            <w:pPr>
              <w:rPr>
                <w:b/>
                <w:bCs/>
                <w:lang w:val="uk-UA" w:eastAsia="uk-UA"/>
              </w:rPr>
            </w:pPr>
          </w:p>
        </w:tc>
        <w:tc>
          <w:tcPr>
            <w:tcW w:w="403" w:type="pct"/>
            <w:vMerge/>
            <w:tcBorders>
              <w:left w:val="single" w:sz="4" w:space="0" w:color="auto"/>
              <w:bottom w:val="single" w:sz="4" w:space="0" w:color="auto"/>
              <w:right w:val="single" w:sz="4" w:space="0" w:color="auto"/>
            </w:tcBorders>
            <w:shd w:val="clear" w:color="auto" w:fill="auto"/>
            <w:vAlign w:val="center"/>
            <w:hideMark/>
          </w:tcPr>
          <w:p w14:paraId="16D8989D" w14:textId="77777777" w:rsidR="00C67F73" w:rsidRPr="006720AA" w:rsidRDefault="00C67F73" w:rsidP="006720AA">
            <w:pPr>
              <w:jc w:val="center"/>
              <w:rPr>
                <w:b/>
                <w:bCs/>
                <w:lang w:val="uk-UA" w:eastAsia="uk-UA"/>
              </w:rPr>
            </w:pPr>
          </w:p>
        </w:tc>
        <w:tc>
          <w:tcPr>
            <w:tcW w:w="269" w:type="pct"/>
            <w:tcBorders>
              <w:top w:val="single" w:sz="4" w:space="0" w:color="auto"/>
              <w:left w:val="nil"/>
              <w:bottom w:val="single" w:sz="4" w:space="0" w:color="auto"/>
              <w:right w:val="single" w:sz="4" w:space="0" w:color="auto"/>
            </w:tcBorders>
            <w:shd w:val="clear" w:color="auto" w:fill="auto"/>
            <w:textDirection w:val="btLr"/>
            <w:hideMark/>
          </w:tcPr>
          <w:p w14:paraId="0E638FA9" w14:textId="77777777" w:rsidR="00C67F73" w:rsidRPr="00D50072" w:rsidRDefault="00C67F73" w:rsidP="00D50072">
            <w:pPr>
              <w:ind w:left="113" w:right="113"/>
              <w:jc w:val="center"/>
              <w:rPr>
                <w:b/>
                <w:bCs/>
                <w:lang w:val="uk-UA" w:eastAsia="uk-UA"/>
              </w:rPr>
            </w:pPr>
            <w:r w:rsidRPr="00D50072">
              <w:rPr>
                <w:b/>
                <w:bCs/>
                <w:lang w:val="uk-UA" w:eastAsia="uk-UA"/>
              </w:rPr>
              <w:t>План</w:t>
            </w:r>
          </w:p>
        </w:tc>
        <w:tc>
          <w:tcPr>
            <w:tcW w:w="180" w:type="pct"/>
            <w:tcBorders>
              <w:top w:val="single" w:sz="4" w:space="0" w:color="auto"/>
              <w:left w:val="nil"/>
              <w:bottom w:val="single" w:sz="4" w:space="0" w:color="auto"/>
              <w:right w:val="single" w:sz="4" w:space="0" w:color="auto"/>
            </w:tcBorders>
            <w:shd w:val="clear" w:color="auto" w:fill="auto"/>
            <w:textDirection w:val="btLr"/>
          </w:tcPr>
          <w:p w14:paraId="1C8B0AF5" w14:textId="77777777" w:rsidR="00C67F73" w:rsidRPr="00D50072" w:rsidRDefault="00C67F73" w:rsidP="00D50072">
            <w:pPr>
              <w:ind w:left="113" w:right="113"/>
              <w:jc w:val="center"/>
              <w:rPr>
                <w:b/>
                <w:bCs/>
                <w:lang w:val="uk-UA" w:eastAsia="uk-UA"/>
              </w:rPr>
            </w:pPr>
            <w:r w:rsidRPr="00D50072">
              <w:rPr>
                <w:b/>
                <w:bCs/>
                <w:lang w:val="uk-UA" w:eastAsia="uk-UA"/>
              </w:rPr>
              <w:t>Факт</w:t>
            </w:r>
          </w:p>
        </w:tc>
        <w:tc>
          <w:tcPr>
            <w:tcW w:w="268" w:type="pct"/>
            <w:tcBorders>
              <w:top w:val="single" w:sz="4" w:space="0" w:color="auto"/>
              <w:left w:val="nil"/>
              <w:bottom w:val="single" w:sz="4" w:space="0" w:color="auto"/>
              <w:right w:val="single" w:sz="4" w:space="0" w:color="auto"/>
            </w:tcBorders>
            <w:shd w:val="clear" w:color="auto" w:fill="auto"/>
            <w:textDirection w:val="btLr"/>
            <w:hideMark/>
          </w:tcPr>
          <w:p w14:paraId="1D301433" w14:textId="77777777" w:rsidR="00C67F73" w:rsidRPr="00D50072" w:rsidRDefault="00C67F73" w:rsidP="00D50072">
            <w:pPr>
              <w:ind w:left="113" w:right="113"/>
              <w:jc w:val="center"/>
              <w:rPr>
                <w:b/>
                <w:bCs/>
                <w:lang w:val="uk-UA" w:eastAsia="uk-UA"/>
              </w:rPr>
            </w:pPr>
            <w:r w:rsidRPr="00D50072">
              <w:rPr>
                <w:b/>
                <w:bCs/>
                <w:lang w:val="uk-UA" w:eastAsia="uk-UA"/>
              </w:rPr>
              <w:t>План</w:t>
            </w:r>
          </w:p>
        </w:tc>
        <w:tc>
          <w:tcPr>
            <w:tcW w:w="180" w:type="pct"/>
            <w:tcBorders>
              <w:top w:val="single" w:sz="4" w:space="0" w:color="auto"/>
              <w:left w:val="nil"/>
              <w:bottom w:val="single" w:sz="4" w:space="0" w:color="auto"/>
              <w:right w:val="single" w:sz="4" w:space="0" w:color="auto"/>
            </w:tcBorders>
            <w:shd w:val="clear" w:color="auto" w:fill="auto"/>
            <w:textDirection w:val="btLr"/>
          </w:tcPr>
          <w:p w14:paraId="5883AF09" w14:textId="77777777" w:rsidR="00C67F73" w:rsidRPr="00D50072" w:rsidRDefault="00C67F73" w:rsidP="00D50072">
            <w:pPr>
              <w:ind w:left="113" w:right="113"/>
              <w:jc w:val="center"/>
              <w:rPr>
                <w:b/>
                <w:bCs/>
                <w:lang w:val="uk-UA" w:eastAsia="uk-UA"/>
              </w:rPr>
            </w:pPr>
            <w:r w:rsidRPr="00D50072">
              <w:rPr>
                <w:b/>
                <w:bCs/>
                <w:lang w:val="uk-UA" w:eastAsia="uk-UA"/>
              </w:rPr>
              <w:t>Факт</w:t>
            </w:r>
          </w:p>
        </w:tc>
        <w:tc>
          <w:tcPr>
            <w:tcW w:w="224" w:type="pct"/>
            <w:tcBorders>
              <w:top w:val="single" w:sz="4" w:space="0" w:color="auto"/>
              <w:left w:val="nil"/>
              <w:bottom w:val="single" w:sz="4" w:space="0" w:color="auto"/>
              <w:right w:val="single" w:sz="4" w:space="0" w:color="auto"/>
            </w:tcBorders>
            <w:shd w:val="clear" w:color="auto" w:fill="auto"/>
            <w:textDirection w:val="btLr"/>
            <w:hideMark/>
          </w:tcPr>
          <w:p w14:paraId="4EDEC330" w14:textId="77777777" w:rsidR="00C67F73" w:rsidRPr="00D50072" w:rsidRDefault="00C67F73" w:rsidP="00D50072">
            <w:pPr>
              <w:ind w:left="113" w:right="113"/>
              <w:jc w:val="center"/>
              <w:rPr>
                <w:b/>
                <w:bCs/>
                <w:lang w:val="uk-UA" w:eastAsia="uk-UA"/>
              </w:rPr>
            </w:pPr>
            <w:r w:rsidRPr="00D50072">
              <w:rPr>
                <w:b/>
                <w:bCs/>
                <w:lang w:val="uk-UA" w:eastAsia="uk-UA"/>
              </w:rPr>
              <w:t>План</w:t>
            </w:r>
          </w:p>
        </w:tc>
        <w:tc>
          <w:tcPr>
            <w:tcW w:w="180" w:type="pct"/>
            <w:tcBorders>
              <w:top w:val="single" w:sz="4" w:space="0" w:color="auto"/>
              <w:left w:val="nil"/>
              <w:bottom w:val="single" w:sz="4" w:space="0" w:color="auto"/>
              <w:right w:val="single" w:sz="4" w:space="0" w:color="auto"/>
            </w:tcBorders>
            <w:shd w:val="clear" w:color="auto" w:fill="auto"/>
            <w:textDirection w:val="btLr"/>
          </w:tcPr>
          <w:p w14:paraId="52F2D6E3" w14:textId="77777777" w:rsidR="00C67F73" w:rsidRPr="00D50072" w:rsidRDefault="00C67F73" w:rsidP="00D50072">
            <w:pPr>
              <w:ind w:left="113" w:right="113"/>
              <w:jc w:val="center"/>
              <w:rPr>
                <w:b/>
                <w:bCs/>
                <w:lang w:val="uk-UA" w:eastAsia="uk-UA"/>
              </w:rPr>
            </w:pPr>
            <w:r w:rsidRPr="00D50072">
              <w:rPr>
                <w:b/>
                <w:bCs/>
                <w:lang w:val="uk-UA" w:eastAsia="uk-UA"/>
              </w:rPr>
              <w:t>Факт</w:t>
            </w:r>
          </w:p>
        </w:tc>
        <w:tc>
          <w:tcPr>
            <w:tcW w:w="268" w:type="pct"/>
            <w:tcBorders>
              <w:top w:val="single" w:sz="4" w:space="0" w:color="auto"/>
              <w:left w:val="nil"/>
              <w:bottom w:val="single" w:sz="4" w:space="0" w:color="auto"/>
              <w:right w:val="single" w:sz="4" w:space="0" w:color="auto"/>
            </w:tcBorders>
            <w:shd w:val="clear" w:color="auto" w:fill="auto"/>
            <w:textDirection w:val="btLr"/>
            <w:hideMark/>
          </w:tcPr>
          <w:p w14:paraId="492AA31F" w14:textId="77777777" w:rsidR="00C67F73" w:rsidRPr="00D50072" w:rsidRDefault="00C67F73" w:rsidP="00D50072">
            <w:pPr>
              <w:ind w:left="113" w:right="113"/>
              <w:jc w:val="center"/>
              <w:rPr>
                <w:b/>
                <w:bCs/>
                <w:lang w:val="uk-UA" w:eastAsia="uk-UA"/>
              </w:rPr>
            </w:pPr>
            <w:r w:rsidRPr="00D50072">
              <w:rPr>
                <w:b/>
                <w:bCs/>
                <w:lang w:val="uk-UA" w:eastAsia="uk-UA"/>
              </w:rPr>
              <w:t>План</w:t>
            </w:r>
          </w:p>
        </w:tc>
        <w:tc>
          <w:tcPr>
            <w:tcW w:w="135" w:type="pct"/>
            <w:tcBorders>
              <w:top w:val="single" w:sz="4" w:space="0" w:color="auto"/>
              <w:left w:val="nil"/>
              <w:bottom w:val="single" w:sz="4" w:space="0" w:color="auto"/>
              <w:right w:val="single" w:sz="4" w:space="0" w:color="auto"/>
            </w:tcBorders>
            <w:shd w:val="clear" w:color="auto" w:fill="auto"/>
            <w:textDirection w:val="btLr"/>
          </w:tcPr>
          <w:p w14:paraId="03C0C23E" w14:textId="77777777" w:rsidR="00C67F73" w:rsidRPr="00D50072" w:rsidRDefault="00C67F73" w:rsidP="00D50072">
            <w:pPr>
              <w:ind w:left="113" w:right="113"/>
              <w:jc w:val="center"/>
              <w:rPr>
                <w:b/>
                <w:bCs/>
                <w:lang w:val="uk-UA" w:eastAsia="uk-UA"/>
              </w:rPr>
            </w:pPr>
            <w:r w:rsidRPr="00D50072">
              <w:rPr>
                <w:b/>
                <w:bCs/>
                <w:lang w:val="uk-UA" w:eastAsia="uk-UA"/>
              </w:rPr>
              <w:t>Факт</w:t>
            </w:r>
          </w:p>
        </w:tc>
        <w:tc>
          <w:tcPr>
            <w:tcW w:w="562" w:type="pct"/>
            <w:vMerge/>
            <w:tcBorders>
              <w:left w:val="single" w:sz="4" w:space="0" w:color="auto"/>
              <w:bottom w:val="single" w:sz="4" w:space="0" w:color="auto"/>
              <w:right w:val="single" w:sz="4" w:space="0" w:color="auto"/>
            </w:tcBorders>
            <w:shd w:val="clear" w:color="auto" w:fill="auto"/>
            <w:hideMark/>
          </w:tcPr>
          <w:p w14:paraId="14E8802B" w14:textId="77777777" w:rsidR="00C67F73" w:rsidRPr="00D50072" w:rsidRDefault="00C67F73" w:rsidP="00D27931">
            <w:pPr>
              <w:rPr>
                <w:b/>
                <w:bCs/>
                <w:lang w:val="uk-UA" w:eastAsia="uk-UA"/>
              </w:rPr>
            </w:pPr>
          </w:p>
        </w:tc>
      </w:tr>
      <w:tr w:rsidR="00D50072" w:rsidRPr="00D50072" w14:paraId="36295301" w14:textId="77777777" w:rsidTr="00686EFF">
        <w:trPr>
          <w:trHeight w:val="547"/>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CEDDAF4" w14:textId="77777777" w:rsidR="00CD221C" w:rsidRPr="00D50072" w:rsidRDefault="00CD221C" w:rsidP="00D27931">
            <w:pPr>
              <w:jc w:val="center"/>
              <w:rPr>
                <w:lang w:val="uk-UA" w:eastAsia="uk-UA"/>
              </w:rPr>
            </w:pPr>
            <w:r w:rsidRPr="00D50072">
              <w:rPr>
                <w:lang w:val="uk-UA" w:eastAsia="uk-UA"/>
              </w:rPr>
              <w:t>1.</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F5B9B4" w14:textId="77777777" w:rsidR="00CD221C" w:rsidRPr="00D50072" w:rsidRDefault="00CD221C" w:rsidP="00D27931">
            <w:pPr>
              <w:rPr>
                <w:bCs/>
                <w:lang w:val="uk-UA" w:eastAsia="uk-UA"/>
              </w:rPr>
            </w:pPr>
            <w:r w:rsidRPr="00D50072">
              <w:rPr>
                <w:bCs/>
                <w:lang w:val="uk-UA" w:eastAsia="uk-UA"/>
              </w:rPr>
              <w:t xml:space="preserve">Забезпечення співпраці міської ради, </w:t>
            </w:r>
          </w:p>
          <w:p w14:paraId="0CE1F9EC" w14:textId="77777777" w:rsidR="00CD221C" w:rsidRPr="00D50072" w:rsidRDefault="00CD221C" w:rsidP="00D27931">
            <w:pPr>
              <w:rPr>
                <w:b/>
                <w:bCs/>
                <w:lang w:val="uk-UA" w:eastAsia="uk-UA"/>
              </w:rPr>
            </w:pPr>
            <w:r w:rsidRPr="00D50072">
              <w:rPr>
                <w:bCs/>
                <w:lang w:val="uk-UA" w:eastAsia="uk-UA"/>
              </w:rPr>
              <w:t>її виконавчих органів та ІГС у процесі формування та реалізації державної політики та політики на рівні громади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2D6334B1" w14:textId="77068D10" w:rsidR="00D50072" w:rsidRDefault="00CD221C" w:rsidP="00D27931">
            <w:pPr>
              <w:rPr>
                <w:lang w:val="uk-UA" w:eastAsia="uk-UA"/>
              </w:rPr>
            </w:pPr>
            <w:r w:rsidRPr="00D50072">
              <w:rPr>
                <w:lang w:val="uk-UA" w:eastAsia="uk-UA"/>
              </w:rPr>
              <w:t xml:space="preserve">1.1. Залучення громадськості до обговорення суспільно значущих питань, що виносяться на розгляд міської </w:t>
            </w:r>
          </w:p>
          <w:p w14:paraId="00129FC0" w14:textId="2828AF3D" w:rsidR="001E3E75" w:rsidRDefault="00CD221C" w:rsidP="00BC1961">
            <w:pPr>
              <w:ind w:right="-108"/>
              <w:rPr>
                <w:lang w:val="uk-UA" w:eastAsia="uk-UA"/>
              </w:rPr>
            </w:pPr>
            <w:r w:rsidRPr="00D50072">
              <w:rPr>
                <w:lang w:val="uk-UA" w:eastAsia="uk-UA"/>
              </w:rPr>
              <w:t xml:space="preserve">ради або </w:t>
            </w:r>
            <w:proofErr w:type="spellStart"/>
            <w:r w:rsidRPr="00D50072">
              <w:rPr>
                <w:lang w:val="uk-UA" w:eastAsia="uk-UA"/>
              </w:rPr>
              <w:t>затверд</w:t>
            </w:r>
            <w:proofErr w:type="spellEnd"/>
            <w:r w:rsidR="002471E7">
              <w:rPr>
                <w:lang w:val="uk-UA" w:eastAsia="uk-UA"/>
              </w:rPr>
              <w:t>-</w:t>
            </w:r>
            <w:r w:rsidRPr="00D50072">
              <w:rPr>
                <w:lang w:val="uk-UA" w:eastAsia="uk-UA"/>
              </w:rPr>
              <w:t xml:space="preserve">жуються </w:t>
            </w:r>
          </w:p>
          <w:p w14:paraId="543D89CE" w14:textId="0E63A2AA" w:rsidR="00CD221C" w:rsidRPr="00D50072" w:rsidRDefault="00CD221C" w:rsidP="00BC1961">
            <w:pPr>
              <w:ind w:right="-108"/>
              <w:rPr>
                <w:lang w:val="uk-UA" w:eastAsia="uk-UA"/>
              </w:rPr>
            </w:pPr>
            <w:proofErr w:type="spellStart"/>
            <w:r w:rsidRPr="00D50072">
              <w:rPr>
                <w:lang w:val="uk-UA" w:eastAsia="uk-UA"/>
              </w:rPr>
              <w:t>розпоряджен</w:t>
            </w:r>
            <w:r w:rsidR="001E3E75">
              <w:rPr>
                <w:lang w:val="uk-UA" w:eastAsia="uk-UA"/>
              </w:rPr>
              <w:t>-</w:t>
            </w:r>
            <w:r w:rsidRPr="00D50072">
              <w:rPr>
                <w:lang w:val="uk-UA" w:eastAsia="uk-UA"/>
              </w:rPr>
              <w:t>нями</w:t>
            </w:r>
            <w:proofErr w:type="spellEnd"/>
            <w:r w:rsidRPr="00D50072">
              <w:rPr>
                <w:lang w:val="uk-UA" w:eastAsia="uk-UA"/>
              </w:rPr>
              <w:t xml:space="preserve"> міського голови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57DC9115" w14:textId="2D1BE9E9" w:rsidR="00CD221C" w:rsidRPr="00D50072" w:rsidRDefault="00CD221C" w:rsidP="00D27931">
            <w:pPr>
              <w:rPr>
                <w:lang w:val="uk-UA" w:eastAsia="uk-UA"/>
              </w:rPr>
            </w:pPr>
            <w:r w:rsidRPr="00D50072">
              <w:rPr>
                <w:lang w:val="uk-UA" w:eastAsia="uk-UA"/>
              </w:rPr>
              <w:t>Напередодні сесій та під час підготовки розпоряджень відповідно до регламенту</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34619AE2" w14:textId="77777777" w:rsidR="00BC1961" w:rsidRDefault="00CD221C" w:rsidP="00D50072">
            <w:pPr>
              <w:ind w:right="-107"/>
              <w:rPr>
                <w:lang w:val="uk-UA" w:eastAsia="uk-UA"/>
              </w:rPr>
            </w:pPr>
            <w:r w:rsidRPr="00D50072">
              <w:rPr>
                <w:lang w:val="uk-UA" w:eastAsia="uk-UA"/>
              </w:rPr>
              <w:t xml:space="preserve">Управління культури та інформаційної діяльності міської </w:t>
            </w:r>
          </w:p>
          <w:p w14:paraId="510C1463" w14:textId="1F7F8EAB" w:rsidR="00CD221C" w:rsidRPr="00D50072" w:rsidRDefault="00CD221C" w:rsidP="00D50072">
            <w:pPr>
              <w:ind w:right="-107"/>
              <w:rPr>
                <w:lang w:val="uk-UA" w:eastAsia="uk-UA"/>
              </w:rPr>
            </w:pPr>
            <w:r w:rsidRPr="00D50072">
              <w:rPr>
                <w:lang w:val="uk-UA" w:eastAsia="uk-UA"/>
              </w:rPr>
              <w:t xml:space="preserve">ради, ІГС </w:t>
            </w:r>
          </w:p>
          <w:p w14:paraId="5776FC7F" w14:textId="22E95C99" w:rsidR="00CD221C" w:rsidRPr="00D50072" w:rsidRDefault="00CD221C" w:rsidP="00D50072">
            <w:pPr>
              <w:ind w:right="-107"/>
              <w:rPr>
                <w:lang w:val="uk-UA" w:eastAsia="uk-UA"/>
              </w:rPr>
            </w:pPr>
            <w:r w:rsidRPr="00D50072">
              <w:rPr>
                <w:lang w:val="uk-UA" w:eastAsia="uk-UA"/>
              </w:rPr>
              <w:t>(за згодою)</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0AC16882" w14:textId="10AA9E51" w:rsidR="00CD221C" w:rsidRPr="006720AA" w:rsidRDefault="00CD221C" w:rsidP="006720AA">
            <w:pPr>
              <w:jc w:val="center"/>
              <w:rPr>
                <w:lang w:val="uk-UA" w:eastAsia="uk-UA"/>
              </w:rPr>
            </w:pPr>
            <w:proofErr w:type="spellStart"/>
            <w:r w:rsidRPr="006720AA">
              <w:rPr>
                <w:lang w:val="uk-UA" w:eastAsia="uk-UA"/>
              </w:rPr>
              <w:t>Фінан</w:t>
            </w:r>
            <w:r w:rsidR="008442FB" w:rsidRPr="006720AA">
              <w:rPr>
                <w:lang w:val="uk-UA" w:eastAsia="uk-UA"/>
              </w:rPr>
              <w:t>-</w:t>
            </w:r>
            <w:r w:rsidRPr="006720AA">
              <w:rPr>
                <w:lang w:val="uk-UA" w:eastAsia="uk-UA"/>
              </w:rPr>
              <w:t>сування</w:t>
            </w:r>
            <w:proofErr w:type="spellEnd"/>
            <w:r w:rsidRPr="006720AA">
              <w:rPr>
                <w:lang w:val="uk-UA" w:eastAsia="uk-UA"/>
              </w:rPr>
              <w:t xml:space="preserve"> не потребує</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14:paraId="38D30AEF" w14:textId="77777777" w:rsidR="00CD221C" w:rsidRPr="00D50072" w:rsidRDefault="00CD221C" w:rsidP="00D27931">
            <w:pPr>
              <w:rPr>
                <w:b/>
                <w:bCs/>
                <w:lang w:val="uk-UA" w:eastAsia="uk-UA"/>
              </w:rPr>
            </w:pPr>
            <w:r w:rsidRPr="00D50072">
              <w:rPr>
                <w:b/>
                <w:bCs/>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13574626" w14:textId="77777777" w:rsidR="00CD221C" w:rsidRPr="00D50072" w:rsidRDefault="00CD221C" w:rsidP="00D27931">
            <w:pPr>
              <w:rPr>
                <w:b/>
                <w:bCs/>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162AD2AF" w14:textId="77777777" w:rsidR="00CD221C" w:rsidRPr="00D50072" w:rsidRDefault="00CD221C" w:rsidP="00D27931">
            <w:pPr>
              <w:rPr>
                <w:lang w:val="uk-UA" w:eastAsia="uk-UA"/>
              </w:rPr>
            </w:pPr>
            <w:r w:rsidRPr="00D50072">
              <w:rPr>
                <w:lang w:val="uk-UA" w:eastAsia="uk-UA"/>
              </w:rPr>
              <w:t xml:space="preserve">- </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3E143DE" w14:textId="77777777" w:rsidR="00CD221C" w:rsidRPr="00D50072" w:rsidRDefault="00CD221C" w:rsidP="00D27931">
            <w:pPr>
              <w:rPr>
                <w:lang w:val="uk-UA" w:eastAsia="uk-UA"/>
              </w:rPr>
            </w:pPr>
          </w:p>
        </w:tc>
        <w:tc>
          <w:tcPr>
            <w:tcW w:w="224" w:type="pct"/>
            <w:tcBorders>
              <w:top w:val="single" w:sz="4" w:space="0" w:color="auto"/>
              <w:left w:val="single" w:sz="4" w:space="0" w:color="auto"/>
              <w:bottom w:val="single" w:sz="4" w:space="0" w:color="auto"/>
              <w:right w:val="single" w:sz="4" w:space="0" w:color="auto"/>
            </w:tcBorders>
            <w:shd w:val="clear" w:color="auto" w:fill="auto"/>
            <w:hideMark/>
          </w:tcPr>
          <w:p w14:paraId="73F54947" w14:textId="77777777" w:rsidR="00CD221C" w:rsidRPr="00D50072" w:rsidRDefault="00CD221C" w:rsidP="00D27931">
            <w:pPr>
              <w:rPr>
                <w:lang w:val="uk-UA" w:eastAsia="uk-UA"/>
              </w:rPr>
            </w:pPr>
            <w:r w:rsidRPr="00D50072">
              <w:rPr>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4091A63" w14:textId="77777777" w:rsidR="00CD221C" w:rsidRPr="00D50072" w:rsidRDefault="00CD221C" w:rsidP="00D27931">
            <w:pPr>
              <w:rPr>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0C460988" w14:textId="77777777" w:rsidR="00CD221C" w:rsidRPr="00D50072" w:rsidRDefault="00CD221C" w:rsidP="00D27931">
            <w:pPr>
              <w:rPr>
                <w:b/>
                <w:lang w:val="uk-UA" w:eastAsia="uk-UA"/>
              </w:rPr>
            </w:pPr>
            <w:r w:rsidRPr="00D50072">
              <w:rPr>
                <w:b/>
                <w:lang w:val="uk-UA" w:eastAsia="uk-UA"/>
              </w:rPr>
              <w:t>-</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75E85768" w14:textId="77777777" w:rsidR="00CD221C" w:rsidRPr="00D50072" w:rsidRDefault="00CD221C" w:rsidP="00D27931">
            <w:pPr>
              <w:rPr>
                <w:lang w:val="uk-UA" w:eastAsia="uk-UA"/>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5ACFA1F8" w14:textId="77777777" w:rsidR="001E3E75" w:rsidRDefault="00CD221C" w:rsidP="0098447E">
            <w:pPr>
              <w:rPr>
                <w:lang w:val="uk-UA" w:eastAsia="uk-UA"/>
              </w:rPr>
            </w:pPr>
            <w:r w:rsidRPr="00D50072">
              <w:rPr>
                <w:lang w:val="uk-UA" w:eastAsia="uk-UA"/>
              </w:rPr>
              <w:t xml:space="preserve">Підвищення якості актів, що приймає міська влада, </w:t>
            </w:r>
          </w:p>
          <w:p w14:paraId="6D6E290A" w14:textId="1F6402E4" w:rsidR="00CD221C" w:rsidRPr="00D50072" w:rsidRDefault="00CD221C" w:rsidP="0098447E">
            <w:pPr>
              <w:rPr>
                <w:lang w:val="uk-UA" w:eastAsia="uk-UA"/>
              </w:rPr>
            </w:pPr>
            <w:r w:rsidRPr="00D50072">
              <w:rPr>
                <w:lang w:val="uk-UA" w:eastAsia="uk-UA"/>
              </w:rPr>
              <w:t>з огляду на задоволення потреб громадськості</w:t>
            </w:r>
          </w:p>
        </w:tc>
      </w:tr>
      <w:tr w:rsidR="00D50072" w:rsidRPr="00D50072" w14:paraId="4A2BE651" w14:textId="77777777" w:rsidTr="00686EFF">
        <w:trPr>
          <w:trHeight w:val="845"/>
        </w:trPr>
        <w:tc>
          <w:tcPr>
            <w:tcW w:w="1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621644" w14:textId="77777777" w:rsidR="00CD221C" w:rsidRPr="00D50072" w:rsidRDefault="00CD221C" w:rsidP="00D27931">
            <w:pPr>
              <w:rPr>
                <w:lang w:val="uk-UA" w:eastAsia="uk-UA"/>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D24CA" w14:textId="77777777" w:rsidR="00CD221C" w:rsidRPr="00D50072" w:rsidRDefault="00CD221C" w:rsidP="00D27931">
            <w:pPr>
              <w:rPr>
                <w:b/>
                <w:bCs/>
                <w:lang w:val="uk-UA" w:eastAsia="uk-UA"/>
              </w:rPr>
            </w:pP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3D793D6A" w14:textId="280EBC8D" w:rsidR="00CD221C" w:rsidRPr="00D50072" w:rsidRDefault="00CD221C" w:rsidP="00D27931">
            <w:pPr>
              <w:rPr>
                <w:lang w:val="uk-UA" w:eastAsia="uk-UA"/>
              </w:rPr>
            </w:pPr>
            <w:r w:rsidRPr="00D50072">
              <w:rPr>
                <w:lang w:val="uk-UA" w:eastAsia="uk-UA"/>
              </w:rPr>
              <w:t>1.2. Вивчення громадської думки з соціально значущих питань в масштабах громади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57BF9532" w14:textId="77777777" w:rsidR="00BC1961" w:rsidRDefault="00BC1961" w:rsidP="00BC1961">
            <w:pPr>
              <w:jc w:val="center"/>
              <w:rPr>
                <w:lang w:val="uk-UA" w:eastAsia="uk-UA"/>
              </w:rPr>
            </w:pPr>
            <w:r w:rsidRPr="00D50072">
              <w:rPr>
                <w:lang w:val="uk-UA" w:eastAsia="uk-UA"/>
              </w:rPr>
              <w:t>2025-2027</w:t>
            </w:r>
          </w:p>
          <w:p w14:paraId="7EBE1AC1" w14:textId="6BCB8A16" w:rsidR="00CD221C" w:rsidRPr="00D50072" w:rsidRDefault="00BC1961" w:rsidP="00BC1961">
            <w:pPr>
              <w:jc w:val="center"/>
              <w:rPr>
                <w:lang w:val="uk-UA" w:eastAsia="uk-UA"/>
              </w:rPr>
            </w:pPr>
            <w:r w:rsidRPr="00D50072">
              <w:rPr>
                <w:lang w:val="uk-UA" w:eastAsia="uk-UA"/>
              </w:rPr>
              <w:t>роки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575BE3A7" w14:textId="20E8A59B" w:rsidR="00D50072" w:rsidRDefault="00CD221C" w:rsidP="00BC1961">
            <w:pPr>
              <w:ind w:right="-107"/>
              <w:rPr>
                <w:lang w:val="uk-UA" w:eastAsia="uk-UA"/>
              </w:rPr>
            </w:pPr>
            <w:r w:rsidRPr="00D50072">
              <w:rPr>
                <w:lang w:val="uk-UA" w:eastAsia="uk-UA"/>
              </w:rPr>
              <w:t xml:space="preserve">Управління культури та інформаційної діяльності міської </w:t>
            </w:r>
          </w:p>
          <w:p w14:paraId="5A57DC02" w14:textId="77A02FEF" w:rsidR="00D50072" w:rsidRDefault="00CD221C" w:rsidP="00D27931">
            <w:pPr>
              <w:rPr>
                <w:lang w:val="uk-UA" w:eastAsia="uk-UA"/>
              </w:rPr>
            </w:pPr>
            <w:r w:rsidRPr="00D50072">
              <w:rPr>
                <w:lang w:val="uk-UA" w:eastAsia="uk-UA"/>
              </w:rPr>
              <w:t xml:space="preserve">ради, ІГС </w:t>
            </w:r>
          </w:p>
          <w:p w14:paraId="5E155F5D" w14:textId="7D87B5D6" w:rsidR="00CD221C" w:rsidRPr="00D50072" w:rsidRDefault="00CD221C" w:rsidP="00D27931">
            <w:pPr>
              <w:rPr>
                <w:lang w:val="uk-UA" w:eastAsia="uk-UA"/>
              </w:rPr>
            </w:pPr>
            <w:r w:rsidRPr="00D50072">
              <w:rPr>
                <w:lang w:val="uk-UA" w:eastAsia="uk-UA"/>
              </w:rPr>
              <w:t>(за згодою)</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74F8595C" w14:textId="7C20C821" w:rsidR="00CD221C" w:rsidRPr="00D50072" w:rsidRDefault="00CD221C" w:rsidP="006720AA">
            <w:pPr>
              <w:jc w:val="center"/>
              <w:rPr>
                <w:lang w:val="uk-UA" w:eastAsia="uk-UA"/>
              </w:rPr>
            </w:pPr>
            <w:proofErr w:type="spellStart"/>
            <w:r w:rsidRPr="00D50072">
              <w:rPr>
                <w:lang w:val="uk-UA" w:eastAsia="uk-UA"/>
              </w:rPr>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14:paraId="768911CF" w14:textId="77777777" w:rsidR="00CD221C" w:rsidRPr="00D50072" w:rsidRDefault="00CD221C" w:rsidP="00D27931">
            <w:pPr>
              <w:rPr>
                <w:bCs/>
                <w:lang w:val="uk-UA" w:eastAsia="uk-UA"/>
              </w:rPr>
            </w:pPr>
            <w:r w:rsidRPr="00D50072">
              <w:rPr>
                <w:bCs/>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37D27EA" w14:textId="77777777" w:rsidR="00CD221C" w:rsidRPr="00D50072" w:rsidRDefault="00CD221C" w:rsidP="00D27931">
            <w:pPr>
              <w:rPr>
                <w:bCs/>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7370FD44" w14:textId="77777777" w:rsidR="00CD221C" w:rsidRPr="00D50072" w:rsidRDefault="00CD221C" w:rsidP="00D27931">
            <w:pPr>
              <w:rPr>
                <w:lang w:val="uk-UA" w:eastAsia="uk-UA"/>
              </w:rPr>
            </w:pPr>
            <w:r w:rsidRPr="00D50072">
              <w:rPr>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50B121EC" w14:textId="77777777" w:rsidR="00CD221C" w:rsidRPr="00D50072" w:rsidRDefault="00CD221C" w:rsidP="00D27931">
            <w:pPr>
              <w:rPr>
                <w:lang w:val="uk-UA" w:eastAsia="uk-UA"/>
              </w:rPr>
            </w:pPr>
          </w:p>
        </w:tc>
        <w:tc>
          <w:tcPr>
            <w:tcW w:w="224" w:type="pct"/>
            <w:tcBorders>
              <w:top w:val="single" w:sz="4" w:space="0" w:color="auto"/>
              <w:left w:val="single" w:sz="4" w:space="0" w:color="auto"/>
              <w:bottom w:val="single" w:sz="4" w:space="0" w:color="auto"/>
              <w:right w:val="single" w:sz="4" w:space="0" w:color="auto"/>
            </w:tcBorders>
            <w:shd w:val="clear" w:color="auto" w:fill="auto"/>
            <w:hideMark/>
          </w:tcPr>
          <w:p w14:paraId="366F3D44" w14:textId="77777777" w:rsidR="00CD221C" w:rsidRPr="00D50072" w:rsidRDefault="00CD221C" w:rsidP="00D27931">
            <w:pPr>
              <w:rPr>
                <w:lang w:val="uk-UA" w:eastAsia="uk-UA"/>
              </w:rPr>
            </w:pPr>
            <w:r w:rsidRPr="00D50072">
              <w:rPr>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648E2E12" w14:textId="77777777" w:rsidR="00CD221C" w:rsidRPr="00D50072" w:rsidRDefault="00CD221C" w:rsidP="00D27931">
            <w:pPr>
              <w:rPr>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D8A569C" w14:textId="77777777" w:rsidR="00CD221C" w:rsidRPr="00D50072" w:rsidRDefault="00CD221C" w:rsidP="00D27931">
            <w:pPr>
              <w:rPr>
                <w:lang w:val="uk-UA" w:eastAsia="uk-UA"/>
              </w:rPr>
            </w:pPr>
            <w:r w:rsidRPr="00D50072">
              <w:rPr>
                <w:lang w:val="uk-UA" w:eastAsia="uk-UA"/>
              </w:rPr>
              <w:t>-</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7F2971FD" w14:textId="77777777" w:rsidR="00CD221C" w:rsidRPr="00D50072" w:rsidRDefault="00CD221C" w:rsidP="00D27931">
            <w:pPr>
              <w:rPr>
                <w:lang w:val="uk-UA" w:eastAsia="uk-UA"/>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7406F683" w14:textId="61326FA8" w:rsidR="00CD221C" w:rsidRPr="00D50072" w:rsidRDefault="00CD221C" w:rsidP="00D27931">
            <w:pPr>
              <w:rPr>
                <w:lang w:val="uk-UA" w:eastAsia="uk-UA"/>
              </w:rPr>
            </w:pPr>
            <w:r w:rsidRPr="00D50072">
              <w:rPr>
                <w:lang w:val="uk-UA" w:eastAsia="uk-UA"/>
              </w:rPr>
              <w:t>Виявлення пріоритетних соціальних проблем та громадська оцінка діяльності органів влади</w:t>
            </w:r>
          </w:p>
        </w:tc>
      </w:tr>
      <w:tr w:rsidR="00D50072" w:rsidRPr="00D50072" w14:paraId="0198C6B2" w14:textId="77777777" w:rsidTr="00686EFF">
        <w:trPr>
          <w:trHeight w:val="3388"/>
        </w:trPr>
        <w:tc>
          <w:tcPr>
            <w:tcW w:w="179" w:type="pct"/>
            <w:vMerge/>
            <w:tcBorders>
              <w:top w:val="nil"/>
              <w:left w:val="single" w:sz="4" w:space="0" w:color="auto"/>
              <w:bottom w:val="single" w:sz="4" w:space="0" w:color="auto"/>
              <w:right w:val="single" w:sz="4" w:space="0" w:color="auto"/>
            </w:tcBorders>
            <w:shd w:val="clear" w:color="auto" w:fill="auto"/>
            <w:vAlign w:val="center"/>
            <w:hideMark/>
          </w:tcPr>
          <w:p w14:paraId="112F8C78" w14:textId="77777777" w:rsidR="00CD221C" w:rsidRPr="00D50072" w:rsidRDefault="00CD221C" w:rsidP="00D27931">
            <w:pPr>
              <w:rPr>
                <w:lang w:val="uk-UA" w:eastAsia="uk-UA"/>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2C7F4E" w14:textId="77777777" w:rsidR="00CD221C" w:rsidRPr="00D50072" w:rsidRDefault="00CD221C" w:rsidP="00D27931">
            <w:pPr>
              <w:rPr>
                <w:b/>
                <w:bCs/>
                <w:lang w:val="uk-UA" w:eastAsia="uk-UA"/>
              </w:rPr>
            </w:pPr>
          </w:p>
        </w:tc>
        <w:tc>
          <w:tcPr>
            <w:tcW w:w="538" w:type="pct"/>
            <w:tcBorders>
              <w:top w:val="single" w:sz="4" w:space="0" w:color="auto"/>
              <w:left w:val="nil"/>
              <w:bottom w:val="single" w:sz="4" w:space="0" w:color="auto"/>
              <w:right w:val="single" w:sz="4" w:space="0" w:color="auto"/>
            </w:tcBorders>
            <w:shd w:val="clear" w:color="auto" w:fill="auto"/>
            <w:hideMark/>
          </w:tcPr>
          <w:p w14:paraId="3F9C84B4" w14:textId="77777777" w:rsidR="00BC1961" w:rsidRDefault="00CD221C" w:rsidP="00D27931">
            <w:pPr>
              <w:rPr>
                <w:lang w:val="uk-UA" w:eastAsia="uk-UA"/>
              </w:rPr>
            </w:pPr>
            <w:r w:rsidRPr="00D50072">
              <w:rPr>
                <w:lang w:val="uk-UA" w:eastAsia="uk-UA"/>
              </w:rPr>
              <w:t xml:space="preserve">1.3. </w:t>
            </w:r>
          </w:p>
          <w:p w14:paraId="74D3757A" w14:textId="77777777" w:rsidR="00BC1961" w:rsidRDefault="00CD221C" w:rsidP="00D27931">
            <w:pPr>
              <w:rPr>
                <w:lang w:val="uk-UA" w:eastAsia="uk-UA"/>
              </w:rPr>
            </w:pPr>
            <w:r w:rsidRPr="00D50072">
              <w:rPr>
                <w:lang w:val="uk-UA" w:eastAsia="uk-UA"/>
              </w:rPr>
              <w:t xml:space="preserve">Забезпечення проведення публічних консультацій з </w:t>
            </w:r>
          </w:p>
          <w:p w14:paraId="0E1CB785" w14:textId="6F4EB25E" w:rsidR="00CD221C" w:rsidRPr="00D50072" w:rsidRDefault="00CD221C" w:rsidP="00BC1961">
            <w:pPr>
              <w:ind w:right="-108"/>
              <w:rPr>
                <w:lang w:val="uk-UA" w:eastAsia="uk-UA"/>
              </w:rPr>
            </w:pPr>
            <w:r w:rsidRPr="00D50072">
              <w:rPr>
                <w:lang w:val="uk-UA" w:eastAsia="uk-UA"/>
              </w:rPr>
              <w:t>громадськістю (громадських обговорень, слухань, засідань круглих столів) з актуальних питань соціально-економічного та гуманітарного розвитку громади</w:t>
            </w:r>
          </w:p>
        </w:tc>
        <w:tc>
          <w:tcPr>
            <w:tcW w:w="538" w:type="pct"/>
            <w:tcBorders>
              <w:top w:val="single" w:sz="4" w:space="0" w:color="auto"/>
              <w:left w:val="nil"/>
              <w:bottom w:val="single" w:sz="4" w:space="0" w:color="auto"/>
              <w:right w:val="single" w:sz="4" w:space="0" w:color="auto"/>
            </w:tcBorders>
            <w:shd w:val="clear" w:color="auto" w:fill="auto"/>
            <w:hideMark/>
          </w:tcPr>
          <w:p w14:paraId="51578E9E" w14:textId="77777777" w:rsidR="00BC1961" w:rsidRDefault="00BC1961" w:rsidP="00BC1961">
            <w:pPr>
              <w:jc w:val="center"/>
              <w:rPr>
                <w:lang w:val="uk-UA" w:eastAsia="uk-UA"/>
              </w:rPr>
            </w:pPr>
            <w:r w:rsidRPr="00D50072">
              <w:rPr>
                <w:lang w:val="uk-UA" w:eastAsia="uk-UA"/>
              </w:rPr>
              <w:t>2025-2027</w:t>
            </w:r>
          </w:p>
          <w:p w14:paraId="7EB9172B" w14:textId="27072AA7" w:rsidR="00CD221C" w:rsidRPr="00D50072" w:rsidRDefault="00BC1961" w:rsidP="00BC1961">
            <w:pPr>
              <w:jc w:val="center"/>
              <w:rPr>
                <w:lang w:val="uk-UA" w:eastAsia="uk-UA"/>
              </w:rPr>
            </w:pPr>
            <w:r w:rsidRPr="00D50072">
              <w:rPr>
                <w:lang w:val="uk-UA" w:eastAsia="uk-UA"/>
              </w:rPr>
              <w:t>роки</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1DBAD31F" w14:textId="77777777" w:rsidR="00CD221C" w:rsidRPr="00D50072" w:rsidRDefault="00CD221C" w:rsidP="00D27931">
            <w:pPr>
              <w:rPr>
                <w:lang w:val="uk-UA" w:eastAsia="uk-UA"/>
              </w:rPr>
            </w:pPr>
            <w:r w:rsidRPr="00D50072">
              <w:rPr>
                <w:lang w:val="uk-UA" w:eastAsia="uk-UA"/>
              </w:rPr>
              <w:t xml:space="preserve">Управління культури та інформаційної діяльності міської ради,  управління житлово-комунального господарства міської ради, фінансово-економічне управління міської ради, управління праці та соціального захисту населення міської ради, управління освіти міської ради, служба у справах дітей міської </w:t>
            </w:r>
            <w:r w:rsidRPr="00D50072">
              <w:rPr>
                <w:lang w:val="uk-UA" w:eastAsia="uk-UA"/>
              </w:rPr>
              <w:lastRenderedPageBreak/>
              <w:t xml:space="preserve">ради, відділ кадрової та правової роботи апарату міської ради та виконкому, державні органи виконавчої влади </w:t>
            </w:r>
          </w:p>
          <w:p w14:paraId="09F6B101" w14:textId="77777777" w:rsidR="000C5493" w:rsidRDefault="00CD221C" w:rsidP="00D27931">
            <w:pPr>
              <w:rPr>
                <w:lang w:val="uk-UA" w:eastAsia="uk-UA"/>
              </w:rPr>
            </w:pPr>
            <w:r w:rsidRPr="00D50072">
              <w:rPr>
                <w:lang w:val="uk-UA" w:eastAsia="uk-UA"/>
              </w:rPr>
              <w:t xml:space="preserve">(за згодою), ІГС </w:t>
            </w:r>
          </w:p>
          <w:p w14:paraId="3641C43B" w14:textId="4043F40F" w:rsidR="00CD221C" w:rsidRPr="00D50072" w:rsidRDefault="00CD221C" w:rsidP="00D27931">
            <w:pPr>
              <w:rPr>
                <w:lang w:val="uk-UA" w:eastAsia="uk-UA"/>
              </w:rPr>
            </w:pPr>
            <w:r w:rsidRPr="00D50072">
              <w:rPr>
                <w:lang w:val="uk-UA" w:eastAsia="uk-UA"/>
              </w:rPr>
              <w:t>(за згодою)</w:t>
            </w:r>
          </w:p>
        </w:tc>
        <w:tc>
          <w:tcPr>
            <w:tcW w:w="403" w:type="pct"/>
            <w:tcBorders>
              <w:top w:val="single" w:sz="4" w:space="0" w:color="auto"/>
              <w:left w:val="nil"/>
              <w:bottom w:val="single" w:sz="4" w:space="0" w:color="auto"/>
              <w:right w:val="single" w:sz="4" w:space="0" w:color="auto"/>
            </w:tcBorders>
            <w:shd w:val="clear" w:color="auto" w:fill="auto"/>
            <w:hideMark/>
          </w:tcPr>
          <w:p w14:paraId="1411CEA6" w14:textId="649325DF" w:rsidR="00CD221C" w:rsidRPr="00D50072" w:rsidRDefault="00CD221C" w:rsidP="006720AA">
            <w:pPr>
              <w:jc w:val="center"/>
              <w:rPr>
                <w:lang w:val="uk-UA" w:eastAsia="uk-UA"/>
              </w:rPr>
            </w:pPr>
            <w:proofErr w:type="spellStart"/>
            <w:r w:rsidRPr="00D50072">
              <w:rPr>
                <w:lang w:val="uk-UA" w:eastAsia="uk-UA"/>
              </w:rPr>
              <w:lastRenderedPageBreak/>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single" w:sz="4" w:space="0" w:color="auto"/>
              <w:left w:val="nil"/>
              <w:bottom w:val="single" w:sz="4" w:space="0" w:color="auto"/>
              <w:right w:val="single" w:sz="4" w:space="0" w:color="auto"/>
            </w:tcBorders>
            <w:shd w:val="clear" w:color="auto" w:fill="auto"/>
            <w:hideMark/>
          </w:tcPr>
          <w:p w14:paraId="0A316729" w14:textId="77777777" w:rsidR="00CD221C" w:rsidRPr="00D50072" w:rsidRDefault="00CD221C" w:rsidP="00D27931">
            <w:pPr>
              <w:rPr>
                <w:bCs/>
                <w:lang w:val="uk-UA" w:eastAsia="uk-UA"/>
              </w:rPr>
            </w:pPr>
          </w:p>
        </w:tc>
        <w:tc>
          <w:tcPr>
            <w:tcW w:w="180" w:type="pct"/>
            <w:tcBorders>
              <w:top w:val="single" w:sz="4" w:space="0" w:color="auto"/>
              <w:left w:val="nil"/>
              <w:bottom w:val="single" w:sz="4" w:space="0" w:color="auto"/>
              <w:right w:val="single" w:sz="4" w:space="0" w:color="auto"/>
            </w:tcBorders>
            <w:shd w:val="clear" w:color="auto" w:fill="auto"/>
          </w:tcPr>
          <w:p w14:paraId="244F53DB" w14:textId="77777777" w:rsidR="00CD221C" w:rsidRPr="00D50072" w:rsidRDefault="00CD221C" w:rsidP="00D27931">
            <w:pPr>
              <w:rPr>
                <w:bCs/>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1250C8BC" w14:textId="77777777" w:rsidR="00CD221C" w:rsidRPr="00D50072" w:rsidRDefault="00CD221C" w:rsidP="00D27931">
            <w:pPr>
              <w:rPr>
                <w:lang w:val="uk-UA" w:eastAsia="uk-UA"/>
              </w:rPr>
            </w:pPr>
            <w:r w:rsidRPr="00D50072">
              <w:rPr>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40319569" w14:textId="77777777" w:rsidR="00CD221C" w:rsidRPr="00D50072" w:rsidRDefault="00CD221C" w:rsidP="00D27931">
            <w:pPr>
              <w:rPr>
                <w:lang w:val="uk-UA" w:eastAsia="uk-UA"/>
              </w:rPr>
            </w:pPr>
          </w:p>
        </w:tc>
        <w:tc>
          <w:tcPr>
            <w:tcW w:w="224" w:type="pct"/>
            <w:tcBorders>
              <w:top w:val="single" w:sz="4" w:space="0" w:color="auto"/>
              <w:left w:val="nil"/>
              <w:bottom w:val="single" w:sz="4" w:space="0" w:color="auto"/>
              <w:right w:val="single" w:sz="4" w:space="0" w:color="auto"/>
            </w:tcBorders>
            <w:shd w:val="clear" w:color="auto" w:fill="auto"/>
            <w:hideMark/>
          </w:tcPr>
          <w:p w14:paraId="493DB110" w14:textId="77777777" w:rsidR="00CD221C" w:rsidRPr="00D50072" w:rsidRDefault="00CD221C" w:rsidP="00D27931">
            <w:pPr>
              <w:rPr>
                <w:lang w:val="uk-UA" w:eastAsia="uk-UA"/>
              </w:rPr>
            </w:pPr>
            <w:r w:rsidRPr="00D50072">
              <w:rPr>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5EBE9D6F" w14:textId="77777777" w:rsidR="00CD221C" w:rsidRPr="00D50072" w:rsidRDefault="00CD221C" w:rsidP="00D27931">
            <w:pPr>
              <w:rPr>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51AA975F" w14:textId="77777777" w:rsidR="00CD221C" w:rsidRPr="00D50072" w:rsidRDefault="00CD221C" w:rsidP="00D27931">
            <w:pPr>
              <w:rPr>
                <w:lang w:val="uk-UA" w:eastAsia="uk-UA"/>
              </w:rPr>
            </w:pPr>
            <w:r w:rsidRPr="00D50072">
              <w:rPr>
                <w:lang w:val="uk-UA" w:eastAsia="uk-UA"/>
              </w:rPr>
              <w:t>-</w:t>
            </w:r>
          </w:p>
        </w:tc>
        <w:tc>
          <w:tcPr>
            <w:tcW w:w="135" w:type="pct"/>
            <w:tcBorders>
              <w:top w:val="single" w:sz="4" w:space="0" w:color="auto"/>
              <w:left w:val="nil"/>
              <w:bottom w:val="single" w:sz="4" w:space="0" w:color="auto"/>
              <w:right w:val="single" w:sz="4" w:space="0" w:color="auto"/>
            </w:tcBorders>
            <w:shd w:val="clear" w:color="auto" w:fill="auto"/>
          </w:tcPr>
          <w:p w14:paraId="187DEE82" w14:textId="77777777" w:rsidR="00CD221C" w:rsidRPr="00D50072" w:rsidRDefault="00CD221C" w:rsidP="00D27931">
            <w:pPr>
              <w:rPr>
                <w:lang w:val="uk-UA" w:eastAsia="uk-UA"/>
              </w:rPr>
            </w:pPr>
          </w:p>
        </w:tc>
        <w:tc>
          <w:tcPr>
            <w:tcW w:w="562" w:type="pct"/>
            <w:tcBorders>
              <w:top w:val="single" w:sz="4" w:space="0" w:color="auto"/>
              <w:left w:val="nil"/>
              <w:bottom w:val="single" w:sz="4" w:space="0" w:color="auto"/>
              <w:right w:val="single" w:sz="4" w:space="0" w:color="auto"/>
            </w:tcBorders>
            <w:shd w:val="clear" w:color="auto" w:fill="auto"/>
            <w:hideMark/>
          </w:tcPr>
          <w:p w14:paraId="7CF274B6" w14:textId="0C1508F3" w:rsidR="00D50072" w:rsidRDefault="00CD221C" w:rsidP="00D27931">
            <w:pPr>
              <w:rPr>
                <w:lang w:val="uk-UA" w:eastAsia="uk-UA"/>
              </w:rPr>
            </w:pPr>
            <w:r w:rsidRPr="00D50072">
              <w:rPr>
                <w:lang w:val="uk-UA" w:eastAsia="uk-UA"/>
              </w:rPr>
              <w:t xml:space="preserve">Підвищення якості діяльності органів місцевого </w:t>
            </w:r>
            <w:proofErr w:type="spellStart"/>
            <w:r w:rsidRPr="00D50072">
              <w:rPr>
                <w:lang w:val="uk-UA" w:eastAsia="uk-UA"/>
              </w:rPr>
              <w:t>самовряду</w:t>
            </w:r>
            <w:r w:rsidR="001E3E75">
              <w:rPr>
                <w:lang w:val="uk-UA" w:eastAsia="uk-UA"/>
              </w:rPr>
              <w:t>-</w:t>
            </w:r>
            <w:r w:rsidRPr="00D50072">
              <w:rPr>
                <w:lang w:val="uk-UA" w:eastAsia="uk-UA"/>
              </w:rPr>
              <w:t>вання</w:t>
            </w:r>
            <w:proofErr w:type="spellEnd"/>
            <w:r w:rsidRPr="00D50072">
              <w:rPr>
                <w:lang w:val="uk-UA" w:eastAsia="uk-UA"/>
              </w:rPr>
              <w:t xml:space="preserve"> та державних органів виконавчої влади </w:t>
            </w:r>
          </w:p>
          <w:p w14:paraId="3233A048" w14:textId="7C746778" w:rsidR="00CD221C" w:rsidRPr="00D50072" w:rsidRDefault="00CD221C" w:rsidP="00D27931">
            <w:pPr>
              <w:rPr>
                <w:lang w:val="uk-UA" w:eastAsia="uk-UA"/>
              </w:rPr>
            </w:pPr>
            <w:r w:rsidRPr="00D50072">
              <w:rPr>
                <w:lang w:val="uk-UA" w:eastAsia="uk-UA"/>
              </w:rPr>
              <w:t>з огляду на задоволення потреб мешканців громади</w:t>
            </w:r>
          </w:p>
        </w:tc>
      </w:tr>
      <w:tr w:rsidR="00D50072" w:rsidRPr="00D50072" w14:paraId="3C314D7B" w14:textId="77777777" w:rsidTr="00686EFF">
        <w:trPr>
          <w:trHeight w:val="2040"/>
        </w:trPr>
        <w:tc>
          <w:tcPr>
            <w:tcW w:w="179" w:type="pct"/>
            <w:tcBorders>
              <w:top w:val="nil"/>
              <w:left w:val="single" w:sz="4" w:space="0" w:color="auto"/>
              <w:bottom w:val="single" w:sz="4" w:space="0" w:color="auto"/>
              <w:right w:val="single" w:sz="4" w:space="0" w:color="auto"/>
            </w:tcBorders>
            <w:shd w:val="clear" w:color="auto" w:fill="auto"/>
            <w:hideMark/>
          </w:tcPr>
          <w:p w14:paraId="5D0B5AA7" w14:textId="77777777" w:rsidR="00CD221C" w:rsidRPr="00D50072" w:rsidRDefault="00CD221C" w:rsidP="00662723">
            <w:pPr>
              <w:jc w:val="center"/>
              <w:rPr>
                <w:lang w:val="uk-UA" w:eastAsia="uk-UA"/>
              </w:rPr>
            </w:pPr>
            <w:r w:rsidRPr="00D50072">
              <w:rPr>
                <w:lang w:val="uk-UA" w:eastAsia="uk-UA"/>
              </w:rPr>
              <w:t> 2.</w:t>
            </w:r>
          </w:p>
        </w:tc>
        <w:tc>
          <w:tcPr>
            <w:tcW w:w="538" w:type="pct"/>
            <w:tcBorders>
              <w:top w:val="nil"/>
              <w:left w:val="nil"/>
              <w:bottom w:val="single" w:sz="4" w:space="0" w:color="auto"/>
              <w:right w:val="single" w:sz="4" w:space="0" w:color="auto"/>
            </w:tcBorders>
            <w:shd w:val="clear" w:color="auto" w:fill="auto"/>
            <w:hideMark/>
          </w:tcPr>
          <w:p w14:paraId="17A19728" w14:textId="53427829" w:rsidR="00CD221C" w:rsidRPr="00D50072" w:rsidRDefault="00CD221C" w:rsidP="00D27931">
            <w:pPr>
              <w:rPr>
                <w:bCs/>
                <w:lang w:val="uk-UA" w:eastAsia="uk-UA"/>
              </w:rPr>
            </w:pPr>
            <w:r w:rsidRPr="00D50072">
              <w:rPr>
                <w:bCs/>
                <w:lang w:val="uk-UA" w:eastAsia="uk-UA"/>
              </w:rPr>
              <w:t>Розвиток громадської активності молоді, залучення молоді до роботи в проектах, заходах спільно з органами виконавчої влади</w:t>
            </w:r>
          </w:p>
        </w:tc>
        <w:tc>
          <w:tcPr>
            <w:tcW w:w="538" w:type="pct"/>
            <w:tcBorders>
              <w:top w:val="nil"/>
              <w:left w:val="nil"/>
              <w:bottom w:val="single" w:sz="4" w:space="0" w:color="auto"/>
              <w:right w:val="single" w:sz="4" w:space="0" w:color="auto"/>
            </w:tcBorders>
            <w:shd w:val="clear" w:color="auto" w:fill="auto"/>
            <w:hideMark/>
          </w:tcPr>
          <w:p w14:paraId="2D309A58" w14:textId="5968F7E8" w:rsidR="00CD221C" w:rsidRPr="00D50072" w:rsidRDefault="00CD221C" w:rsidP="001E3E75">
            <w:pPr>
              <w:ind w:right="-108"/>
              <w:rPr>
                <w:lang w:val="uk-UA" w:eastAsia="uk-UA"/>
              </w:rPr>
            </w:pPr>
            <w:r w:rsidRPr="00D50072">
              <w:rPr>
                <w:lang w:val="uk-UA" w:eastAsia="uk-UA"/>
              </w:rPr>
              <w:t>2.1. Підтримка діяльності консульта</w:t>
            </w:r>
            <w:r w:rsidR="000C5493">
              <w:rPr>
                <w:lang w:val="uk-UA" w:eastAsia="uk-UA"/>
              </w:rPr>
              <w:t>-</w:t>
            </w:r>
            <w:proofErr w:type="spellStart"/>
            <w:r w:rsidRPr="00D50072">
              <w:rPr>
                <w:lang w:val="uk-UA" w:eastAsia="uk-UA"/>
              </w:rPr>
              <w:t>тивно</w:t>
            </w:r>
            <w:proofErr w:type="spellEnd"/>
            <w:r w:rsidRPr="00D50072">
              <w:rPr>
                <w:lang w:val="uk-UA" w:eastAsia="uk-UA"/>
              </w:rPr>
              <w:t>-дорадчого органу Молодіжної ради при Могилів-Подільській міській раді</w:t>
            </w:r>
          </w:p>
        </w:tc>
        <w:tc>
          <w:tcPr>
            <w:tcW w:w="538" w:type="pct"/>
            <w:tcBorders>
              <w:top w:val="nil"/>
              <w:left w:val="nil"/>
              <w:bottom w:val="single" w:sz="4" w:space="0" w:color="auto"/>
              <w:right w:val="single" w:sz="4" w:space="0" w:color="auto"/>
            </w:tcBorders>
            <w:shd w:val="clear" w:color="auto" w:fill="auto"/>
            <w:hideMark/>
          </w:tcPr>
          <w:p w14:paraId="2B118617" w14:textId="5A51F2B3" w:rsidR="00BC1961" w:rsidRDefault="00CD221C" w:rsidP="00BC1961">
            <w:pPr>
              <w:jc w:val="center"/>
              <w:rPr>
                <w:lang w:val="uk-UA" w:eastAsia="uk-UA"/>
              </w:rPr>
            </w:pPr>
            <w:r w:rsidRPr="00D50072">
              <w:rPr>
                <w:lang w:val="uk-UA" w:eastAsia="uk-UA"/>
              </w:rPr>
              <w:t>2025-2027</w:t>
            </w:r>
          </w:p>
          <w:p w14:paraId="3C9E0061" w14:textId="7791AFC8" w:rsidR="00CD221C" w:rsidRPr="00D50072" w:rsidRDefault="00CD221C" w:rsidP="00BC1961">
            <w:pPr>
              <w:jc w:val="center"/>
              <w:rPr>
                <w:lang w:val="uk-UA" w:eastAsia="uk-UA"/>
              </w:rPr>
            </w:pPr>
            <w:r w:rsidRPr="00D50072">
              <w:rPr>
                <w:lang w:val="uk-UA" w:eastAsia="uk-UA"/>
              </w:rPr>
              <w:t>роки</w:t>
            </w:r>
          </w:p>
        </w:tc>
        <w:tc>
          <w:tcPr>
            <w:tcW w:w="538" w:type="pct"/>
            <w:tcBorders>
              <w:top w:val="nil"/>
              <w:left w:val="nil"/>
              <w:bottom w:val="single" w:sz="4" w:space="0" w:color="auto"/>
              <w:right w:val="single" w:sz="4" w:space="0" w:color="auto"/>
            </w:tcBorders>
            <w:shd w:val="clear" w:color="auto" w:fill="auto"/>
            <w:hideMark/>
          </w:tcPr>
          <w:p w14:paraId="14815DFC" w14:textId="513484DA" w:rsidR="00CD221C" w:rsidRPr="00D50072" w:rsidRDefault="00CD221C" w:rsidP="008442FB">
            <w:pPr>
              <w:ind w:right="-107"/>
              <w:rPr>
                <w:lang w:val="uk-UA" w:eastAsia="uk-UA"/>
              </w:rPr>
            </w:pPr>
            <w:r w:rsidRPr="00D50072">
              <w:rPr>
                <w:lang w:val="uk-UA" w:eastAsia="uk-UA"/>
              </w:rPr>
              <w:t>Управління культури та інформаційної діяльності міської ради, фінансово-економічне управління міської ради, управління праці та соціального захисту населення</w:t>
            </w:r>
          </w:p>
        </w:tc>
        <w:tc>
          <w:tcPr>
            <w:tcW w:w="403" w:type="pct"/>
            <w:tcBorders>
              <w:top w:val="nil"/>
              <w:left w:val="nil"/>
              <w:bottom w:val="single" w:sz="4" w:space="0" w:color="auto"/>
              <w:right w:val="single" w:sz="4" w:space="0" w:color="auto"/>
            </w:tcBorders>
            <w:shd w:val="clear" w:color="auto" w:fill="auto"/>
            <w:hideMark/>
          </w:tcPr>
          <w:p w14:paraId="41FF50BB" w14:textId="6EB30351" w:rsidR="00CD221C" w:rsidRPr="00D50072" w:rsidRDefault="00CD221C" w:rsidP="006720AA">
            <w:pPr>
              <w:jc w:val="center"/>
              <w:rPr>
                <w:lang w:val="uk-UA" w:eastAsia="uk-UA"/>
              </w:rPr>
            </w:pPr>
            <w:proofErr w:type="spellStart"/>
            <w:r w:rsidRPr="00D50072">
              <w:rPr>
                <w:lang w:val="uk-UA" w:eastAsia="uk-UA"/>
              </w:rPr>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nil"/>
              <w:left w:val="nil"/>
              <w:bottom w:val="single" w:sz="4" w:space="0" w:color="auto"/>
              <w:right w:val="single" w:sz="4" w:space="0" w:color="auto"/>
            </w:tcBorders>
            <w:shd w:val="clear" w:color="auto" w:fill="auto"/>
            <w:hideMark/>
          </w:tcPr>
          <w:p w14:paraId="7AC8FB02" w14:textId="77777777" w:rsidR="00CD221C" w:rsidRPr="00D50072" w:rsidRDefault="00CD221C" w:rsidP="00D27931">
            <w:pPr>
              <w:rPr>
                <w:bCs/>
                <w:lang w:val="uk-UA" w:eastAsia="uk-UA"/>
              </w:rPr>
            </w:pPr>
            <w:r w:rsidRPr="00D50072">
              <w:rPr>
                <w:bCs/>
                <w:lang w:val="uk-UA" w:eastAsia="uk-UA"/>
              </w:rPr>
              <w:t>-</w:t>
            </w:r>
          </w:p>
        </w:tc>
        <w:tc>
          <w:tcPr>
            <w:tcW w:w="180" w:type="pct"/>
            <w:tcBorders>
              <w:top w:val="nil"/>
              <w:left w:val="nil"/>
              <w:bottom w:val="single" w:sz="4" w:space="0" w:color="auto"/>
              <w:right w:val="single" w:sz="4" w:space="0" w:color="auto"/>
            </w:tcBorders>
            <w:shd w:val="clear" w:color="auto" w:fill="auto"/>
          </w:tcPr>
          <w:p w14:paraId="0B527D35" w14:textId="77777777" w:rsidR="00CD221C" w:rsidRPr="00D50072" w:rsidRDefault="00CD221C" w:rsidP="00D27931">
            <w:pPr>
              <w:rPr>
                <w:bCs/>
                <w:lang w:val="uk-UA" w:eastAsia="uk-UA"/>
              </w:rPr>
            </w:pPr>
          </w:p>
        </w:tc>
        <w:tc>
          <w:tcPr>
            <w:tcW w:w="268" w:type="pct"/>
            <w:tcBorders>
              <w:top w:val="nil"/>
              <w:left w:val="nil"/>
              <w:bottom w:val="single" w:sz="4" w:space="0" w:color="auto"/>
              <w:right w:val="single" w:sz="4" w:space="0" w:color="auto"/>
            </w:tcBorders>
            <w:shd w:val="clear" w:color="auto" w:fill="auto"/>
            <w:hideMark/>
          </w:tcPr>
          <w:p w14:paraId="769A08EE" w14:textId="77777777" w:rsidR="00CD221C" w:rsidRPr="00D50072" w:rsidRDefault="00CD221C" w:rsidP="00D27931">
            <w:pPr>
              <w:rPr>
                <w:lang w:val="uk-UA" w:eastAsia="uk-UA"/>
              </w:rPr>
            </w:pPr>
            <w:r w:rsidRPr="00D50072">
              <w:rPr>
                <w:lang w:val="uk-UA" w:eastAsia="uk-UA"/>
              </w:rPr>
              <w:t>-</w:t>
            </w:r>
          </w:p>
        </w:tc>
        <w:tc>
          <w:tcPr>
            <w:tcW w:w="180" w:type="pct"/>
            <w:tcBorders>
              <w:top w:val="nil"/>
              <w:left w:val="nil"/>
              <w:bottom w:val="single" w:sz="4" w:space="0" w:color="auto"/>
              <w:right w:val="single" w:sz="4" w:space="0" w:color="auto"/>
            </w:tcBorders>
            <w:shd w:val="clear" w:color="auto" w:fill="auto"/>
          </w:tcPr>
          <w:p w14:paraId="0E5598E3" w14:textId="77777777" w:rsidR="00CD221C" w:rsidRPr="00D50072" w:rsidRDefault="00CD221C" w:rsidP="00D27931">
            <w:pPr>
              <w:rPr>
                <w:lang w:val="uk-UA" w:eastAsia="uk-UA"/>
              </w:rPr>
            </w:pPr>
          </w:p>
        </w:tc>
        <w:tc>
          <w:tcPr>
            <w:tcW w:w="224" w:type="pct"/>
            <w:tcBorders>
              <w:top w:val="nil"/>
              <w:left w:val="nil"/>
              <w:bottom w:val="single" w:sz="4" w:space="0" w:color="auto"/>
              <w:right w:val="single" w:sz="4" w:space="0" w:color="auto"/>
            </w:tcBorders>
            <w:shd w:val="clear" w:color="auto" w:fill="auto"/>
            <w:hideMark/>
          </w:tcPr>
          <w:p w14:paraId="04D6EAD9" w14:textId="77777777" w:rsidR="00CD221C" w:rsidRPr="00D50072" w:rsidRDefault="00CD221C" w:rsidP="00D27931">
            <w:pPr>
              <w:rPr>
                <w:lang w:val="uk-UA" w:eastAsia="uk-UA"/>
              </w:rPr>
            </w:pPr>
            <w:r w:rsidRPr="00D50072">
              <w:rPr>
                <w:lang w:val="uk-UA" w:eastAsia="uk-UA"/>
              </w:rPr>
              <w:t>-</w:t>
            </w:r>
          </w:p>
        </w:tc>
        <w:tc>
          <w:tcPr>
            <w:tcW w:w="180" w:type="pct"/>
            <w:tcBorders>
              <w:top w:val="nil"/>
              <w:left w:val="nil"/>
              <w:bottom w:val="single" w:sz="4" w:space="0" w:color="auto"/>
              <w:right w:val="single" w:sz="4" w:space="0" w:color="auto"/>
            </w:tcBorders>
            <w:shd w:val="clear" w:color="auto" w:fill="auto"/>
          </w:tcPr>
          <w:p w14:paraId="43FC4B04" w14:textId="77777777" w:rsidR="00CD221C" w:rsidRPr="00D50072" w:rsidRDefault="00CD221C" w:rsidP="00D27931">
            <w:pPr>
              <w:rPr>
                <w:lang w:val="uk-UA" w:eastAsia="uk-UA"/>
              </w:rPr>
            </w:pPr>
          </w:p>
        </w:tc>
        <w:tc>
          <w:tcPr>
            <w:tcW w:w="268" w:type="pct"/>
            <w:tcBorders>
              <w:top w:val="nil"/>
              <w:left w:val="nil"/>
              <w:bottom w:val="single" w:sz="4" w:space="0" w:color="auto"/>
              <w:right w:val="single" w:sz="4" w:space="0" w:color="auto"/>
            </w:tcBorders>
            <w:shd w:val="clear" w:color="auto" w:fill="auto"/>
            <w:hideMark/>
          </w:tcPr>
          <w:p w14:paraId="40D6BD88" w14:textId="77777777" w:rsidR="00CD221C" w:rsidRPr="00D50072" w:rsidRDefault="00CD221C" w:rsidP="00D27931">
            <w:pPr>
              <w:rPr>
                <w:lang w:val="uk-UA" w:eastAsia="uk-UA"/>
              </w:rPr>
            </w:pPr>
            <w:r w:rsidRPr="00D50072">
              <w:rPr>
                <w:lang w:val="uk-UA" w:eastAsia="uk-UA"/>
              </w:rPr>
              <w:t>-</w:t>
            </w:r>
          </w:p>
        </w:tc>
        <w:tc>
          <w:tcPr>
            <w:tcW w:w="135" w:type="pct"/>
            <w:tcBorders>
              <w:top w:val="nil"/>
              <w:left w:val="nil"/>
              <w:bottom w:val="single" w:sz="4" w:space="0" w:color="auto"/>
              <w:right w:val="single" w:sz="4" w:space="0" w:color="auto"/>
            </w:tcBorders>
            <w:shd w:val="clear" w:color="auto" w:fill="auto"/>
          </w:tcPr>
          <w:p w14:paraId="0931E586" w14:textId="77777777" w:rsidR="00CD221C" w:rsidRPr="00D50072" w:rsidRDefault="00CD221C" w:rsidP="00D27931">
            <w:pPr>
              <w:rPr>
                <w:lang w:val="uk-UA" w:eastAsia="uk-UA"/>
              </w:rPr>
            </w:pPr>
          </w:p>
        </w:tc>
        <w:tc>
          <w:tcPr>
            <w:tcW w:w="562" w:type="pct"/>
            <w:tcBorders>
              <w:top w:val="nil"/>
              <w:left w:val="nil"/>
              <w:bottom w:val="single" w:sz="4" w:space="0" w:color="auto"/>
              <w:right w:val="single" w:sz="4" w:space="0" w:color="auto"/>
            </w:tcBorders>
            <w:shd w:val="clear" w:color="auto" w:fill="auto"/>
            <w:hideMark/>
          </w:tcPr>
          <w:p w14:paraId="5A3EF45C" w14:textId="7B6071DD" w:rsidR="00CD221C" w:rsidRPr="00D50072" w:rsidRDefault="00CD221C" w:rsidP="007F4FD5">
            <w:pPr>
              <w:rPr>
                <w:lang w:val="uk-UA" w:eastAsia="uk-UA"/>
              </w:rPr>
            </w:pPr>
            <w:r w:rsidRPr="00D50072">
              <w:rPr>
                <w:lang w:val="uk-UA" w:eastAsia="uk-UA"/>
              </w:rPr>
              <w:t>Залучення молоді до  вир</w:t>
            </w:r>
            <w:r w:rsidR="00D50072">
              <w:rPr>
                <w:lang w:val="uk-UA" w:eastAsia="uk-UA"/>
              </w:rPr>
              <w:t>іш</w:t>
            </w:r>
            <w:r w:rsidRPr="00D50072">
              <w:rPr>
                <w:lang w:val="uk-UA" w:eastAsia="uk-UA"/>
              </w:rPr>
              <w:t>ення пріоритетних завдань розвитку громади</w:t>
            </w:r>
          </w:p>
        </w:tc>
      </w:tr>
      <w:tr w:rsidR="00D50072" w:rsidRPr="00D50072" w14:paraId="6429C809" w14:textId="77777777" w:rsidTr="00686EFF">
        <w:trPr>
          <w:trHeight w:val="2040"/>
        </w:trPr>
        <w:tc>
          <w:tcPr>
            <w:tcW w:w="179" w:type="pct"/>
            <w:tcBorders>
              <w:top w:val="single" w:sz="4" w:space="0" w:color="auto"/>
              <w:left w:val="single" w:sz="4" w:space="0" w:color="auto"/>
              <w:bottom w:val="single" w:sz="4" w:space="0" w:color="auto"/>
              <w:right w:val="single" w:sz="4" w:space="0" w:color="auto"/>
            </w:tcBorders>
            <w:shd w:val="clear" w:color="auto" w:fill="auto"/>
            <w:hideMark/>
          </w:tcPr>
          <w:p w14:paraId="4A763C47" w14:textId="77777777" w:rsidR="00CD221C" w:rsidRPr="00D50072" w:rsidRDefault="00CD221C" w:rsidP="00D27931">
            <w:pPr>
              <w:jc w:val="center"/>
              <w:rPr>
                <w:lang w:val="uk-UA" w:eastAsia="uk-UA"/>
              </w:rPr>
            </w:pPr>
            <w:r w:rsidRPr="00D50072">
              <w:rPr>
                <w:lang w:val="uk-UA" w:eastAsia="uk-UA"/>
              </w:rPr>
              <w:lastRenderedPageBreak/>
              <w:t>3.</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071A3CF1" w14:textId="77777777" w:rsidR="00BC1961" w:rsidRDefault="00CD221C" w:rsidP="00D27931">
            <w:pPr>
              <w:rPr>
                <w:bCs/>
                <w:lang w:val="uk-UA" w:eastAsia="uk-UA"/>
              </w:rPr>
            </w:pPr>
            <w:r w:rsidRPr="00D50072">
              <w:rPr>
                <w:bCs/>
                <w:lang w:val="uk-UA" w:eastAsia="uk-UA"/>
              </w:rPr>
              <w:t xml:space="preserve">Підтримка ініціатив </w:t>
            </w:r>
          </w:p>
          <w:p w14:paraId="34F34C68" w14:textId="6B664B56" w:rsidR="00CD221C" w:rsidRPr="00D50072" w:rsidRDefault="00CD221C" w:rsidP="00D27931">
            <w:pPr>
              <w:rPr>
                <w:bCs/>
                <w:lang w:val="uk-UA" w:eastAsia="uk-UA"/>
              </w:rPr>
            </w:pPr>
            <w:r w:rsidRPr="00D50072">
              <w:rPr>
                <w:bCs/>
                <w:lang w:val="uk-UA" w:eastAsia="uk-UA"/>
              </w:rPr>
              <w:t>ІГС для вирішення завдань державної політики та політики місцевого рівня</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56CC5A50" w14:textId="77777777" w:rsidR="00BC1961" w:rsidRDefault="00CD221C" w:rsidP="007F4FD5">
            <w:pPr>
              <w:rPr>
                <w:spacing w:val="-4"/>
                <w:lang w:val="uk-UA" w:eastAsia="uk-UA"/>
              </w:rPr>
            </w:pPr>
            <w:r w:rsidRPr="00D50072">
              <w:rPr>
                <w:spacing w:val="-4"/>
                <w:lang w:val="uk-UA" w:eastAsia="uk-UA"/>
              </w:rPr>
              <w:t xml:space="preserve">3.1. </w:t>
            </w:r>
          </w:p>
          <w:p w14:paraId="74C6F8BC" w14:textId="4C2888C3" w:rsidR="00CD221C" w:rsidRPr="00D50072" w:rsidRDefault="00CD221C" w:rsidP="008442FB">
            <w:pPr>
              <w:ind w:right="-108"/>
              <w:rPr>
                <w:lang w:val="uk-UA" w:eastAsia="uk-UA"/>
              </w:rPr>
            </w:pPr>
            <w:r w:rsidRPr="00D50072">
              <w:rPr>
                <w:spacing w:val="-4"/>
                <w:lang w:val="uk-UA" w:eastAsia="uk-UA"/>
              </w:rPr>
              <w:t>Організаційна та методична підтримка у розробці проектів та програм громадських, благодійних організацій, творчих спілок, для участі у всеукраїнських та обласних конкурсах проектів</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67936627" w14:textId="77777777" w:rsidR="00BC1961" w:rsidRDefault="00BC1961" w:rsidP="00BC1961">
            <w:pPr>
              <w:jc w:val="center"/>
              <w:rPr>
                <w:lang w:val="uk-UA" w:eastAsia="uk-UA"/>
              </w:rPr>
            </w:pPr>
            <w:r w:rsidRPr="00D50072">
              <w:rPr>
                <w:lang w:val="uk-UA" w:eastAsia="uk-UA"/>
              </w:rPr>
              <w:t>2025-2027</w:t>
            </w:r>
          </w:p>
          <w:p w14:paraId="10414507" w14:textId="1CC2C87A" w:rsidR="00CD221C" w:rsidRPr="00D50072" w:rsidRDefault="00BC1961" w:rsidP="00BC1961">
            <w:pPr>
              <w:jc w:val="center"/>
              <w:rPr>
                <w:lang w:val="uk-UA" w:eastAsia="uk-UA"/>
              </w:rPr>
            </w:pPr>
            <w:r w:rsidRPr="00D50072">
              <w:rPr>
                <w:lang w:val="uk-UA" w:eastAsia="uk-UA"/>
              </w:rPr>
              <w:t>роки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3301D36B" w14:textId="13B93075" w:rsidR="00CD221C" w:rsidRPr="00D50072" w:rsidRDefault="00CD221C" w:rsidP="008442FB">
            <w:pPr>
              <w:ind w:right="-107"/>
              <w:rPr>
                <w:lang w:val="uk-UA" w:eastAsia="uk-UA"/>
              </w:rPr>
            </w:pPr>
            <w:r w:rsidRPr="00D50072">
              <w:rPr>
                <w:lang w:val="uk-UA" w:eastAsia="uk-UA"/>
              </w:rPr>
              <w:t>Фінансово-економічне управління міської ради, управління культури та інформаційної діяльності міської ради</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68187A59" w14:textId="0A6F78D9" w:rsidR="00CD221C" w:rsidRPr="00D50072" w:rsidRDefault="00CD221C" w:rsidP="006720AA">
            <w:pPr>
              <w:jc w:val="center"/>
              <w:rPr>
                <w:lang w:val="uk-UA" w:eastAsia="uk-UA"/>
              </w:rPr>
            </w:pPr>
            <w:proofErr w:type="spellStart"/>
            <w:r w:rsidRPr="00D50072">
              <w:rPr>
                <w:lang w:val="uk-UA" w:eastAsia="uk-UA"/>
              </w:rPr>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14:paraId="0E1A974E" w14:textId="77777777" w:rsidR="00CD221C" w:rsidRPr="00D50072" w:rsidRDefault="00CD221C" w:rsidP="006720AA">
            <w:pPr>
              <w:jc w:val="center"/>
              <w:rPr>
                <w:bCs/>
                <w:lang w:val="uk-UA" w:eastAsia="uk-UA"/>
              </w:rPr>
            </w:pPr>
            <w:r w:rsidRPr="00D50072">
              <w:rPr>
                <w:bCs/>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2D2B3F30" w14:textId="77777777" w:rsidR="00CD221C" w:rsidRPr="00D50072" w:rsidRDefault="00CD221C" w:rsidP="00D27931">
            <w:pPr>
              <w:rPr>
                <w:bCs/>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6F23E296" w14:textId="77777777" w:rsidR="00CD221C" w:rsidRPr="00D50072" w:rsidRDefault="00CD221C" w:rsidP="00D27931">
            <w:pPr>
              <w:rPr>
                <w:lang w:val="uk-UA" w:eastAsia="uk-UA"/>
              </w:rPr>
            </w:pPr>
            <w:r w:rsidRPr="00D50072">
              <w:rPr>
                <w:spacing w:val="-4"/>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EB87FA4" w14:textId="77777777" w:rsidR="00CD221C" w:rsidRPr="00D50072" w:rsidRDefault="00CD221C" w:rsidP="00D27931">
            <w:pPr>
              <w:rPr>
                <w:lang w:val="uk-UA" w:eastAsia="uk-UA"/>
              </w:rPr>
            </w:pPr>
          </w:p>
        </w:tc>
        <w:tc>
          <w:tcPr>
            <w:tcW w:w="224" w:type="pct"/>
            <w:tcBorders>
              <w:top w:val="single" w:sz="4" w:space="0" w:color="auto"/>
              <w:left w:val="single" w:sz="4" w:space="0" w:color="auto"/>
              <w:bottom w:val="single" w:sz="4" w:space="0" w:color="auto"/>
              <w:right w:val="single" w:sz="4" w:space="0" w:color="auto"/>
            </w:tcBorders>
            <w:shd w:val="clear" w:color="auto" w:fill="auto"/>
            <w:hideMark/>
          </w:tcPr>
          <w:p w14:paraId="170586D4" w14:textId="77777777" w:rsidR="00CD221C" w:rsidRPr="00D50072" w:rsidRDefault="00CD221C" w:rsidP="00D27931">
            <w:pPr>
              <w:rPr>
                <w:lang w:val="uk-UA" w:eastAsia="uk-UA"/>
              </w:rPr>
            </w:pPr>
            <w:r w:rsidRPr="00D50072">
              <w:rPr>
                <w:spacing w:val="-4"/>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A123B19" w14:textId="77777777" w:rsidR="00CD221C" w:rsidRPr="00D50072" w:rsidRDefault="00CD221C" w:rsidP="00D27931">
            <w:pPr>
              <w:rPr>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3871FDE2" w14:textId="77777777" w:rsidR="00CD221C" w:rsidRPr="00D50072" w:rsidRDefault="00CD221C" w:rsidP="00D27931">
            <w:pPr>
              <w:rPr>
                <w:lang w:val="uk-UA" w:eastAsia="uk-UA"/>
              </w:rPr>
            </w:pPr>
            <w:r w:rsidRPr="00D50072">
              <w:rPr>
                <w:spacing w:val="-4"/>
                <w:lang w:val="uk-UA" w:eastAsia="uk-UA"/>
              </w:rPr>
              <w:t>-</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08258BBD" w14:textId="77777777" w:rsidR="00CD221C" w:rsidRPr="00D50072" w:rsidRDefault="00CD221C" w:rsidP="00D27931">
            <w:pPr>
              <w:rPr>
                <w:lang w:val="uk-UA" w:eastAsia="uk-UA"/>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236E93D3" w14:textId="5233FD2D" w:rsidR="00CD221C" w:rsidRPr="00D50072" w:rsidRDefault="00CD221C" w:rsidP="00FC4CC6">
            <w:pPr>
              <w:rPr>
                <w:lang w:val="uk-UA" w:eastAsia="uk-UA"/>
              </w:rPr>
            </w:pPr>
            <w:r w:rsidRPr="00D50072">
              <w:rPr>
                <w:spacing w:val="-4"/>
                <w:lang w:val="uk-UA" w:eastAsia="uk-UA"/>
              </w:rPr>
              <w:t xml:space="preserve">Забезпечення відповідності пріоритетів державних та обласних конкурсів </w:t>
            </w:r>
            <w:proofErr w:type="spellStart"/>
            <w:r w:rsidRPr="00D50072">
              <w:rPr>
                <w:spacing w:val="-4"/>
                <w:lang w:val="uk-UA" w:eastAsia="uk-UA"/>
              </w:rPr>
              <w:t>першочерго</w:t>
            </w:r>
            <w:r w:rsidR="00821C4F">
              <w:rPr>
                <w:spacing w:val="-4"/>
                <w:lang w:val="uk-UA" w:eastAsia="uk-UA"/>
              </w:rPr>
              <w:t>-</w:t>
            </w:r>
            <w:r w:rsidRPr="00D50072">
              <w:rPr>
                <w:spacing w:val="-4"/>
                <w:lang w:val="uk-UA" w:eastAsia="uk-UA"/>
              </w:rPr>
              <w:t>вим</w:t>
            </w:r>
            <w:proofErr w:type="spellEnd"/>
            <w:r w:rsidRPr="00D50072">
              <w:rPr>
                <w:spacing w:val="-4"/>
                <w:lang w:val="uk-UA" w:eastAsia="uk-UA"/>
              </w:rPr>
              <w:t xml:space="preserve"> потребам громади</w:t>
            </w:r>
          </w:p>
        </w:tc>
      </w:tr>
      <w:tr w:rsidR="00D50072" w:rsidRPr="00D50072" w14:paraId="3C28EE53" w14:textId="77777777" w:rsidTr="00686EFF">
        <w:trPr>
          <w:trHeight w:val="2963"/>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1EBFEED" w14:textId="77777777" w:rsidR="00CD221C" w:rsidRPr="00D50072" w:rsidRDefault="00CD221C" w:rsidP="00D27931">
            <w:pPr>
              <w:jc w:val="center"/>
              <w:rPr>
                <w:lang w:val="uk-UA" w:eastAsia="uk-UA"/>
              </w:rPr>
            </w:pPr>
            <w:r w:rsidRPr="00D50072">
              <w:rPr>
                <w:lang w:val="uk-UA" w:eastAsia="uk-UA"/>
              </w:rPr>
              <w:t>4.</w:t>
            </w:r>
          </w:p>
        </w:tc>
        <w:tc>
          <w:tcPr>
            <w:tcW w:w="538" w:type="pct"/>
            <w:tcBorders>
              <w:top w:val="single" w:sz="4" w:space="0" w:color="auto"/>
              <w:left w:val="nil"/>
              <w:bottom w:val="single" w:sz="4" w:space="0" w:color="auto"/>
              <w:right w:val="single" w:sz="4" w:space="0" w:color="auto"/>
            </w:tcBorders>
            <w:shd w:val="clear" w:color="auto" w:fill="auto"/>
            <w:hideMark/>
          </w:tcPr>
          <w:p w14:paraId="459F9507" w14:textId="64D44B53" w:rsidR="00CD221C" w:rsidRPr="00D50072" w:rsidRDefault="00CD221C" w:rsidP="00FC4CC6">
            <w:pPr>
              <w:rPr>
                <w:bCs/>
                <w:lang w:val="uk-UA" w:eastAsia="uk-UA"/>
              </w:rPr>
            </w:pPr>
            <w:r w:rsidRPr="00D50072">
              <w:rPr>
                <w:bCs/>
                <w:lang w:val="uk-UA" w:eastAsia="uk-UA"/>
              </w:rPr>
              <w:t xml:space="preserve">Створення сприятливих умов для формування та розвитку інститутів </w:t>
            </w:r>
            <w:proofErr w:type="spellStart"/>
            <w:r w:rsidRPr="00D50072">
              <w:rPr>
                <w:bCs/>
                <w:lang w:val="uk-UA" w:eastAsia="uk-UA"/>
              </w:rPr>
              <w:t>громадянсь</w:t>
            </w:r>
            <w:proofErr w:type="spellEnd"/>
            <w:r w:rsidR="00686EFF">
              <w:rPr>
                <w:bCs/>
                <w:lang w:val="uk-UA" w:eastAsia="uk-UA"/>
              </w:rPr>
              <w:t>-</w:t>
            </w:r>
            <w:r w:rsidRPr="00D50072">
              <w:rPr>
                <w:bCs/>
                <w:lang w:val="uk-UA" w:eastAsia="uk-UA"/>
              </w:rPr>
              <w:t>кого  суспільства</w:t>
            </w:r>
          </w:p>
        </w:tc>
        <w:tc>
          <w:tcPr>
            <w:tcW w:w="538" w:type="pct"/>
            <w:tcBorders>
              <w:top w:val="single" w:sz="4" w:space="0" w:color="auto"/>
              <w:left w:val="nil"/>
              <w:bottom w:val="single" w:sz="4" w:space="0" w:color="auto"/>
              <w:right w:val="single" w:sz="4" w:space="0" w:color="auto"/>
            </w:tcBorders>
            <w:shd w:val="clear" w:color="auto" w:fill="auto"/>
            <w:hideMark/>
          </w:tcPr>
          <w:p w14:paraId="1624F999" w14:textId="5A44DA2C" w:rsidR="00CD221C" w:rsidRPr="00D50072" w:rsidRDefault="00CD221C" w:rsidP="00FC4CC6">
            <w:pPr>
              <w:rPr>
                <w:lang w:val="uk-UA" w:eastAsia="uk-UA"/>
              </w:rPr>
            </w:pPr>
            <w:r w:rsidRPr="00D50072">
              <w:rPr>
                <w:lang w:val="uk-UA" w:eastAsia="uk-UA"/>
              </w:rPr>
              <w:t xml:space="preserve">4.1. Надання фінансової підтримки  інститутам </w:t>
            </w:r>
            <w:proofErr w:type="spellStart"/>
            <w:r w:rsidRPr="00D50072">
              <w:rPr>
                <w:lang w:val="uk-UA" w:eastAsia="uk-UA"/>
              </w:rPr>
              <w:t>громадянсь</w:t>
            </w:r>
            <w:proofErr w:type="spellEnd"/>
            <w:r w:rsidR="005364FE">
              <w:rPr>
                <w:lang w:val="uk-UA" w:eastAsia="uk-UA"/>
              </w:rPr>
              <w:t>-</w:t>
            </w:r>
            <w:r w:rsidRPr="00D50072">
              <w:rPr>
                <w:lang w:val="uk-UA" w:eastAsia="uk-UA"/>
              </w:rPr>
              <w:t>кого суспільства для реалізації проектів,  з метою сприяння інституцій</w:t>
            </w:r>
            <w:r w:rsidR="00BC1961">
              <w:rPr>
                <w:lang w:val="uk-UA" w:eastAsia="uk-UA"/>
              </w:rPr>
              <w:t>-</w:t>
            </w:r>
            <w:r w:rsidRPr="00D50072">
              <w:rPr>
                <w:lang w:val="uk-UA" w:eastAsia="uk-UA"/>
              </w:rPr>
              <w:t xml:space="preserve">ного розвитку </w:t>
            </w:r>
            <w:proofErr w:type="spellStart"/>
            <w:r w:rsidRPr="00D50072">
              <w:rPr>
                <w:lang w:val="uk-UA" w:eastAsia="uk-UA"/>
              </w:rPr>
              <w:t>громадянсь</w:t>
            </w:r>
            <w:proofErr w:type="spellEnd"/>
            <w:r w:rsidR="008442FB">
              <w:rPr>
                <w:lang w:val="uk-UA" w:eastAsia="uk-UA"/>
              </w:rPr>
              <w:t>-</w:t>
            </w:r>
            <w:r w:rsidRPr="00D50072">
              <w:rPr>
                <w:lang w:val="uk-UA" w:eastAsia="uk-UA"/>
              </w:rPr>
              <w:t>кого суспільства</w:t>
            </w:r>
          </w:p>
        </w:tc>
        <w:tc>
          <w:tcPr>
            <w:tcW w:w="538" w:type="pct"/>
            <w:tcBorders>
              <w:top w:val="single" w:sz="4" w:space="0" w:color="auto"/>
              <w:left w:val="nil"/>
              <w:bottom w:val="single" w:sz="4" w:space="0" w:color="auto"/>
              <w:right w:val="single" w:sz="4" w:space="0" w:color="auto"/>
            </w:tcBorders>
            <w:shd w:val="clear" w:color="auto" w:fill="auto"/>
            <w:hideMark/>
          </w:tcPr>
          <w:p w14:paraId="19CA23A6" w14:textId="77777777" w:rsidR="00BC1961" w:rsidRDefault="00BC1961" w:rsidP="00BC1961">
            <w:pPr>
              <w:jc w:val="center"/>
              <w:rPr>
                <w:lang w:val="uk-UA" w:eastAsia="uk-UA"/>
              </w:rPr>
            </w:pPr>
            <w:r w:rsidRPr="00D50072">
              <w:rPr>
                <w:lang w:val="uk-UA" w:eastAsia="uk-UA"/>
              </w:rPr>
              <w:t>2025-2027</w:t>
            </w:r>
          </w:p>
          <w:p w14:paraId="23882412" w14:textId="7AC64D66" w:rsidR="00CD221C" w:rsidRPr="00D50072" w:rsidRDefault="00BC1961" w:rsidP="00BC1961">
            <w:pPr>
              <w:jc w:val="center"/>
              <w:rPr>
                <w:lang w:val="uk-UA" w:eastAsia="uk-UA"/>
              </w:rPr>
            </w:pPr>
            <w:r w:rsidRPr="00D50072">
              <w:rPr>
                <w:lang w:val="uk-UA" w:eastAsia="uk-UA"/>
              </w:rPr>
              <w:t>роки</w:t>
            </w:r>
          </w:p>
        </w:tc>
        <w:tc>
          <w:tcPr>
            <w:tcW w:w="538" w:type="pct"/>
            <w:tcBorders>
              <w:top w:val="single" w:sz="4" w:space="0" w:color="auto"/>
              <w:left w:val="nil"/>
              <w:bottom w:val="single" w:sz="4" w:space="0" w:color="auto"/>
              <w:right w:val="single" w:sz="4" w:space="0" w:color="auto"/>
            </w:tcBorders>
            <w:shd w:val="clear" w:color="auto" w:fill="auto"/>
            <w:hideMark/>
          </w:tcPr>
          <w:p w14:paraId="38DC96F0" w14:textId="77777777" w:rsidR="00CD221C" w:rsidRPr="00D50072" w:rsidRDefault="00CD221C" w:rsidP="008442FB">
            <w:pPr>
              <w:ind w:right="-107"/>
              <w:rPr>
                <w:lang w:val="uk-UA" w:eastAsia="uk-UA"/>
              </w:rPr>
            </w:pPr>
            <w:r w:rsidRPr="00D50072">
              <w:rPr>
                <w:lang w:val="uk-UA" w:eastAsia="uk-UA"/>
              </w:rPr>
              <w:t xml:space="preserve">Фінансово-економічне управління міської ради, управління культури та інформаційної діяльності міської ради  </w:t>
            </w:r>
          </w:p>
        </w:tc>
        <w:tc>
          <w:tcPr>
            <w:tcW w:w="403" w:type="pct"/>
            <w:tcBorders>
              <w:top w:val="single" w:sz="4" w:space="0" w:color="auto"/>
              <w:left w:val="nil"/>
              <w:bottom w:val="single" w:sz="4" w:space="0" w:color="auto"/>
              <w:right w:val="single" w:sz="4" w:space="0" w:color="auto"/>
            </w:tcBorders>
            <w:shd w:val="clear" w:color="auto" w:fill="auto"/>
            <w:hideMark/>
          </w:tcPr>
          <w:p w14:paraId="6EA7F977" w14:textId="77777777" w:rsidR="008442FB" w:rsidRPr="002471E7" w:rsidRDefault="00CD221C" w:rsidP="005364FE">
            <w:pPr>
              <w:ind w:left="-112" w:right="-108" w:hanging="39"/>
              <w:jc w:val="center"/>
              <w:rPr>
                <w:color w:val="000000" w:themeColor="text1"/>
                <w:lang w:val="uk-UA" w:eastAsia="uk-UA"/>
              </w:rPr>
            </w:pPr>
            <w:r w:rsidRPr="002471E7">
              <w:rPr>
                <w:color w:val="000000" w:themeColor="text1"/>
                <w:lang w:val="uk-UA" w:eastAsia="uk-UA"/>
              </w:rPr>
              <w:t>Міс</w:t>
            </w:r>
            <w:r w:rsidR="008442FB" w:rsidRPr="002471E7">
              <w:rPr>
                <w:color w:val="000000" w:themeColor="text1"/>
                <w:lang w:val="uk-UA" w:eastAsia="uk-UA"/>
              </w:rPr>
              <w:t>цевий</w:t>
            </w:r>
          </w:p>
          <w:p w14:paraId="01974B36" w14:textId="45C3412B" w:rsidR="00CD221C" w:rsidRPr="002471E7" w:rsidRDefault="00CD221C" w:rsidP="005364FE">
            <w:pPr>
              <w:ind w:left="-112" w:right="-108" w:firstLine="39"/>
              <w:jc w:val="center"/>
              <w:rPr>
                <w:color w:val="000000" w:themeColor="text1"/>
                <w:lang w:val="uk-UA" w:eastAsia="uk-UA"/>
              </w:rPr>
            </w:pPr>
            <w:r w:rsidRPr="002471E7">
              <w:rPr>
                <w:color w:val="000000" w:themeColor="text1"/>
                <w:lang w:val="uk-UA" w:eastAsia="uk-UA"/>
              </w:rPr>
              <w:t>бюджет (</w:t>
            </w:r>
            <w:proofErr w:type="spellStart"/>
            <w:r w:rsidRPr="002471E7">
              <w:rPr>
                <w:color w:val="000000" w:themeColor="text1"/>
                <w:lang w:val="uk-UA" w:eastAsia="uk-UA"/>
              </w:rPr>
              <w:t>співфінан</w:t>
            </w:r>
            <w:r w:rsidR="008442FB" w:rsidRPr="002471E7">
              <w:rPr>
                <w:color w:val="000000" w:themeColor="text1"/>
                <w:lang w:val="uk-UA" w:eastAsia="uk-UA"/>
              </w:rPr>
              <w:t>-</w:t>
            </w:r>
            <w:r w:rsidRPr="002471E7">
              <w:rPr>
                <w:color w:val="000000" w:themeColor="text1"/>
                <w:lang w:val="uk-UA" w:eastAsia="uk-UA"/>
              </w:rPr>
              <w:t>сування</w:t>
            </w:r>
            <w:proofErr w:type="spellEnd"/>
            <w:r w:rsidRPr="002471E7">
              <w:rPr>
                <w:color w:val="000000" w:themeColor="text1"/>
                <w:lang w:val="uk-UA" w:eastAsia="uk-UA"/>
              </w:rPr>
              <w:t>), інші джерела</w:t>
            </w:r>
          </w:p>
        </w:tc>
        <w:tc>
          <w:tcPr>
            <w:tcW w:w="269" w:type="pct"/>
            <w:tcBorders>
              <w:top w:val="single" w:sz="4" w:space="0" w:color="auto"/>
              <w:left w:val="nil"/>
              <w:bottom w:val="single" w:sz="4" w:space="0" w:color="auto"/>
              <w:right w:val="single" w:sz="4" w:space="0" w:color="auto"/>
            </w:tcBorders>
            <w:shd w:val="clear" w:color="auto" w:fill="auto"/>
            <w:hideMark/>
          </w:tcPr>
          <w:p w14:paraId="242CF7D0" w14:textId="77777777" w:rsidR="00CD221C" w:rsidRPr="002471E7" w:rsidRDefault="00CD221C" w:rsidP="00D27931">
            <w:pPr>
              <w:rPr>
                <w:bCs/>
                <w:color w:val="000000" w:themeColor="text1"/>
                <w:lang w:val="uk-UA" w:eastAsia="uk-UA"/>
              </w:rPr>
            </w:pPr>
            <w:r w:rsidRPr="002471E7">
              <w:rPr>
                <w:bCs/>
                <w:color w:val="000000" w:themeColor="text1"/>
                <w:lang w:val="uk-UA" w:eastAsia="uk-UA"/>
              </w:rPr>
              <w:t>600,0</w:t>
            </w:r>
          </w:p>
        </w:tc>
        <w:tc>
          <w:tcPr>
            <w:tcW w:w="180" w:type="pct"/>
            <w:tcBorders>
              <w:top w:val="single" w:sz="4" w:space="0" w:color="auto"/>
              <w:left w:val="nil"/>
              <w:bottom w:val="single" w:sz="4" w:space="0" w:color="auto"/>
              <w:right w:val="single" w:sz="4" w:space="0" w:color="auto"/>
            </w:tcBorders>
            <w:shd w:val="clear" w:color="auto" w:fill="auto"/>
          </w:tcPr>
          <w:p w14:paraId="6C2BABF2" w14:textId="77777777" w:rsidR="00CD221C" w:rsidRPr="002471E7" w:rsidRDefault="00CD221C" w:rsidP="00D27931">
            <w:pPr>
              <w:rPr>
                <w:bCs/>
                <w:color w:val="000000" w:themeColor="text1"/>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62704FE5" w14:textId="77777777" w:rsidR="00CD221C" w:rsidRPr="00D50072" w:rsidRDefault="00CD221C" w:rsidP="00673558">
            <w:pPr>
              <w:rPr>
                <w:lang w:val="uk-UA" w:eastAsia="uk-UA"/>
              </w:rPr>
            </w:pPr>
            <w:r w:rsidRPr="00D50072">
              <w:rPr>
                <w:spacing w:val="-4"/>
                <w:lang w:val="uk-UA" w:eastAsia="uk-UA"/>
              </w:rPr>
              <w:t>650,0</w:t>
            </w:r>
          </w:p>
        </w:tc>
        <w:tc>
          <w:tcPr>
            <w:tcW w:w="180" w:type="pct"/>
            <w:tcBorders>
              <w:top w:val="single" w:sz="4" w:space="0" w:color="auto"/>
              <w:left w:val="nil"/>
              <w:bottom w:val="single" w:sz="4" w:space="0" w:color="auto"/>
              <w:right w:val="single" w:sz="4" w:space="0" w:color="auto"/>
            </w:tcBorders>
            <w:shd w:val="clear" w:color="auto" w:fill="auto"/>
          </w:tcPr>
          <w:p w14:paraId="09B5F8DC" w14:textId="77777777" w:rsidR="00CD221C" w:rsidRPr="00D50072" w:rsidRDefault="00CD221C" w:rsidP="00673558">
            <w:pPr>
              <w:rPr>
                <w:lang w:val="uk-UA" w:eastAsia="uk-UA"/>
              </w:rPr>
            </w:pPr>
          </w:p>
        </w:tc>
        <w:tc>
          <w:tcPr>
            <w:tcW w:w="224" w:type="pct"/>
            <w:tcBorders>
              <w:top w:val="single" w:sz="4" w:space="0" w:color="auto"/>
              <w:left w:val="nil"/>
              <w:bottom w:val="single" w:sz="4" w:space="0" w:color="auto"/>
              <w:right w:val="single" w:sz="4" w:space="0" w:color="auto"/>
            </w:tcBorders>
            <w:shd w:val="clear" w:color="auto" w:fill="auto"/>
            <w:hideMark/>
          </w:tcPr>
          <w:p w14:paraId="2518BC48" w14:textId="77777777" w:rsidR="00CD221C" w:rsidRPr="00D50072" w:rsidRDefault="00CD221C" w:rsidP="00D50072">
            <w:pPr>
              <w:ind w:right="-112"/>
              <w:rPr>
                <w:lang w:val="uk-UA" w:eastAsia="uk-UA"/>
              </w:rPr>
            </w:pPr>
            <w:r w:rsidRPr="00D50072">
              <w:rPr>
                <w:spacing w:val="-4"/>
                <w:lang w:val="uk-UA" w:eastAsia="uk-UA"/>
              </w:rPr>
              <w:t>700,0</w:t>
            </w:r>
          </w:p>
        </w:tc>
        <w:tc>
          <w:tcPr>
            <w:tcW w:w="180" w:type="pct"/>
            <w:tcBorders>
              <w:top w:val="single" w:sz="4" w:space="0" w:color="auto"/>
              <w:left w:val="nil"/>
              <w:bottom w:val="single" w:sz="4" w:space="0" w:color="auto"/>
              <w:right w:val="single" w:sz="4" w:space="0" w:color="auto"/>
            </w:tcBorders>
            <w:shd w:val="clear" w:color="auto" w:fill="auto"/>
          </w:tcPr>
          <w:p w14:paraId="40FBDE03" w14:textId="77777777" w:rsidR="00CD221C" w:rsidRPr="00D50072" w:rsidRDefault="00CD221C" w:rsidP="00673558">
            <w:pPr>
              <w:rPr>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1980FA59" w14:textId="77777777" w:rsidR="00CD221C" w:rsidRPr="00D50072" w:rsidRDefault="00CD221C" w:rsidP="00D50072">
            <w:pPr>
              <w:ind w:right="-107"/>
              <w:rPr>
                <w:lang w:val="uk-UA" w:eastAsia="uk-UA"/>
              </w:rPr>
            </w:pPr>
            <w:r w:rsidRPr="00D50072">
              <w:rPr>
                <w:spacing w:val="-4"/>
                <w:lang w:val="uk-UA" w:eastAsia="uk-UA"/>
              </w:rPr>
              <w:t>1950,</w:t>
            </w:r>
            <w:r w:rsidR="004B76CA" w:rsidRPr="00D50072">
              <w:rPr>
                <w:spacing w:val="-4"/>
                <w:lang w:val="uk-UA" w:eastAsia="uk-UA"/>
              </w:rPr>
              <w:t>0</w:t>
            </w:r>
          </w:p>
        </w:tc>
        <w:tc>
          <w:tcPr>
            <w:tcW w:w="135" w:type="pct"/>
            <w:tcBorders>
              <w:top w:val="single" w:sz="4" w:space="0" w:color="auto"/>
              <w:left w:val="nil"/>
              <w:bottom w:val="single" w:sz="4" w:space="0" w:color="auto"/>
              <w:right w:val="single" w:sz="4" w:space="0" w:color="auto"/>
            </w:tcBorders>
            <w:shd w:val="clear" w:color="auto" w:fill="auto"/>
          </w:tcPr>
          <w:p w14:paraId="0410F955" w14:textId="77777777" w:rsidR="00CD221C" w:rsidRPr="00D50072" w:rsidRDefault="00CD221C" w:rsidP="00673558">
            <w:pPr>
              <w:rPr>
                <w:lang w:val="uk-UA" w:eastAsia="uk-UA"/>
              </w:rPr>
            </w:pPr>
          </w:p>
        </w:tc>
        <w:tc>
          <w:tcPr>
            <w:tcW w:w="562" w:type="pct"/>
            <w:tcBorders>
              <w:top w:val="single" w:sz="4" w:space="0" w:color="auto"/>
              <w:left w:val="nil"/>
              <w:bottom w:val="single" w:sz="4" w:space="0" w:color="auto"/>
              <w:right w:val="single" w:sz="4" w:space="0" w:color="auto"/>
            </w:tcBorders>
            <w:shd w:val="clear" w:color="auto" w:fill="auto"/>
            <w:hideMark/>
          </w:tcPr>
          <w:p w14:paraId="1B29E309" w14:textId="77777777" w:rsidR="002471E7" w:rsidRDefault="00CD221C" w:rsidP="008442FB">
            <w:pPr>
              <w:ind w:right="-173"/>
              <w:rPr>
                <w:lang w:val="uk-UA" w:eastAsia="uk-UA"/>
              </w:rPr>
            </w:pPr>
            <w:r w:rsidRPr="00D50072">
              <w:rPr>
                <w:lang w:val="uk-UA" w:eastAsia="uk-UA"/>
              </w:rPr>
              <w:t xml:space="preserve">Залучення інститутів </w:t>
            </w:r>
            <w:r w:rsidRPr="008442FB">
              <w:rPr>
                <w:lang w:val="uk-UA" w:eastAsia="uk-UA"/>
              </w:rPr>
              <w:t xml:space="preserve">громадянського суспільства </w:t>
            </w:r>
          </w:p>
          <w:p w14:paraId="265D1BD5" w14:textId="77777777" w:rsidR="002471E7" w:rsidRDefault="00CD221C" w:rsidP="008442FB">
            <w:pPr>
              <w:ind w:right="-173"/>
              <w:rPr>
                <w:lang w:val="uk-UA" w:eastAsia="uk-UA"/>
              </w:rPr>
            </w:pPr>
            <w:r w:rsidRPr="008442FB">
              <w:rPr>
                <w:lang w:val="uk-UA" w:eastAsia="uk-UA"/>
              </w:rPr>
              <w:t>до вирішення пріоритетних завдань розвитку громади. Запровадження єдиного прозорого конкурсного</w:t>
            </w:r>
            <w:r w:rsidRPr="00D50072">
              <w:rPr>
                <w:lang w:val="uk-UA" w:eastAsia="uk-UA"/>
              </w:rPr>
              <w:t xml:space="preserve"> порядку </w:t>
            </w:r>
          </w:p>
          <w:p w14:paraId="1C502BAE" w14:textId="77777777" w:rsidR="002471E7" w:rsidRDefault="00CD221C" w:rsidP="008442FB">
            <w:pPr>
              <w:ind w:right="-173"/>
              <w:rPr>
                <w:lang w:val="uk-UA" w:eastAsia="uk-UA"/>
              </w:rPr>
            </w:pPr>
            <w:r w:rsidRPr="00D50072">
              <w:rPr>
                <w:lang w:val="uk-UA" w:eastAsia="uk-UA"/>
              </w:rPr>
              <w:t xml:space="preserve">відбору </w:t>
            </w:r>
          </w:p>
          <w:p w14:paraId="26F6FB98" w14:textId="5D017772" w:rsidR="008442FB" w:rsidRDefault="00CD221C" w:rsidP="008442FB">
            <w:pPr>
              <w:ind w:right="-173"/>
              <w:rPr>
                <w:lang w:val="uk-UA" w:eastAsia="uk-UA"/>
              </w:rPr>
            </w:pPr>
            <w:r w:rsidRPr="00D50072">
              <w:rPr>
                <w:lang w:val="uk-UA" w:eastAsia="uk-UA"/>
              </w:rPr>
              <w:t xml:space="preserve">програм (проектів, </w:t>
            </w:r>
            <w:r w:rsidRPr="00D50072">
              <w:rPr>
                <w:lang w:val="uk-UA" w:eastAsia="uk-UA"/>
              </w:rPr>
              <w:lastRenderedPageBreak/>
              <w:t xml:space="preserve">заходів), розроблених інститутами громадянського суспільства, </w:t>
            </w:r>
          </w:p>
          <w:p w14:paraId="720744D0" w14:textId="77777777" w:rsidR="008442FB" w:rsidRDefault="00CD221C" w:rsidP="008442FB">
            <w:pPr>
              <w:ind w:right="-173"/>
              <w:rPr>
                <w:lang w:val="uk-UA" w:eastAsia="uk-UA"/>
              </w:rPr>
            </w:pPr>
            <w:r w:rsidRPr="00D50072">
              <w:rPr>
                <w:lang w:val="uk-UA" w:eastAsia="uk-UA"/>
              </w:rPr>
              <w:t xml:space="preserve">для виконання (реалізації) </w:t>
            </w:r>
          </w:p>
          <w:p w14:paraId="1A39F2EB" w14:textId="278F4EEE" w:rsidR="00CD221C" w:rsidRPr="00D50072" w:rsidRDefault="00CD221C" w:rsidP="008442FB">
            <w:pPr>
              <w:ind w:right="-173"/>
              <w:rPr>
                <w:lang w:val="uk-UA" w:eastAsia="uk-UA"/>
              </w:rPr>
            </w:pPr>
            <w:r w:rsidRPr="00D50072">
              <w:rPr>
                <w:lang w:val="uk-UA" w:eastAsia="uk-UA"/>
              </w:rPr>
              <w:t>яких надається фінансова підтримка та забезпечення рівного доступу зазначених організацій для участі у такому відборі. Підтримка ініціатив громадськості</w:t>
            </w:r>
          </w:p>
        </w:tc>
      </w:tr>
      <w:tr w:rsidR="00D50072" w:rsidRPr="00D50072" w14:paraId="4700175D" w14:textId="77777777" w:rsidTr="00686EFF">
        <w:trPr>
          <w:trHeight w:val="1560"/>
        </w:trPr>
        <w:tc>
          <w:tcPr>
            <w:tcW w:w="1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BAE89" w14:textId="77777777" w:rsidR="00CD221C" w:rsidRPr="00D50072" w:rsidRDefault="00CD221C" w:rsidP="00D27931">
            <w:pPr>
              <w:rPr>
                <w:lang w:val="uk-UA" w:eastAsia="uk-UA"/>
              </w:rPr>
            </w:pP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37738314" w14:textId="77777777" w:rsidR="00CD221C" w:rsidRPr="00D50072" w:rsidRDefault="00CD221C" w:rsidP="00D27931">
            <w:pPr>
              <w:rPr>
                <w:lang w:val="uk-UA" w:eastAsia="uk-UA"/>
              </w:rPr>
            </w:pPr>
            <w:r w:rsidRPr="00D50072">
              <w:rPr>
                <w:bCs/>
                <w:lang w:val="uk-UA" w:eastAsia="uk-UA"/>
              </w:rPr>
              <w:t> </w:t>
            </w:r>
          </w:p>
        </w:tc>
        <w:tc>
          <w:tcPr>
            <w:tcW w:w="538" w:type="pct"/>
            <w:tcBorders>
              <w:top w:val="single" w:sz="4" w:space="0" w:color="auto"/>
              <w:left w:val="nil"/>
              <w:bottom w:val="single" w:sz="4" w:space="0" w:color="auto"/>
              <w:right w:val="single" w:sz="4" w:space="0" w:color="auto"/>
            </w:tcBorders>
            <w:shd w:val="clear" w:color="auto" w:fill="auto"/>
            <w:hideMark/>
          </w:tcPr>
          <w:p w14:paraId="73E00707" w14:textId="77777777" w:rsidR="00D049A3" w:rsidRDefault="00CD221C" w:rsidP="00D27931">
            <w:pPr>
              <w:rPr>
                <w:spacing w:val="-4"/>
                <w:lang w:val="uk-UA" w:eastAsia="uk-UA"/>
              </w:rPr>
            </w:pPr>
            <w:r w:rsidRPr="00D50072">
              <w:rPr>
                <w:spacing w:val="-4"/>
                <w:lang w:val="uk-UA" w:eastAsia="uk-UA"/>
              </w:rPr>
              <w:t>4.2.</w:t>
            </w:r>
          </w:p>
          <w:p w14:paraId="657870C7" w14:textId="32DD6E5F" w:rsidR="00CD221C" w:rsidRPr="00D50072" w:rsidRDefault="00CD221C" w:rsidP="00D27931">
            <w:pPr>
              <w:rPr>
                <w:lang w:val="uk-UA" w:eastAsia="uk-UA"/>
              </w:rPr>
            </w:pPr>
            <w:r w:rsidRPr="00D50072">
              <w:rPr>
                <w:spacing w:val="-4"/>
                <w:lang w:val="uk-UA" w:eastAsia="uk-UA"/>
              </w:rPr>
              <w:t xml:space="preserve">Проведення моніторингу </w:t>
            </w:r>
            <w:proofErr w:type="spellStart"/>
            <w:r w:rsidRPr="00D50072">
              <w:rPr>
                <w:spacing w:val="-4"/>
                <w:lang w:val="uk-UA" w:eastAsia="uk-UA"/>
              </w:rPr>
              <w:t>результатив</w:t>
            </w:r>
            <w:r w:rsidR="001E3E75">
              <w:rPr>
                <w:spacing w:val="-4"/>
                <w:lang w:val="uk-UA" w:eastAsia="uk-UA"/>
              </w:rPr>
              <w:t>-</w:t>
            </w:r>
            <w:r w:rsidRPr="00D50072">
              <w:rPr>
                <w:spacing w:val="-4"/>
                <w:lang w:val="uk-UA" w:eastAsia="uk-UA"/>
              </w:rPr>
              <w:t>ності</w:t>
            </w:r>
            <w:proofErr w:type="spellEnd"/>
            <w:r w:rsidRPr="00D50072">
              <w:rPr>
                <w:spacing w:val="-4"/>
                <w:lang w:val="uk-UA" w:eastAsia="uk-UA"/>
              </w:rPr>
              <w:t xml:space="preserve"> підтриманих проектів для цільової аудиторії</w:t>
            </w:r>
          </w:p>
        </w:tc>
        <w:tc>
          <w:tcPr>
            <w:tcW w:w="538" w:type="pct"/>
            <w:tcBorders>
              <w:top w:val="single" w:sz="4" w:space="0" w:color="auto"/>
              <w:left w:val="nil"/>
              <w:bottom w:val="single" w:sz="4" w:space="0" w:color="auto"/>
              <w:right w:val="single" w:sz="4" w:space="0" w:color="auto"/>
            </w:tcBorders>
            <w:shd w:val="clear" w:color="auto" w:fill="auto"/>
            <w:hideMark/>
          </w:tcPr>
          <w:p w14:paraId="126BF7C8" w14:textId="530D67A8" w:rsidR="00BC1961" w:rsidRDefault="00CD221C" w:rsidP="00BC1961">
            <w:pPr>
              <w:jc w:val="center"/>
              <w:rPr>
                <w:lang w:val="uk-UA" w:eastAsia="uk-UA"/>
              </w:rPr>
            </w:pPr>
            <w:r w:rsidRPr="00D50072">
              <w:rPr>
                <w:lang w:val="uk-UA" w:eastAsia="uk-UA"/>
              </w:rPr>
              <w:t>2025-2027</w:t>
            </w:r>
          </w:p>
          <w:p w14:paraId="588B6C51" w14:textId="69D102F9" w:rsidR="00CD221C" w:rsidRPr="00D50072" w:rsidRDefault="00CD221C" w:rsidP="00BC1961">
            <w:pPr>
              <w:jc w:val="center"/>
              <w:rPr>
                <w:lang w:val="uk-UA" w:eastAsia="uk-UA"/>
              </w:rPr>
            </w:pPr>
            <w:r w:rsidRPr="00D50072">
              <w:rPr>
                <w:lang w:val="uk-UA" w:eastAsia="uk-UA"/>
              </w:rPr>
              <w:t>роки</w:t>
            </w:r>
          </w:p>
        </w:tc>
        <w:tc>
          <w:tcPr>
            <w:tcW w:w="538" w:type="pct"/>
            <w:tcBorders>
              <w:top w:val="single" w:sz="4" w:space="0" w:color="auto"/>
              <w:left w:val="nil"/>
              <w:bottom w:val="single" w:sz="4" w:space="0" w:color="auto"/>
              <w:right w:val="single" w:sz="4" w:space="0" w:color="auto"/>
            </w:tcBorders>
            <w:shd w:val="clear" w:color="auto" w:fill="auto"/>
            <w:hideMark/>
          </w:tcPr>
          <w:p w14:paraId="77C73A16" w14:textId="4B3DAB75" w:rsidR="00CD221C" w:rsidRPr="00D50072" w:rsidRDefault="00CD221C" w:rsidP="008442FB">
            <w:pPr>
              <w:ind w:right="-107"/>
              <w:rPr>
                <w:lang w:val="uk-UA" w:eastAsia="uk-UA"/>
              </w:rPr>
            </w:pPr>
            <w:r w:rsidRPr="00D50072">
              <w:rPr>
                <w:lang w:val="uk-UA" w:eastAsia="uk-UA"/>
              </w:rPr>
              <w:t xml:space="preserve">Управління культури та інформаційної діяльності міської ради, </w:t>
            </w:r>
            <w:r w:rsidR="001E3E75">
              <w:rPr>
                <w:lang w:val="uk-UA" w:eastAsia="uk-UA"/>
              </w:rPr>
              <w:t>ф</w:t>
            </w:r>
            <w:r w:rsidRPr="00D50072">
              <w:rPr>
                <w:lang w:val="uk-UA" w:eastAsia="uk-UA"/>
              </w:rPr>
              <w:t>інансово-економічне управління міської ради</w:t>
            </w:r>
          </w:p>
        </w:tc>
        <w:tc>
          <w:tcPr>
            <w:tcW w:w="403" w:type="pct"/>
            <w:tcBorders>
              <w:top w:val="single" w:sz="4" w:space="0" w:color="auto"/>
              <w:left w:val="nil"/>
              <w:bottom w:val="single" w:sz="4" w:space="0" w:color="auto"/>
              <w:right w:val="single" w:sz="4" w:space="0" w:color="auto"/>
            </w:tcBorders>
            <w:shd w:val="clear" w:color="auto" w:fill="auto"/>
            <w:hideMark/>
          </w:tcPr>
          <w:p w14:paraId="310C55F4" w14:textId="031FCAFF" w:rsidR="00CD221C" w:rsidRPr="00D50072" w:rsidRDefault="00CD221C" w:rsidP="006720AA">
            <w:pPr>
              <w:jc w:val="center"/>
              <w:rPr>
                <w:lang w:val="uk-UA" w:eastAsia="uk-UA"/>
              </w:rPr>
            </w:pPr>
            <w:proofErr w:type="spellStart"/>
            <w:r w:rsidRPr="00D50072">
              <w:rPr>
                <w:lang w:val="uk-UA" w:eastAsia="uk-UA"/>
              </w:rPr>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single" w:sz="4" w:space="0" w:color="auto"/>
              <w:left w:val="nil"/>
              <w:bottom w:val="single" w:sz="4" w:space="0" w:color="auto"/>
              <w:right w:val="single" w:sz="4" w:space="0" w:color="auto"/>
            </w:tcBorders>
            <w:shd w:val="clear" w:color="auto" w:fill="auto"/>
            <w:hideMark/>
          </w:tcPr>
          <w:p w14:paraId="414A4423" w14:textId="77777777" w:rsidR="00CD221C" w:rsidRPr="00D50072" w:rsidRDefault="00CD221C" w:rsidP="006633AE">
            <w:pPr>
              <w:jc w:val="center"/>
              <w:rPr>
                <w:b/>
                <w:bCs/>
                <w:lang w:val="uk-UA" w:eastAsia="uk-UA"/>
              </w:rPr>
            </w:pPr>
            <w:r w:rsidRPr="00D50072">
              <w:rPr>
                <w:b/>
                <w:bCs/>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5924CC07" w14:textId="77777777" w:rsidR="00CD221C" w:rsidRPr="00D50072" w:rsidRDefault="00CD221C" w:rsidP="006633AE">
            <w:pPr>
              <w:jc w:val="center"/>
              <w:rPr>
                <w:b/>
                <w:bCs/>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73B41629" w14:textId="77777777" w:rsidR="00CD221C" w:rsidRPr="00D50072" w:rsidRDefault="00CD221C" w:rsidP="006633AE">
            <w:pPr>
              <w:jc w:val="center"/>
              <w:rPr>
                <w:lang w:val="uk-UA" w:eastAsia="uk-UA"/>
              </w:rPr>
            </w:pPr>
            <w:r w:rsidRPr="00D50072">
              <w:rPr>
                <w:spacing w:val="-4"/>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5EC31921" w14:textId="77777777" w:rsidR="00CD221C" w:rsidRPr="00D50072" w:rsidRDefault="00CD221C" w:rsidP="006633AE">
            <w:pPr>
              <w:jc w:val="center"/>
              <w:rPr>
                <w:lang w:val="uk-UA" w:eastAsia="uk-UA"/>
              </w:rPr>
            </w:pPr>
          </w:p>
        </w:tc>
        <w:tc>
          <w:tcPr>
            <w:tcW w:w="224" w:type="pct"/>
            <w:tcBorders>
              <w:top w:val="single" w:sz="4" w:space="0" w:color="auto"/>
              <w:left w:val="nil"/>
              <w:bottom w:val="single" w:sz="4" w:space="0" w:color="auto"/>
              <w:right w:val="single" w:sz="4" w:space="0" w:color="auto"/>
            </w:tcBorders>
            <w:shd w:val="clear" w:color="auto" w:fill="auto"/>
            <w:hideMark/>
          </w:tcPr>
          <w:p w14:paraId="7DA7F91A" w14:textId="77777777" w:rsidR="00CD221C" w:rsidRPr="00D50072" w:rsidRDefault="00CD221C" w:rsidP="006633AE">
            <w:pPr>
              <w:jc w:val="center"/>
              <w:rPr>
                <w:lang w:val="uk-UA" w:eastAsia="uk-UA"/>
              </w:rPr>
            </w:pPr>
            <w:r w:rsidRPr="00D50072">
              <w:rPr>
                <w:spacing w:val="-4"/>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300C4CCA" w14:textId="77777777" w:rsidR="00CD221C" w:rsidRPr="00D50072" w:rsidRDefault="00CD221C" w:rsidP="006633AE">
            <w:pPr>
              <w:jc w:val="center"/>
              <w:rPr>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62EA9C0D" w14:textId="77777777" w:rsidR="00CD221C" w:rsidRPr="00D50072" w:rsidRDefault="00CD221C" w:rsidP="006633AE">
            <w:pPr>
              <w:jc w:val="center"/>
              <w:rPr>
                <w:lang w:val="uk-UA" w:eastAsia="uk-UA"/>
              </w:rPr>
            </w:pPr>
            <w:r w:rsidRPr="00D50072">
              <w:rPr>
                <w:spacing w:val="-4"/>
                <w:lang w:val="uk-UA" w:eastAsia="uk-UA"/>
              </w:rPr>
              <w:t>-</w:t>
            </w:r>
          </w:p>
        </w:tc>
        <w:tc>
          <w:tcPr>
            <w:tcW w:w="135" w:type="pct"/>
            <w:tcBorders>
              <w:top w:val="single" w:sz="4" w:space="0" w:color="auto"/>
              <w:left w:val="nil"/>
              <w:bottom w:val="single" w:sz="4" w:space="0" w:color="auto"/>
              <w:right w:val="single" w:sz="4" w:space="0" w:color="auto"/>
            </w:tcBorders>
            <w:shd w:val="clear" w:color="auto" w:fill="auto"/>
          </w:tcPr>
          <w:p w14:paraId="5D71812D" w14:textId="77777777" w:rsidR="00CD221C" w:rsidRPr="00D50072" w:rsidRDefault="00CD221C" w:rsidP="00D27931">
            <w:pPr>
              <w:rPr>
                <w:lang w:val="uk-UA" w:eastAsia="uk-UA"/>
              </w:rPr>
            </w:pPr>
          </w:p>
        </w:tc>
        <w:tc>
          <w:tcPr>
            <w:tcW w:w="562" w:type="pct"/>
            <w:tcBorders>
              <w:top w:val="single" w:sz="4" w:space="0" w:color="auto"/>
              <w:left w:val="nil"/>
              <w:bottom w:val="single" w:sz="4" w:space="0" w:color="auto"/>
              <w:right w:val="single" w:sz="4" w:space="0" w:color="auto"/>
            </w:tcBorders>
            <w:shd w:val="clear" w:color="auto" w:fill="auto"/>
            <w:hideMark/>
          </w:tcPr>
          <w:p w14:paraId="66758F1C" w14:textId="1BE7D1FB" w:rsidR="00CD221C" w:rsidRPr="00D50072" w:rsidRDefault="00CD221C" w:rsidP="00D27931">
            <w:pPr>
              <w:rPr>
                <w:lang w:val="uk-UA" w:eastAsia="uk-UA"/>
              </w:rPr>
            </w:pPr>
            <w:r w:rsidRPr="00D50072">
              <w:rPr>
                <w:spacing w:val="-4"/>
                <w:lang w:val="uk-UA" w:eastAsia="uk-UA"/>
              </w:rPr>
              <w:t>Забезпечення ефективного використання коштів для підтримки ініціатив ІГС, спрямованих на вирішення завдань державної політики та політики на рівні громади</w:t>
            </w:r>
          </w:p>
        </w:tc>
      </w:tr>
      <w:tr w:rsidR="00D50072" w:rsidRPr="00F73D8D" w14:paraId="084D1524" w14:textId="77777777" w:rsidTr="00686EFF">
        <w:trPr>
          <w:trHeight w:val="1120"/>
        </w:trPr>
        <w:tc>
          <w:tcPr>
            <w:tcW w:w="179" w:type="pct"/>
            <w:tcBorders>
              <w:top w:val="single" w:sz="4" w:space="0" w:color="auto"/>
              <w:left w:val="single" w:sz="4" w:space="0" w:color="auto"/>
              <w:bottom w:val="single" w:sz="4" w:space="0" w:color="auto"/>
              <w:right w:val="single" w:sz="4" w:space="0" w:color="auto"/>
            </w:tcBorders>
            <w:shd w:val="clear" w:color="auto" w:fill="auto"/>
            <w:hideMark/>
          </w:tcPr>
          <w:p w14:paraId="698D1DBB" w14:textId="77777777" w:rsidR="00CD221C" w:rsidRPr="00D50072" w:rsidRDefault="00CD221C" w:rsidP="00D27931">
            <w:pPr>
              <w:jc w:val="center"/>
              <w:rPr>
                <w:lang w:val="uk-UA" w:eastAsia="uk-UA"/>
              </w:rPr>
            </w:pPr>
            <w:r w:rsidRPr="00D50072">
              <w:rPr>
                <w:bCs/>
                <w:lang w:val="uk-UA" w:eastAsia="uk-UA"/>
              </w:rPr>
              <w:lastRenderedPageBreak/>
              <w:t>5.</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65BA6BB1" w14:textId="77777777" w:rsidR="00CD221C" w:rsidRPr="00D50072" w:rsidRDefault="00CD221C" w:rsidP="001E3E75">
            <w:pPr>
              <w:ind w:right="-113"/>
              <w:rPr>
                <w:bCs/>
                <w:lang w:val="uk-UA" w:eastAsia="uk-UA"/>
              </w:rPr>
            </w:pPr>
            <w:r w:rsidRPr="00D50072">
              <w:rPr>
                <w:bCs/>
                <w:iCs/>
                <w:lang w:val="uk-UA" w:eastAsia="uk-UA"/>
              </w:rPr>
              <w:t xml:space="preserve">Забезпечення відповідними матеріалами рубрики «Громадянське суспільство» на офіційному </w:t>
            </w:r>
            <w:proofErr w:type="spellStart"/>
            <w:r w:rsidRPr="00D50072">
              <w:rPr>
                <w:bCs/>
                <w:iCs/>
                <w:lang w:val="uk-UA" w:eastAsia="uk-UA"/>
              </w:rPr>
              <w:t>вебсайті</w:t>
            </w:r>
            <w:proofErr w:type="spellEnd"/>
            <w:r w:rsidRPr="00D50072">
              <w:rPr>
                <w:bCs/>
                <w:iCs/>
                <w:lang w:val="uk-UA" w:eastAsia="uk-UA"/>
              </w:rPr>
              <w:t xml:space="preserve"> міської ради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3BC2608F" w14:textId="3F5A88FE" w:rsidR="00CD221C" w:rsidRPr="00D50072" w:rsidRDefault="00CD221C" w:rsidP="006633AE">
            <w:pPr>
              <w:ind w:right="-108"/>
              <w:rPr>
                <w:lang w:val="uk-UA" w:eastAsia="uk-UA"/>
              </w:rPr>
            </w:pPr>
            <w:r w:rsidRPr="00D50072">
              <w:rPr>
                <w:bCs/>
                <w:iCs/>
                <w:lang w:val="uk-UA" w:eastAsia="uk-UA"/>
              </w:rPr>
              <w:t>5.1.</w:t>
            </w:r>
            <w:r w:rsidR="006720AA">
              <w:rPr>
                <w:bCs/>
                <w:iCs/>
                <w:lang w:val="uk-UA" w:eastAsia="uk-UA"/>
              </w:rPr>
              <w:t xml:space="preserve"> </w:t>
            </w:r>
            <w:r w:rsidRPr="00D50072">
              <w:rPr>
                <w:bCs/>
                <w:iCs/>
                <w:lang w:val="uk-UA" w:eastAsia="uk-UA"/>
              </w:rPr>
              <w:t>Співпраця структурних підрозділів міської ради з інститутами громадянського суспільства у наповненні інформацій</w:t>
            </w:r>
            <w:r w:rsidR="00686EFF">
              <w:rPr>
                <w:bCs/>
                <w:iCs/>
                <w:lang w:val="uk-UA" w:eastAsia="uk-UA"/>
              </w:rPr>
              <w:t>-</w:t>
            </w:r>
            <w:r w:rsidRPr="00D50072">
              <w:rPr>
                <w:bCs/>
                <w:iCs/>
                <w:lang w:val="uk-UA" w:eastAsia="uk-UA"/>
              </w:rPr>
              <w:t>ними матеріалами рубрики</w:t>
            </w:r>
            <w:r w:rsidRPr="00D50072">
              <w:rPr>
                <w:b/>
                <w:bCs/>
                <w:lang w:val="uk-UA" w:eastAsia="uk-UA"/>
              </w:rPr>
              <w:t xml:space="preserve"> </w:t>
            </w:r>
            <w:r w:rsidRPr="00D50072">
              <w:rPr>
                <w:lang w:val="uk-UA" w:eastAsia="uk-UA"/>
              </w:rPr>
              <w:t>«Громадянське суспільство»</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4E693BD3" w14:textId="77777777" w:rsidR="00BC1961" w:rsidRDefault="00BC1961" w:rsidP="00BC1961">
            <w:pPr>
              <w:jc w:val="center"/>
              <w:rPr>
                <w:lang w:val="uk-UA" w:eastAsia="uk-UA"/>
              </w:rPr>
            </w:pPr>
            <w:r w:rsidRPr="00D50072">
              <w:rPr>
                <w:lang w:val="uk-UA" w:eastAsia="uk-UA"/>
              </w:rPr>
              <w:t>2025-2027</w:t>
            </w:r>
          </w:p>
          <w:p w14:paraId="2AFF2012" w14:textId="3628FBA6" w:rsidR="00CD221C" w:rsidRPr="00D50072" w:rsidRDefault="00BC1961" w:rsidP="00BC1961">
            <w:pPr>
              <w:jc w:val="center"/>
              <w:rPr>
                <w:lang w:val="uk-UA" w:eastAsia="uk-UA"/>
              </w:rPr>
            </w:pPr>
            <w:r w:rsidRPr="00D50072">
              <w:rPr>
                <w:lang w:val="uk-UA" w:eastAsia="uk-UA"/>
              </w:rPr>
              <w:t>роки</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14:paraId="187E2F61" w14:textId="0BDF3C2C" w:rsidR="00CD221C" w:rsidRPr="00D50072" w:rsidRDefault="00CD221C" w:rsidP="001E3E75">
            <w:pPr>
              <w:ind w:right="-107"/>
              <w:rPr>
                <w:lang w:val="uk-UA" w:eastAsia="uk-UA"/>
              </w:rPr>
            </w:pPr>
            <w:r w:rsidRPr="00D50072">
              <w:rPr>
                <w:lang w:val="uk-UA" w:eastAsia="uk-UA"/>
              </w:rPr>
              <w:t>Управління культури та інформаційної діяльності міської ради</w:t>
            </w:r>
          </w:p>
        </w:tc>
        <w:tc>
          <w:tcPr>
            <w:tcW w:w="403" w:type="pct"/>
            <w:tcBorders>
              <w:top w:val="single" w:sz="4" w:space="0" w:color="auto"/>
              <w:left w:val="single" w:sz="4" w:space="0" w:color="auto"/>
              <w:bottom w:val="single" w:sz="4" w:space="0" w:color="auto"/>
              <w:right w:val="single" w:sz="4" w:space="0" w:color="auto"/>
            </w:tcBorders>
            <w:shd w:val="clear" w:color="auto" w:fill="auto"/>
            <w:hideMark/>
          </w:tcPr>
          <w:p w14:paraId="3BEC51BD" w14:textId="7C883482" w:rsidR="00CD221C" w:rsidRPr="00D50072" w:rsidRDefault="00CD221C" w:rsidP="006720AA">
            <w:pPr>
              <w:jc w:val="center"/>
              <w:rPr>
                <w:lang w:val="uk-UA" w:eastAsia="uk-UA"/>
              </w:rPr>
            </w:pPr>
            <w:proofErr w:type="spellStart"/>
            <w:r w:rsidRPr="00D50072">
              <w:rPr>
                <w:lang w:val="uk-UA" w:eastAsia="uk-UA"/>
              </w:rPr>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single" w:sz="4" w:space="0" w:color="auto"/>
              <w:left w:val="single" w:sz="4" w:space="0" w:color="auto"/>
              <w:bottom w:val="single" w:sz="4" w:space="0" w:color="auto"/>
              <w:right w:val="single" w:sz="4" w:space="0" w:color="auto"/>
            </w:tcBorders>
            <w:shd w:val="clear" w:color="auto" w:fill="auto"/>
            <w:hideMark/>
          </w:tcPr>
          <w:p w14:paraId="74088DA8" w14:textId="77777777" w:rsidR="00CD221C" w:rsidRPr="00D50072" w:rsidRDefault="00CD221C" w:rsidP="006633AE">
            <w:pPr>
              <w:jc w:val="center"/>
              <w:rPr>
                <w:b/>
                <w:bCs/>
                <w:lang w:val="uk-UA" w:eastAsia="uk-UA"/>
              </w:rPr>
            </w:pPr>
            <w:r w:rsidRPr="00D50072">
              <w:rPr>
                <w:b/>
                <w:bCs/>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072F699C" w14:textId="77777777" w:rsidR="00CD221C" w:rsidRPr="00D50072" w:rsidRDefault="00CD221C" w:rsidP="006633AE">
            <w:pPr>
              <w:jc w:val="center"/>
              <w:rPr>
                <w:b/>
                <w:bCs/>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40F337A6" w14:textId="77777777" w:rsidR="00CD221C" w:rsidRPr="00D50072" w:rsidRDefault="00CD221C" w:rsidP="006633AE">
            <w:pPr>
              <w:jc w:val="center"/>
              <w:rPr>
                <w:lang w:val="uk-UA" w:eastAsia="uk-UA"/>
              </w:rPr>
            </w:pPr>
            <w:r w:rsidRPr="00D50072">
              <w:rPr>
                <w:spacing w:val="-4"/>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4DAABB10" w14:textId="77777777" w:rsidR="00CD221C" w:rsidRPr="00D50072" w:rsidRDefault="00CD221C" w:rsidP="006633AE">
            <w:pPr>
              <w:jc w:val="center"/>
              <w:rPr>
                <w:lang w:val="uk-UA" w:eastAsia="uk-UA"/>
              </w:rPr>
            </w:pPr>
          </w:p>
        </w:tc>
        <w:tc>
          <w:tcPr>
            <w:tcW w:w="224" w:type="pct"/>
            <w:tcBorders>
              <w:top w:val="single" w:sz="4" w:space="0" w:color="auto"/>
              <w:left w:val="single" w:sz="4" w:space="0" w:color="auto"/>
              <w:bottom w:val="single" w:sz="4" w:space="0" w:color="auto"/>
              <w:right w:val="single" w:sz="4" w:space="0" w:color="auto"/>
            </w:tcBorders>
            <w:shd w:val="clear" w:color="auto" w:fill="auto"/>
            <w:hideMark/>
          </w:tcPr>
          <w:p w14:paraId="29D733E6" w14:textId="77777777" w:rsidR="00CD221C" w:rsidRPr="00D50072" w:rsidRDefault="00CD221C" w:rsidP="006633AE">
            <w:pPr>
              <w:jc w:val="center"/>
              <w:rPr>
                <w:lang w:val="uk-UA" w:eastAsia="uk-UA"/>
              </w:rPr>
            </w:pPr>
            <w:r w:rsidRPr="00D50072">
              <w:rPr>
                <w:spacing w:val="-4"/>
                <w:lang w:val="uk-UA" w:eastAsia="uk-UA"/>
              </w:rPr>
              <w:t>-</w:t>
            </w:r>
          </w:p>
        </w:tc>
        <w:tc>
          <w:tcPr>
            <w:tcW w:w="180" w:type="pct"/>
            <w:tcBorders>
              <w:top w:val="single" w:sz="4" w:space="0" w:color="auto"/>
              <w:left w:val="single" w:sz="4" w:space="0" w:color="auto"/>
              <w:bottom w:val="single" w:sz="4" w:space="0" w:color="auto"/>
              <w:right w:val="single" w:sz="4" w:space="0" w:color="auto"/>
            </w:tcBorders>
            <w:shd w:val="clear" w:color="auto" w:fill="auto"/>
          </w:tcPr>
          <w:p w14:paraId="3FEEC54A" w14:textId="77777777" w:rsidR="00CD221C" w:rsidRPr="00D50072" w:rsidRDefault="00CD221C" w:rsidP="006633AE">
            <w:pPr>
              <w:jc w:val="center"/>
              <w:rPr>
                <w:lang w:val="uk-UA" w:eastAsia="uk-UA"/>
              </w:rPr>
            </w:pP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14:paraId="46136D57" w14:textId="77777777" w:rsidR="00CD221C" w:rsidRPr="00D50072" w:rsidRDefault="00CD221C" w:rsidP="006633AE">
            <w:pPr>
              <w:jc w:val="center"/>
              <w:rPr>
                <w:lang w:val="uk-UA" w:eastAsia="uk-UA"/>
              </w:rPr>
            </w:pPr>
            <w:r w:rsidRPr="00D50072">
              <w:rPr>
                <w:spacing w:val="-4"/>
                <w:lang w:val="uk-UA" w:eastAsia="uk-UA"/>
              </w:rPr>
              <w:t>-</w:t>
            </w:r>
          </w:p>
        </w:tc>
        <w:tc>
          <w:tcPr>
            <w:tcW w:w="135" w:type="pct"/>
            <w:tcBorders>
              <w:top w:val="single" w:sz="4" w:space="0" w:color="auto"/>
              <w:left w:val="single" w:sz="4" w:space="0" w:color="auto"/>
              <w:bottom w:val="single" w:sz="4" w:space="0" w:color="auto"/>
              <w:right w:val="single" w:sz="4" w:space="0" w:color="auto"/>
            </w:tcBorders>
            <w:shd w:val="clear" w:color="auto" w:fill="auto"/>
          </w:tcPr>
          <w:p w14:paraId="72568B0E" w14:textId="77777777" w:rsidR="00CD221C" w:rsidRPr="00D50072" w:rsidRDefault="00CD221C" w:rsidP="00D27931">
            <w:pPr>
              <w:rPr>
                <w:lang w:val="uk-UA" w:eastAsia="uk-UA"/>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7D2179DD" w14:textId="44514550" w:rsidR="00CD221C" w:rsidRPr="00D50072" w:rsidRDefault="00CD221C" w:rsidP="000C5493">
            <w:pPr>
              <w:ind w:right="-173"/>
              <w:rPr>
                <w:lang w:val="uk-UA" w:eastAsia="uk-UA"/>
              </w:rPr>
            </w:pPr>
            <w:r w:rsidRPr="00D50072">
              <w:rPr>
                <w:bCs/>
                <w:iCs/>
                <w:spacing w:val="-4"/>
                <w:lang w:val="uk-UA" w:eastAsia="uk-UA"/>
              </w:rPr>
              <w:t>Сприяння підвищенню інформаційної освіченості державних службовців, посадових осіб органів місцевого самоврядування та представників інститутів громадянського суспільства</w:t>
            </w:r>
          </w:p>
        </w:tc>
      </w:tr>
      <w:tr w:rsidR="00D50072" w:rsidRPr="00D50072" w14:paraId="2121D305" w14:textId="77777777" w:rsidTr="00686EFF">
        <w:trPr>
          <w:trHeight w:val="1841"/>
        </w:trPr>
        <w:tc>
          <w:tcPr>
            <w:tcW w:w="17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30B151" w14:textId="77777777" w:rsidR="00CD221C" w:rsidRPr="00D50072" w:rsidRDefault="00CD221C" w:rsidP="00D27931">
            <w:pPr>
              <w:jc w:val="center"/>
              <w:rPr>
                <w:lang w:val="uk-UA" w:eastAsia="uk-UA"/>
              </w:rPr>
            </w:pPr>
            <w:r w:rsidRPr="00D50072">
              <w:rPr>
                <w:lang w:val="uk-UA" w:eastAsia="uk-UA"/>
              </w:rPr>
              <w:t>6.</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70F1C7C" w14:textId="2FA74D97" w:rsidR="00CD221C" w:rsidRPr="00D50072" w:rsidRDefault="00CD221C" w:rsidP="001E3E75">
            <w:pPr>
              <w:ind w:right="-113"/>
              <w:rPr>
                <w:bCs/>
                <w:lang w:val="uk-UA" w:eastAsia="uk-UA"/>
              </w:rPr>
            </w:pPr>
            <w:r w:rsidRPr="00D50072">
              <w:rPr>
                <w:bCs/>
                <w:lang w:val="uk-UA" w:eastAsia="uk-UA"/>
              </w:rPr>
              <w:t xml:space="preserve">Забезпечення </w:t>
            </w:r>
            <w:proofErr w:type="spellStart"/>
            <w:r w:rsidRPr="00D50072">
              <w:rPr>
                <w:bCs/>
                <w:lang w:val="uk-UA" w:eastAsia="uk-UA"/>
              </w:rPr>
              <w:t>поінформова</w:t>
            </w:r>
            <w:r w:rsidR="001E3E75">
              <w:rPr>
                <w:bCs/>
                <w:lang w:val="uk-UA" w:eastAsia="uk-UA"/>
              </w:rPr>
              <w:t>-</w:t>
            </w:r>
            <w:r w:rsidRPr="00D50072">
              <w:rPr>
                <w:bCs/>
                <w:lang w:val="uk-UA" w:eastAsia="uk-UA"/>
              </w:rPr>
              <w:t>ності</w:t>
            </w:r>
            <w:proofErr w:type="spellEnd"/>
            <w:r w:rsidRPr="00D50072">
              <w:rPr>
                <w:bCs/>
                <w:lang w:val="uk-UA" w:eastAsia="uk-UA"/>
              </w:rPr>
              <w:t xml:space="preserve"> суспільства про діяльність ІГС через впровадження постійно діючої інформаційно-просвітницької кампанії</w:t>
            </w:r>
          </w:p>
        </w:tc>
        <w:tc>
          <w:tcPr>
            <w:tcW w:w="538" w:type="pct"/>
            <w:tcBorders>
              <w:top w:val="single" w:sz="4" w:space="0" w:color="auto"/>
              <w:left w:val="nil"/>
              <w:bottom w:val="single" w:sz="4" w:space="0" w:color="auto"/>
              <w:right w:val="single" w:sz="4" w:space="0" w:color="auto"/>
            </w:tcBorders>
            <w:shd w:val="clear" w:color="auto" w:fill="auto"/>
            <w:hideMark/>
          </w:tcPr>
          <w:p w14:paraId="1BE6B6D4" w14:textId="7EEEC90C" w:rsidR="000C5493" w:rsidRDefault="00CD221C" w:rsidP="00D27931">
            <w:pPr>
              <w:rPr>
                <w:lang w:val="uk-UA" w:eastAsia="uk-UA"/>
              </w:rPr>
            </w:pPr>
            <w:r w:rsidRPr="00D50072">
              <w:rPr>
                <w:lang w:val="uk-UA" w:eastAsia="uk-UA"/>
              </w:rPr>
              <w:t>6.1. Організація надання населенню громади юридичних консультацій та фахових роз</w:t>
            </w:r>
            <w:r w:rsidR="00686EFF">
              <w:rPr>
                <w:lang w:val="uk-UA" w:eastAsia="uk-UA"/>
              </w:rPr>
              <w:t>’</w:t>
            </w:r>
            <w:r w:rsidRPr="00D50072">
              <w:rPr>
                <w:lang w:val="uk-UA" w:eastAsia="uk-UA"/>
              </w:rPr>
              <w:t>яснень щодо реалізації міською радою та виконавчим комітетом державної політики та</w:t>
            </w:r>
          </w:p>
          <w:p w14:paraId="55CBD6BA" w14:textId="77777777" w:rsidR="002471E7" w:rsidRDefault="00CB7690" w:rsidP="000C5493">
            <w:pPr>
              <w:ind w:right="-108"/>
              <w:rPr>
                <w:lang w:val="uk-UA" w:eastAsia="uk-UA"/>
              </w:rPr>
            </w:pPr>
            <w:proofErr w:type="spellStart"/>
            <w:r>
              <w:rPr>
                <w:lang w:val="uk-UA" w:eastAsia="uk-UA"/>
              </w:rPr>
              <w:t>з</w:t>
            </w:r>
            <w:r w:rsidR="00CD221C" w:rsidRPr="00D50072">
              <w:rPr>
                <w:lang w:val="uk-UA" w:eastAsia="uk-UA"/>
              </w:rPr>
              <w:t>апочаткова</w:t>
            </w:r>
            <w:proofErr w:type="spellEnd"/>
            <w:r w:rsidR="000C5493">
              <w:rPr>
                <w:lang w:val="uk-UA" w:eastAsia="uk-UA"/>
              </w:rPr>
              <w:t>-</w:t>
            </w:r>
            <w:r w:rsidR="00CD221C" w:rsidRPr="00D50072">
              <w:rPr>
                <w:lang w:val="uk-UA" w:eastAsia="uk-UA"/>
              </w:rPr>
              <w:t xml:space="preserve">них ініціатив </w:t>
            </w:r>
          </w:p>
          <w:p w14:paraId="59C49364" w14:textId="3BD78310" w:rsidR="00CD221C" w:rsidRPr="00D50072" w:rsidRDefault="00CD221C" w:rsidP="000C5493">
            <w:pPr>
              <w:ind w:right="-108"/>
              <w:rPr>
                <w:lang w:val="uk-UA" w:eastAsia="uk-UA"/>
              </w:rPr>
            </w:pPr>
            <w:r w:rsidRPr="00D50072">
              <w:rPr>
                <w:lang w:val="uk-UA" w:eastAsia="uk-UA"/>
              </w:rPr>
              <w:lastRenderedPageBreak/>
              <w:t xml:space="preserve">у напрямку </w:t>
            </w:r>
          </w:p>
          <w:p w14:paraId="65575511" w14:textId="5F5A58C2" w:rsidR="00CD221C" w:rsidRPr="00D50072" w:rsidRDefault="00CD221C" w:rsidP="00D27931">
            <w:pPr>
              <w:rPr>
                <w:lang w:val="uk-UA" w:eastAsia="uk-UA"/>
              </w:rPr>
            </w:pPr>
            <w:r w:rsidRPr="00D50072">
              <w:rPr>
                <w:lang w:val="uk-UA" w:eastAsia="uk-UA"/>
              </w:rPr>
              <w:t>соціально - економічного розвитку громади</w:t>
            </w:r>
          </w:p>
        </w:tc>
        <w:tc>
          <w:tcPr>
            <w:tcW w:w="538" w:type="pct"/>
            <w:tcBorders>
              <w:top w:val="single" w:sz="4" w:space="0" w:color="auto"/>
              <w:left w:val="nil"/>
              <w:bottom w:val="single" w:sz="4" w:space="0" w:color="auto"/>
              <w:right w:val="single" w:sz="4" w:space="0" w:color="auto"/>
            </w:tcBorders>
            <w:shd w:val="clear" w:color="auto" w:fill="auto"/>
            <w:hideMark/>
          </w:tcPr>
          <w:p w14:paraId="1BD99965" w14:textId="77777777" w:rsidR="00BC1961" w:rsidRDefault="00BC1961" w:rsidP="00BC1961">
            <w:pPr>
              <w:jc w:val="center"/>
              <w:rPr>
                <w:lang w:val="uk-UA" w:eastAsia="uk-UA"/>
              </w:rPr>
            </w:pPr>
            <w:r w:rsidRPr="00D50072">
              <w:rPr>
                <w:lang w:val="uk-UA" w:eastAsia="uk-UA"/>
              </w:rPr>
              <w:lastRenderedPageBreak/>
              <w:t>2025-2027</w:t>
            </w:r>
          </w:p>
          <w:p w14:paraId="62676309" w14:textId="05DE779C" w:rsidR="00CD221C" w:rsidRPr="00D50072" w:rsidRDefault="00BC1961" w:rsidP="00BC1961">
            <w:pPr>
              <w:jc w:val="center"/>
              <w:rPr>
                <w:lang w:val="uk-UA" w:eastAsia="uk-UA"/>
              </w:rPr>
            </w:pPr>
            <w:r w:rsidRPr="00D50072">
              <w:rPr>
                <w:lang w:val="uk-UA" w:eastAsia="uk-UA"/>
              </w:rPr>
              <w:t>роки</w:t>
            </w:r>
          </w:p>
        </w:tc>
        <w:tc>
          <w:tcPr>
            <w:tcW w:w="538" w:type="pct"/>
            <w:tcBorders>
              <w:top w:val="single" w:sz="4" w:space="0" w:color="auto"/>
              <w:left w:val="nil"/>
              <w:bottom w:val="single" w:sz="4" w:space="0" w:color="auto"/>
              <w:right w:val="single" w:sz="4" w:space="0" w:color="auto"/>
            </w:tcBorders>
            <w:shd w:val="clear" w:color="auto" w:fill="auto"/>
            <w:hideMark/>
          </w:tcPr>
          <w:p w14:paraId="2D24EF32" w14:textId="77777777" w:rsidR="00CB7690" w:rsidRPr="002471E7" w:rsidRDefault="00CD221C" w:rsidP="001E3E75">
            <w:pPr>
              <w:ind w:right="-107"/>
              <w:rPr>
                <w:color w:val="000000" w:themeColor="text1"/>
                <w:lang w:val="uk-UA" w:eastAsia="uk-UA"/>
              </w:rPr>
            </w:pPr>
            <w:r w:rsidRPr="002471E7">
              <w:rPr>
                <w:color w:val="000000" w:themeColor="text1"/>
                <w:lang w:val="uk-UA" w:eastAsia="uk-UA"/>
              </w:rPr>
              <w:t xml:space="preserve">Управління культури та інформаційної діяльності міської ради, фінансово-економічне управління міської ради, управління праці та соціального захисту населення міської ради, управління освіти міської ради, служба у справах дітей </w:t>
            </w:r>
            <w:r w:rsidRPr="002471E7">
              <w:rPr>
                <w:color w:val="000000" w:themeColor="text1"/>
                <w:lang w:val="uk-UA" w:eastAsia="uk-UA"/>
              </w:rPr>
              <w:lastRenderedPageBreak/>
              <w:t xml:space="preserve">міської ради, відділ кадрової та правової роботи </w:t>
            </w:r>
            <w:r w:rsidR="00CB7690" w:rsidRPr="002471E7">
              <w:rPr>
                <w:color w:val="000000" w:themeColor="text1"/>
                <w:lang w:val="uk-UA" w:eastAsia="uk-UA"/>
              </w:rPr>
              <w:t xml:space="preserve">апарату </w:t>
            </w:r>
            <w:r w:rsidRPr="002471E7">
              <w:rPr>
                <w:color w:val="000000" w:themeColor="text1"/>
                <w:lang w:val="uk-UA" w:eastAsia="uk-UA"/>
              </w:rPr>
              <w:t>міської ради</w:t>
            </w:r>
            <w:r w:rsidR="00CB7690" w:rsidRPr="002471E7">
              <w:rPr>
                <w:color w:val="000000" w:themeColor="text1"/>
                <w:lang w:val="uk-UA" w:eastAsia="uk-UA"/>
              </w:rPr>
              <w:t xml:space="preserve"> та виконкому</w:t>
            </w:r>
            <w:r w:rsidRPr="002471E7">
              <w:rPr>
                <w:color w:val="000000" w:themeColor="text1"/>
                <w:lang w:val="uk-UA" w:eastAsia="uk-UA"/>
              </w:rPr>
              <w:t xml:space="preserve">, </w:t>
            </w:r>
          </w:p>
          <w:p w14:paraId="334F45C2" w14:textId="4F7A97F8" w:rsidR="00CD221C" w:rsidRPr="002471E7" w:rsidRDefault="00CD221C" w:rsidP="001E3E75">
            <w:pPr>
              <w:ind w:right="-107"/>
              <w:rPr>
                <w:color w:val="000000" w:themeColor="text1"/>
                <w:lang w:val="uk-UA" w:eastAsia="uk-UA"/>
              </w:rPr>
            </w:pPr>
            <w:r w:rsidRPr="002471E7">
              <w:rPr>
                <w:color w:val="000000" w:themeColor="text1"/>
                <w:lang w:val="uk-UA" w:eastAsia="uk-UA"/>
              </w:rPr>
              <w:t>КП «ПТРЦ «Краяни»</w:t>
            </w:r>
          </w:p>
        </w:tc>
        <w:tc>
          <w:tcPr>
            <w:tcW w:w="403" w:type="pct"/>
            <w:tcBorders>
              <w:top w:val="single" w:sz="4" w:space="0" w:color="auto"/>
              <w:left w:val="nil"/>
              <w:bottom w:val="single" w:sz="4" w:space="0" w:color="auto"/>
              <w:right w:val="single" w:sz="4" w:space="0" w:color="auto"/>
            </w:tcBorders>
            <w:shd w:val="clear" w:color="auto" w:fill="auto"/>
            <w:hideMark/>
          </w:tcPr>
          <w:p w14:paraId="0333F620" w14:textId="10534A14" w:rsidR="00CD221C" w:rsidRPr="00D50072" w:rsidRDefault="00CD221C" w:rsidP="006720AA">
            <w:pPr>
              <w:jc w:val="center"/>
              <w:rPr>
                <w:lang w:val="uk-UA" w:eastAsia="uk-UA"/>
              </w:rPr>
            </w:pPr>
            <w:proofErr w:type="spellStart"/>
            <w:r w:rsidRPr="00D50072">
              <w:rPr>
                <w:lang w:val="uk-UA" w:eastAsia="uk-UA"/>
              </w:rPr>
              <w:lastRenderedPageBreak/>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single" w:sz="4" w:space="0" w:color="auto"/>
              <w:left w:val="nil"/>
              <w:bottom w:val="single" w:sz="4" w:space="0" w:color="auto"/>
              <w:right w:val="single" w:sz="4" w:space="0" w:color="auto"/>
            </w:tcBorders>
            <w:shd w:val="clear" w:color="auto" w:fill="auto"/>
            <w:hideMark/>
          </w:tcPr>
          <w:p w14:paraId="7B75EA82" w14:textId="77777777" w:rsidR="00CD221C" w:rsidRPr="00D50072" w:rsidRDefault="00CD221C" w:rsidP="006633AE">
            <w:pPr>
              <w:jc w:val="center"/>
              <w:rPr>
                <w:b/>
                <w:bCs/>
                <w:lang w:val="uk-UA" w:eastAsia="uk-UA"/>
              </w:rPr>
            </w:pPr>
            <w:r w:rsidRPr="00D50072">
              <w:rPr>
                <w:b/>
                <w:bCs/>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75B288F8" w14:textId="77777777" w:rsidR="00CD221C" w:rsidRPr="00D50072" w:rsidRDefault="00CD221C" w:rsidP="006633AE">
            <w:pPr>
              <w:jc w:val="center"/>
              <w:rPr>
                <w:b/>
                <w:bCs/>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5D3D79B8" w14:textId="77777777" w:rsidR="00CD221C" w:rsidRPr="00D50072" w:rsidRDefault="00CD221C" w:rsidP="006633AE">
            <w:pPr>
              <w:jc w:val="center"/>
              <w:rPr>
                <w:lang w:val="uk-UA" w:eastAsia="uk-UA"/>
              </w:rPr>
            </w:pPr>
            <w:r w:rsidRPr="00D50072">
              <w:rPr>
                <w:spacing w:val="-4"/>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1A7369C7" w14:textId="77777777" w:rsidR="00CD221C" w:rsidRPr="00D50072" w:rsidRDefault="00CD221C" w:rsidP="006633AE">
            <w:pPr>
              <w:jc w:val="center"/>
              <w:rPr>
                <w:lang w:val="uk-UA" w:eastAsia="uk-UA"/>
              </w:rPr>
            </w:pPr>
          </w:p>
        </w:tc>
        <w:tc>
          <w:tcPr>
            <w:tcW w:w="224" w:type="pct"/>
            <w:tcBorders>
              <w:top w:val="single" w:sz="4" w:space="0" w:color="auto"/>
              <w:left w:val="nil"/>
              <w:bottom w:val="single" w:sz="4" w:space="0" w:color="auto"/>
              <w:right w:val="single" w:sz="4" w:space="0" w:color="auto"/>
            </w:tcBorders>
            <w:shd w:val="clear" w:color="auto" w:fill="auto"/>
            <w:hideMark/>
          </w:tcPr>
          <w:p w14:paraId="58ADBA47" w14:textId="77777777" w:rsidR="00CD221C" w:rsidRPr="00D50072" w:rsidRDefault="00CD221C" w:rsidP="006633AE">
            <w:pPr>
              <w:jc w:val="center"/>
              <w:rPr>
                <w:lang w:val="uk-UA" w:eastAsia="uk-UA"/>
              </w:rPr>
            </w:pPr>
            <w:r w:rsidRPr="00D50072">
              <w:rPr>
                <w:spacing w:val="-4"/>
                <w:lang w:val="uk-UA" w:eastAsia="uk-UA"/>
              </w:rPr>
              <w:t>-</w:t>
            </w:r>
          </w:p>
        </w:tc>
        <w:tc>
          <w:tcPr>
            <w:tcW w:w="180" w:type="pct"/>
            <w:tcBorders>
              <w:top w:val="single" w:sz="4" w:space="0" w:color="auto"/>
              <w:left w:val="nil"/>
              <w:bottom w:val="single" w:sz="4" w:space="0" w:color="auto"/>
              <w:right w:val="single" w:sz="4" w:space="0" w:color="auto"/>
            </w:tcBorders>
            <w:shd w:val="clear" w:color="auto" w:fill="auto"/>
          </w:tcPr>
          <w:p w14:paraId="1BD01E78" w14:textId="77777777" w:rsidR="00CD221C" w:rsidRPr="00D50072" w:rsidRDefault="00CD221C" w:rsidP="006633AE">
            <w:pPr>
              <w:jc w:val="center"/>
              <w:rPr>
                <w:lang w:val="uk-UA" w:eastAsia="uk-UA"/>
              </w:rPr>
            </w:pPr>
          </w:p>
        </w:tc>
        <w:tc>
          <w:tcPr>
            <w:tcW w:w="268" w:type="pct"/>
            <w:tcBorders>
              <w:top w:val="single" w:sz="4" w:space="0" w:color="auto"/>
              <w:left w:val="nil"/>
              <w:bottom w:val="single" w:sz="4" w:space="0" w:color="auto"/>
              <w:right w:val="single" w:sz="4" w:space="0" w:color="auto"/>
            </w:tcBorders>
            <w:shd w:val="clear" w:color="auto" w:fill="auto"/>
            <w:hideMark/>
          </w:tcPr>
          <w:p w14:paraId="1A2DB1EB" w14:textId="77777777" w:rsidR="00CD221C" w:rsidRPr="00D50072" w:rsidRDefault="00CD221C" w:rsidP="006633AE">
            <w:pPr>
              <w:jc w:val="center"/>
              <w:rPr>
                <w:lang w:val="uk-UA" w:eastAsia="uk-UA"/>
              </w:rPr>
            </w:pPr>
            <w:r w:rsidRPr="00D50072">
              <w:rPr>
                <w:spacing w:val="-4"/>
                <w:lang w:val="uk-UA" w:eastAsia="uk-UA"/>
              </w:rPr>
              <w:t>-</w:t>
            </w:r>
          </w:p>
        </w:tc>
        <w:tc>
          <w:tcPr>
            <w:tcW w:w="135" w:type="pct"/>
            <w:tcBorders>
              <w:top w:val="single" w:sz="4" w:space="0" w:color="auto"/>
              <w:left w:val="nil"/>
              <w:bottom w:val="single" w:sz="4" w:space="0" w:color="auto"/>
              <w:right w:val="single" w:sz="4" w:space="0" w:color="auto"/>
            </w:tcBorders>
            <w:shd w:val="clear" w:color="auto" w:fill="auto"/>
          </w:tcPr>
          <w:p w14:paraId="660F536B" w14:textId="77777777" w:rsidR="00CD221C" w:rsidRPr="00D50072" w:rsidRDefault="00CD221C" w:rsidP="00D27931">
            <w:pPr>
              <w:rPr>
                <w:lang w:val="uk-UA" w:eastAsia="uk-UA"/>
              </w:rPr>
            </w:pPr>
          </w:p>
        </w:tc>
        <w:tc>
          <w:tcPr>
            <w:tcW w:w="562" w:type="pct"/>
            <w:tcBorders>
              <w:top w:val="single" w:sz="4" w:space="0" w:color="auto"/>
              <w:left w:val="nil"/>
              <w:bottom w:val="single" w:sz="4" w:space="0" w:color="auto"/>
              <w:right w:val="single" w:sz="4" w:space="0" w:color="auto"/>
            </w:tcBorders>
            <w:shd w:val="clear" w:color="auto" w:fill="auto"/>
            <w:hideMark/>
          </w:tcPr>
          <w:p w14:paraId="6A451763" w14:textId="77777777" w:rsidR="000C5493" w:rsidRDefault="00CD221C" w:rsidP="000C5493">
            <w:pPr>
              <w:ind w:right="-173"/>
              <w:rPr>
                <w:lang w:val="uk-UA" w:eastAsia="uk-UA"/>
              </w:rPr>
            </w:pPr>
            <w:r w:rsidRPr="00D50072">
              <w:rPr>
                <w:lang w:val="uk-UA" w:eastAsia="uk-UA"/>
              </w:rPr>
              <w:t xml:space="preserve">Підвищення рівня довіри жителів </w:t>
            </w:r>
          </w:p>
          <w:p w14:paraId="69B60CD7" w14:textId="77777777" w:rsidR="00CB7690" w:rsidRDefault="00CD221C" w:rsidP="000C5493">
            <w:pPr>
              <w:ind w:right="-173"/>
              <w:rPr>
                <w:lang w:val="uk-UA" w:eastAsia="uk-UA"/>
              </w:rPr>
            </w:pPr>
            <w:r w:rsidRPr="00D50072">
              <w:rPr>
                <w:lang w:val="uk-UA" w:eastAsia="uk-UA"/>
              </w:rPr>
              <w:t>громади до органів влади</w:t>
            </w:r>
            <w:r w:rsidR="00CB7690">
              <w:rPr>
                <w:lang w:val="uk-UA" w:eastAsia="uk-UA"/>
              </w:rPr>
              <w:t>.</w:t>
            </w:r>
          </w:p>
          <w:p w14:paraId="2D9639AE" w14:textId="17E28FDF" w:rsidR="000C5493" w:rsidRDefault="00CD221C" w:rsidP="000C5493">
            <w:pPr>
              <w:ind w:right="-173"/>
              <w:rPr>
                <w:lang w:val="uk-UA" w:eastAsia="uk-UA"/>
              </w:rPr>
            </w:pPr>
            <w:r w:rsidRPr="00D50072">
              <w:rPr>
                <w:lang w:val="uk-UA" w:eastAsia="uk-UA"/>
              </w:rPr>
              <w:t xml:space="preserve">Популяризація питань </w:t>
            </w:r>
          </w:p>
          <w:p w14:paraId="750021E9" w14:textId="779F1930" w:rsidR="00CD221C" w:rsidRPr="00D50072" w:rsidRDefault="00CD221C" w:rsidP="000C5493">
            <w:pPr>
              <w:ind w:right="-173"/>
              <w:rPr>
                <w:lang w:val="uk-UA" w:eastAsia="uk-UA"/>
              </w:rPr>
            </w:pPr>
            <w:r w:rsidRPr="00D50072">
              <w:rPr>
                <w:lang w:val="uk-UA" w:eastAsia="uk-UA"/>
              </w:rPr>
              <w:t>розвитку громадянського суспільства в громаді</w:t>
            </w:r>
          </w:p>
        </w:tc>
      </w:tr>
      <w:tr w:rsidR="00D50072" w:rsidRPr="00D50072" w14:paraId="16F98F4F" w14:textId="77777777" w:rsidTr="00686EFF">
        <w:trPr>
          <w:trHeight w:val="2025"/>
        </w:trPr>
        <w:tc>
          <w:tcPr>
            <w:tcW w:w="179" w:type="pct"/>
            <w:vMerge/>
            <w:tcBorders>
              <w:top w:val="nil"/>
              <w:left w:val="single" w:sz="4" w:space="0" w:color="auto"/>
              <w:bottom w:val="single" w:sz="4" w:space="0" w:color="auto"/>
              <w:right w:val="single" w:sz="4" w:space="0" w:color="auto"/>
            </w:tcBorders>
            <w:shd w:val="clear" w:color="auto" w:fill="auto"/>
            <w:vAlign w:val="center"/>
            <w:hideMark/>
          </w:tcPr>
          <w:p w14:paraId="29A92588" w14:textId="77777777" w:rsidR="00CD221C" w:rsidRPr="00D50072" w:rsidRDefault="00CD221C" w:rsidP="00D27931">
            <w:pPr>
              <w:rPr>
                <w:lang w:val="uk-UA" w:eastAsia="uk-UA"/>
              </w:rPr>
            </w:pPr>
          </w:p>
        </w:tc>
        <w:tc>
          <w:tcPr>
            <w:tcW w:w="538" w:type="pct"/>
            <w:vMerge/>
            <w:tcBorders>
              <w:top w:val="nil"/>
              <w:left w:val="single" w:sz="4" w:space="0" w:color="auto"/>
              <w:bottom w:val="single" w:sz="4" w:space="0" w:color="000000"/>
              <w:right w:val="single" w:sz="4" w:space="0" w:color="auto"/>
            </w:tcBorders>
            <w:shd w:val="clear" w:color="auto" w:fill="auto"/>
            <w:vAlign w:val="center"/>
            <w:hideMark/>
          </w:tcPr>
          <w:p w14:paraId="5911AD85" w14:textId="77777777" w:rsidR="00CD221C" w:rsidRPr="00D50072" w:rsidRDefault="00CD221C" w:rsidP="00D27931">
            <w:pPr>
              <w:rPr>
                <w:b/>
                <w:bCs/>
                <w:lang w:val="uk-UA" w:eastAsia="uk-UA"/>
              </w:rPr>
            </w:pPr>
          </w:p>
        </w:tc>
        <w:tc>
          <w:tcPr>
            <w:tcW w:w="538" w:type="pct"/>
            <w:tcBorders>
              <w:top w:val="nil"/>
              <w:left w:val="nil"/>
              <w:bottom w:val="single" w:sz="4" w:space="0" w:color="auto"/>
              <w:right w:val="single" w:sz="4" w:space="0" w:color="auto"/>
            </w:tcBorders>
            <w:shd w:val="clear" w:color="auto" w:fill="auto"/>
            <w:hideMark/>
          </w:tcPr>
          <w:p w14:paraId="7FDD05EF" w14:textId="77777777" w:rsidR="001E3E75" w:rsidRDefault="00CD221C" w:rsidP="007F4FD5">
            <w:pPr>
              <w:rPr>
                <w:lang w:val="uk-UA" w:eastAsia="uk-UA"/>
              </w:rPr>
            </w:pPr>
            <w:r w:rsidRPr="00D50072">
              <w:rPr>
                <w:lang w:val="uk-UA" w:eastAsia="uk-UA"/>
              </w:rPr>
              <w:t xml:space="preserve">6.2. Сприяти участі делегацій представників громадськості та ІГС громади </w:t>
            </w:r>
          </w:p>
          <w:p w14:paraId="163A9C5D" w14:textId="70CCE794" w:rsidR="00CD221C" w:rsidRPr="00D50072" w:rsidRDefault="00CD221C" w:rsidP="007F4FD5">
            <w:pPr>
              <w:rPr>
                <w:lang w:val="uk-UA" w:eastAsia="uk-UA"/>
              </w:rPr>
            </w:pPr>
            <w:r w:rsidRPr="00D50072">
              <w:rPr>
                <w:lang w:val="uk-UA" w:eastAsia="uk-UA"/>
              </w:rPr>
              <w:t>у масових заходах з відзначення державних свят та пам’ятних дат</w:t>
            </w:r>
          </w:p>
        </w:tc>
        <w:tc>
          <w:tcPr>
            <w:tcW w:w="538" w:type="pct"/>
            <w:tcBorders>
              <w:top w:val="nil"/>
              <w:left w:val="nil"/>
              <w:bottom w:val="single" w:sz="4" w:space="0" w:color="auto"/>
              <w:right w:val="single" w:sz="4" w:space="0" w:color="auto"/>
            </w:tcBorders>
            <w:shd w:val="clear" w:color="auto" w:fill="auto"/>
            <w:hideMark/>
          </w:tcPr>
          <w:p w14:paraId="3733C135" w14:textId="77777777" w:rsidR="00BC1961" w:rsidRDefault="00BC1961" w:rsidP="00BC1961">
            <w:pPr>
              <w:jc w:val="center"/>
              <w:rPr>
                <w:lang w:val="uk-UA" w:eastAsia="uk-UA"/>
              </w:rPr>
            </w:pPr>
            <w:r w:rsidRPr="00D50072">
              <w:rPr>
                <w:lang w:val="uk-UA" w:eastAsia="uk-UA"/>
              </w:rPr>
              <w:t>2025-2027</w:t>
            </w:r>
          </w:p>
          <w:p w14:paraId="618D557A" w14:textId="5787E206" w:rsidR="00CD221C" w:rsidRPr="00D50072" w:rsidRDefault="00BC1961" w:rsidP="00BC1961">
            <w:pPr>
              <w:jc w:val="center"/>
              <w:rPr>
                <w:lang w:val="uk-UA" w:eastAsia="uk-UA"/>
              </w:rPr>
            </w:pPr>
            <w:r w:rsidRPr="00D50072">
              <w:rPr>
                <w:lang w:val="uk-UA" w:eastAsia="uk-UA"/>
              </w:rPr>
              <w:t>роки</w:t>
            </w:r>
          </w:p>
        </w:tc>
        <w:tc>
          <w:tcPr>
            <w:tcW w:w="538" w:type="pct"/>
            <w:tcBorders>
              <w:top w:val="nil"/>
              <w:left w:val="nil"/>
              <w:bottom w:val="single" w:sz="4" w:space="0" w:color="auto"/>
              <w:right w:val="single" w:sz="4" w:space="0" w:color="auto"/>
            </w:tcBorders>
            <w:shd w:val="clear" w:color="auto" w:fill="auto"/>
            <w:hideMark/>
          </w:tcPr>
          <w:p w14:paraId="00F5DDD1" w14:textId="77777777" w:rsidR="008442FB" w:rsidRPr="002471E7" w:rsidRDefault="00CD221C" w:rsidP="008442FB">
            <w:pPr>
              <w:ind w:right="-107"/>
              <w:rPr>
                <w:color w:val="000000" w:themeColor="text1"/>
                <w:lang w:val="uk-UA" w:eastAsia="uk-UA"/>
              </w:rPr>
            </w:pPr>
            <w:r w:rsidRPr="002471E7">
              <w:rPr>
                <w:color w:val="000000" w:themeColor="text1"/>
                <w:lang w:val="uk-UA" w:eastAsia="uk-UA"/>
              </w:rPr>
              <w:t xml:space="preserve">Управління культури та інформаційної діяльності міської </w:t>
            </w:r>
          </w:p>
          <w:p w14:paraId="485953C8" w14:textId="25EFF0CE" w:rsidR="008442FB" w:rsidRPr="002471E7" w:rsidRDefault="00CD221C" w:rsidP="008442FB">
            <w:pPr>
              <w:ind w:right="-107"/>
              <w:rPr>
                <w:color w:val="000000" w:themeColor="text1"/>
                <w:lang w:val="uk-UA" w:eastAsia="uk-UA"/>
              </w:rPr>
            </w:pPr>
            <w:r w:rsidRPr="002471E7">
              <w:rPr>
                <w:color w:val="000000" w:themeColor="text1"/>
                <w:lang w:val="uk-UA" w:eastAsia="uk-UA"/>
              </w:rPr>
              <w:t xml:space="preserve">ради, ІГС </w:t>
            </w:r>
          </w:p>
          <w:p w14:paraId="06152448" w14:textId="72CD483D" w:rsidR="00CD221C" w:rsidRPr="002471E7" w:rsidRDefault="00CD221C" w:rsidP="008442FB">
            <w:pPr>
              <w:ind w:right="-107"/>
              <w:rPr>
                <w:color w:val="000000" w:themeColor="text1"/>
                <w:lang w:val="uk-UA" w:eastAsia="uk-UA"/>
              </w:rPr>
            </w:pPr>
            <w:r w:rsidRPr="002471E7">
              <w:rPr>
                <w:color w:val="000000" w:themeColor="text1"/>
                <w:lang w:val="uk-UA" w:eastAsia="uk-UA"/>
              </w:rPr>
              <w:t>(за згодою)</w:t>
            </w:r>
          </w:p>
        </w:tc>
        <w:tc>
          <w:tcPr>
            <w:tcW w:w="403" w:type="pct"/>
            <w:tcBorders>
              <w:top w:val="nil"/>
              <w:left w:val="nil"/>
              <w:bottom w:val="single" w:sz="4" w:space="0" w:color="auto"/>
              <w:right w:val="single" w:sz="4" w:space="0" w:color="auto"/>
            </w:tcBorders>
            <w:shd w:val="clear" w:color="auto" w:fill="auto"/>
            <w:hideMark/>
          </w:tcPr>
          <w:p w14:paraId="741D9467" w14:textId="664D95A3" w:rsidR="00CD221C" w:rsidRPr="00D50072" w:rsidRDefault="00CD221C" w:rsidP="006720AA">
            <w:pPr>
              <w:jc w:val="center"/>
              <w:rPr>
                <w:lang w:val="uk-UA" w:eastAsia="uk-UA"/>
              </w:rPr>
            </w:pPr>
            <w:proofErr w:type="spellStart"/>
            <w:r w:rsidRPr="00D50072">
              <w:rPr>
                <w:lang w:val="uk-UA" w:eastAsia="uk-UA"/>
              </w:rPr>
              <w:t>Фінан</w:t>
            </w:r>
            <w:r w:rsidR="008442FB">
              <w:rPr>
                <w:lang w:val="uk-UA" w:eastAsia="uk-UA"/>
              </w:rPr>
              <w:t>-</w:t>
            </w:r>
            <w:r w:rsidRPr="00D50072">
              <w:rPr>
                <w:lang w:val="uk-UA" w:eastAsia="uk-UA"/>
              </w:rPr>
              <w:t>сування</w:t>
            </w:r>
            <w:proofErr w:type="spellEnd"/>
            <w:r w:rsidRPr="00D50072">
              <w:rPr>
                <w:lang w:val="uk-UA" w:eastAsia="uk-UA"/>
              </w:rPr>
              <w:t xml:space="preserve"> не потребує</w:t>
            </w:r>
          </w:p>
        </w:tc>
        <w:tc>
          <w:tcPr>
            <w:tcW w:w="269" w:type="pct"/>
            <w:tcBorders>
              <w:top w:val="nil"/>
              <w:left w:val="nil"/>
              <w:bottom w:val="single" w:sz="4" w:space="0" w:color="auto"/>
              <w:right w:val="single" w:sz="4" w:space="0" w:color="auto"/>
            </w:tcBorders>
            <w:shd w:val="clear" w:color="auto" w:fill="auto"/>
            <w:hideMark/>
          </w:tcPr>
          <w:p w14:paraId="2DD320BD" w14:textId="77777777" w:rsidR="00CD221C" w:rsidRPr="00D50072" w:rsidRDefault="00CD221C" w:rsidP="00D27931">
            <w:pPr>
              <w:rPr>
                <w:bCs/>
                <w:lang w:val="uk-UA" w:eastAsia="uk-UA"/>
              </w:rPr>
            </w:pPr>
          </w:p>
        </w:tc>
        <w:tc>
          <w:tcPr>
            <w:tcW w:w="180" w:type="pct"/>
            <w:tcBorders>
              <w:top w:val="nil"/>
              <w:left w:val="nil"/>
              <w:bottom w:val="single" w:sz="4" w:space="0" w:color="auto"/>
              <w:right w:val="single" w:sz="4" w:space="0" w:color="auto"/>
            </w:tcBorders>
            <w:shd w:val="clear" w:color="auto" w:fill="auto"/>
          </w:tcPr>
          <w:p w14:paraId="179BCD1A" w14:textId="77777777" w:rsidR="00CD221C" w:rsidRPr="00D50072" w:rsidRDefault="00CD221C" w:rsidP="00D27931">
            <w:pPr>
              <w:rPr>
                <w:bCs/>
                <w:lang w:val="uk-UA" w:eastAsia="uk-UA"/>
              </w:rPr>
            </w:pPr>
          </w:p>
        </w:tc>
        <w:tc>
          <w:tcPr>
            <w:tcW w:w="268" w:type="pct"/>
            <w:tcBorders>
              <w:top w:val="nil"/>
              <w:left w:val="nil"/>
              <w:bottom w:val="single" w:sz="4" w:space="0" w:color="auto"/>
              <w:right w:val="single" w:sz="4" w:space="0" w:color="auto"/>
            </w:tcBorders>
            <w:shd w:val="clear" w:color="auto" w:fill="auto"/>
            <w:hideMark/>
          </w:tcPr>
          <w:p w14:paraId="4F181B23" w14:textId="77777777" w:rsidR="00CD221C" w:rsidRPr="00D50072" w:rsidRDefault="00CD221C" w:rsidP="00D27931">
            <w:pPr>
              <w:rPr>
                <w:lang w:val="uk-UA" w:eastAsia="uk-UA"/>
              </w:rPr>
            </w:pPr>
            <w:r w:rsidRPr="00D50072">
              <w:rPr>
                <w:spacing w:val="-4"/>
                <w:lang w:val="uk-UA" w:eastAsia="uk-UA"/>
              </w:rPr>
              <w:t>-</w:t>
            </w:r>
          </w:p>
        </w:tc>
        <w:tc>
          <w:tcPr>
            <w:tcW w:w="180" w:type="pct"/>
            <w:tcBorders>
              <w:top w:val="nil"/>
              <w:left w:val="nil"/>
              <w:bottom w:val="single" w:sz="4" w:space="0" w:color="auto"/>
              <w:right w:val="single" w:sz="4" w:space="0" w:color="auto"/>
            </w:tcBorders>
            <w:shd w:val="clear" w:color="auto" w:fill="auto"/>
          </w:tcPr>
          <w:p w14:paraId="6AD5EC7F" w14:textId="77777777" w:rsidR="00CD221C" w:rsidRPr="00D50072" w:rsidRDefault="00CD221C" w:rsidP="00D27931">
            <w:pPr>
              <w:rPr>
                <w:lang w:val="uk-UA" w:eastAsia="uk-UA"/>
              </w:rPr>
            </w:pPr>
          </w:p>
        </w:tc>
        <w:tc>
          <w:tcPr>
            <w:tcW w:w="224" w:type="pct"/>
            <w:tcBorders>
              <w:top w:val="nil"/>
              <w:left w:val="nil"/>
              <w:bottom w:val="single" w:sz="4" w:space="0" w:color="auto"/>
              <w:right w:val="single" w:sz="4" w:space="0" w:color="auto"/>
            </w:tcBorders>
            <w:shd w:val="clear" w:color="auto" w:fill="auto"/>
            <w:hideMark/>
          </w:tcPr>
          <w:p w14:paraId="2BDEBBB9" w14:textId="77777777" w:rsidR="00CD221C" w:rsidRPr="00D50072" w:rsidRDefault="00CD221C" w:rsidP="00D27931">
            <w:pPr>
              <w:rPr>
                <w:lang w:val="uk-UA" w:eastAsia="uk-UA"/>
              </w:rPr>
            </w:pPr>
            <w:r w:rsidRPr="00D50072">
              <w:rPr>
                <w:spacing w:val="-4"/>
                <w:lang w:val="uk-UA" w:eastAsia="uk-UA"/>
              </w:rPr>
              <w:t>-</w:t>
            </w:r>
          </w:p>
        </w:tc>
        <w:tc>
          <w:tcPr>
            <w:tcW w:w="180" w:type="pct"/>
            <w:tcBorders>
              <w:top w:val="nil"/>
              <w:left w:val="nil"/>
              <w:bottom w:val="single" w:sz="4" w:space="0" w:color="auto"/>
              <w:right w:val="single" w:sz="4" w:space="0" w:color="auto"/>
            </w:tcBorders>
            <w:shd w:val="clear" w:color="auto" w:fill="auto"/>
          </w:tcPr>
          <w:p w14:paraId="1AD47E27" w14:textId="77777777" w:rsidR="00CD221C" w:rsidRPr="00D50072" w:rsidRDefault="00CD221C" w:rsidP="00D27931">
            <w:pPr>
              <w:rPr>
                <w:lang w:val="uk-UA" w:eastAsia="uk-UA"/>
              </w:rPr>
            </w:pPr>
          </w:p>
        </w:tc>
        <w:tc>
          <w:tcPr>
            <w:tcW w:w="268" w:type="pct"/>
            <w:tcBorders>
              <w:top w:val="nil"/>
              <w:left w:val="nil"/>
              <w:bottom w:val="single" w:sz="4" w:space="0" w:color="auto"/>
              <w:right w:val="single" w:sz="4" w:space="0" w:color="auto"/>
            </w:tcBorders>
            <w:shd w:val="clear" w:color="auto" w:fill="auto"/>
            <w:hideMark/>
          </w:tcPr>
          <w:p w14:paraId="64F85EC1" w14:textId="77777777" w:rsidR="00CD221C" w:rsidRPr="00D50072" w:rsidRDefault="00CD221C" w:rsidP="00D27931">
            <w:pPr>
              <w:rPr>
                <w:lang w:val="uk-UA" w:eastAsia="uk-UA"/>
              </w:rPr>
            </w:pPr>
            <w:r w:rsidRPr="00D50072">
              <w:rPr>
                <w:spacing w:val="-4"/>
                <w:lang w:val="uk-UA" w:eastAsia="uk-UA"/>
              </w:rPr>
              <w:t>-</w:t>
            </w:r>
          </w:p>
        </w:tc>
        <w:tc>
          <w:tcPr>
            <w:tcW w:w="135" w:type="pct"/>
            <w:tcBorders>
              <w:top w:val="nil"/>
              <w:left w:val="nil"/>
              <w:bottom w:val="single" w:sz="4" w:space="0" w:color="auto"/>
              <w:right w:val="single" w:sz="4" w:space="0" w:color="auto"/>
            </w:tcBorders>
            <w:shd w:val="clear" w:color="auto" w:fill="auto"/>
          </w:tcPr>
          <w:p w14:paraId="275801FC" w14:textId="77777777" w:rsidR="00CD221C" w:rsidRPr="00D50072" w:rsidRDefault="00CD221C" w:rsidP="00D27931">
            <w:pPr>
              <w:rPr>
                <w:lang w:val="uk-UA" w:eastAsia="uk-UA"/>
              </w:rPr>
            </w:pPr>
          </w:p>
        </w:tc>
        <w:tc>
          <w:tcPr>
            <w:tcW w:w="562" w:type="pct"/>
            <w:tcBorders>
              <w:top w:val="nil"/>
              <w:left w:val="nil"/>
              <w:bottom w:val="single" w:sz="4" w:space="0" w:color="auto"/>
              <w:right w:val="single" w:sz="4" w:space="0" w:color="auto"/>
            </w:tcBorders>
            <w:shd w:val="clear" w:color="auto" w:fill="auto"/>
            <w:hideMark/>
          </w:tcPr>
          <w:p w14:paraId="7650DB4A" w14:textId="7D220A3B" w:rsidR="00CD221C" w:rsidRPr="00D50072" w:rsidRDefault="00CD221C" w:rsidP="007F4FD5">
            <w:pPr>
              <w:rPr>
                <w:lang w:val="uk-UA" w:eastAsia="uk-UA"/>
              </w:rPr>
            </w:pPr>
            <w:r w:rsidRPr="00D50072">
              <w:rPr>
                <w:lang w:val="uk-UA" w:eastAsia="uk-UA"/>
              </w:rPr>
              <w:t>Активізація участі ІГС та громадськості у суспільному житті громади</w:t>
            </w:r>
          </w:p>
        </w:tc>
      </w:tr>
      <w:tr w:rsidR="001E3E75" w:rsidRPr="00D50072" w14:paraId="7806CB72" w14:textId="77777777" w:rsidTr="00686EFF">
        <w:trPr>
          <w:trHeight w:val="225"/>
        </w:trPr>
        <w:tc>
          <w:tcPr>
            <w:tcW w:w="2734" w:type="pct"/>
            <w:gridSpan w:val="6"/>
            <w:tcBorders>
              <w:top w:val="nil"/>
              <w:left w:val="single" w:sz="4" w:space="0" w:color="auto"/>
              <w:bottom w:val="single" w:sz="4" w:space="0" w:color="auto"/>
              <w:right w:val="single" w:sz="4" w:space="0" w:color="auto"/>
            </w:tcBorders>
            <w:shd w:val="clear" w:color="auto" w:fill="auto"/>
            <w:hideMark/>
          </w:tcPr>
          <w:p w14:paraId="14455342" w14:textId="496C6937" w:rsidR="001E3E75" w:rsidRPr="00D50072" w:rsidRDefault="001E3E75" w:rsidP="001E3E75">
            <w:pPr>
              <w:rPr>
                <w:b/>
                <w:bCs/>
                <w:lang w:val="uk-UA" w:eastAsia="uk-UA"/>
              </w:rPr>
            </w:pPr>
            <w:r w:rsidRPr="00D50072">
              <w:rPr>
                <w:b/>
                <w:bCs/>
                <w:lang w:val="uk-UA" w:eastAsia="uk-UA"/>
              </w:rPr>
              <w:t>Всього за завданнями Програми:</w:t>
            </w:r>
          </w:p>
        </w:tc>
        <w:tc>
          <w:tcPr>
            <w:tcW w:w="269" w:type="pct"/>
            <w:tcBorders>
              <w:top w:val="nil"/>
              <w:left w:val="nil"/>
              <w:bottom w:val="single" w:sz="4" w:space="0" w:color="auto"/>
              <w:right w:val="single" w:sz="4" w:space="0" w:color="auto"/>
            </w:tcBorders>
            <w:shd w:val="clear" w:color="auto" w:fill="auto"/>
            <w:hideMark/>
          </w:tcPr>
          <w:p w14:paraId="4297D66E" w14:textId="77777777" w:rsidR="001E3E75" w:rsidRPr="000242A1" w:rsidRDefault="001E3E75" w:rsidP="001E3E75">
            <w:pPr>
              <w:jc w:val="center"/>
              <w:rPr>
                <w:lang w:val="uk-UA" w:eastAsia="uk-UA"/>
              </w:rPr>
            </w:pPr>
            <w:r w:rsidRPr="000242A1">
              <w:rPr>
                <w:lang w:val="uk-UA" w:eastAsia="uk-UA"/>
              </w:rPr>
              <w:t>600,0</w:t>
            </w:r>
          </w:p>
        </w:tc>
        <w:tc>
          <w:tcPr>
            <w:tcW w:w="180" w:type="pct"/>
            <w:tcBorders>
              <w:top w:val="nil"/>
              <w:left w:val="nil"/>
              <w:bottom w:val="single" w:sz="4" w:space="0" w:color="auto"/>
              <w:right w:val="single" w:sz="4" w:space="0" w:color="auto"/>
            </w:tcBorders>
            <w:shd w:val="clear" w:color="auto" w:fill="auto"/>
          </w:tcPr>
          <w:p w14:paraId="560A106D" w14:textId="77777777" w:rsidR="001E3E75" w:rsidRPr="000242A1" w:rsidRDefault="001E3E75" w:rsidP="001E3E75">
            <w:pPr>
              <w:jc w:val="center"/>
              <w:rPr>
                <w:lang w:val="uk-UA" w:eastAsia="uk-UA"/>
              </w:rPr>
            </w:pPr>
          </w:p>
        </w:tc>
        <w:tc>
          <w:tcPr>
            <w:tcW w:w="268" w:type="pct"/>
            <w:tcBorders>
              <w:top w:val="nil"/>
              <w:left w:val="nil"/>
              <w:bottom w:val="single" w:sz="4" w:space="0" w:color="auto"/>
              <w:right w:val="single" w:sz="4" w:space="0" w:color="auto"/>
            </w:tcBorders>
            <w:shd w:val="clear" w:color="auto" w:fill="auto"/>
            <w:hideMark/>
          </w:tcPr>
          <w:p w14:paraId="5B2516F6" w14:textId="77777777" w:rsidR="001E3E75" w:rsidRPr="000242A1" w:rsidRDefault="001E3E75" w:rsidP="001E3E75">
            <w:pPr>
              <w:jc w:val="center"/>
              <w:rPr>
                <w:lang w:val="uk-UA" w:eastAsia="uk-UA"/>
              </w:rPr>
            </w:pPr>
            <w:r w:rsidRPr="000242A1">
              <w:rPr>
                <w:lang w:val="uk-UA" w:eastAsia="uk-UA"/>
              </w:rPr>
              <w:t>650,0</w:t>
            </w:r>
          </w:p>
        </w:tc>
        <w:tc>
          <w:tcPr>
            <w:tcW w:w="180" w:type="pct"/>
            <w:tcBorders>
              <w:top w:val="nil"/>
              <w:left w:val="nil"/>
              <w:bottom w:val="single" w:sz="4" w:space="0" w:color="auto"/>
              <w:right w:val="single" w:sz="4" w:space="0" w:color="auto"/>
            </w:tcBorders>
            <w:shd w:val="clear" w:color="auto" w:fill="auto"/>
          </w:tcPr>
          <w:p w14:paraId="38EED4C0" w14:textId="77777777" w:rsidR="001E3E75" w:rsidRPr="000242A1" w:rsidRDefault="001E3E75" w:rsidP="001E3E75">
            <w:pPr>
              <w:jc w:val="center"/>
              <w:rPr>
                <w:lang w:val="uk-UA" w:eastAsia="uk-UA"/>
              </w:rPr>
            </w:pPr>
          </w:p>
        </w:tc>
        <w:tc>
          <w:tcPr>
            <w:tcW w:w="224" w:type="pct"/>
            <w:tcBorders>
              <w:top w:val="nil"/>
              <w:left w:val="nil"/>
              <w:bottom w:val="single" w:sz="4" w:space="0" w:color="auto"/>
              <w:right w:val="single" w:sz="4" w:space="0" w:color="auto"/>
            </w:tcBorders>
            <w:shd w:val="clear" w:color="auto" w:fill="auto"/>
            <w:hideMark/>
          </w:tcPr>
          <w:p w14:paraId="3D64AD7B" w14:textId="77777777" w:rsidR="001E3E75" w:rsidRPr="000242A1" w:rsidRDefault="001E3E75" w:rsidP="001E3E75">
            <w:pPr>
              <w:ind w:right="-112"/>
              <w:jc w:val="center"/>
              <w:rPr>
                <w:lang w:val="uk-UA" w:eastAsia="uk-UA"/>
              </w:rPr>
            </w:pPr>
            <w:r w:rsidRPr="000242A1">
              <w:rPr>
                <w:lang w:val="uk-UA" w:eastAsia="uk-UA"/>
              </w:rPr>
              <w:t>700,0</w:t>
            </w:r>
          </w:p>
        </w:tc>
        <w:tc>
          <w:tcPr>
            <w:tcW w:w="180" w:type="pct"/>
            <w:tcBorders>
              <w:top w:val="nil"/>
              <w:left w:val="nil"/>
              <w:bottom w:val="single" w:sz="4" w:space="0" w:color="auto"/>
              <w:right w:val="single" w:sz="4" w:space="0" w:color="auto"/>
            </w:tcBorders>
            <w:shd w:val="clear" w:color="auto" w:fill="auto"/>
          </w:tcPr>
          <w:p w14:paraId="5A601874" w14:textId="77777777" w:rsidR="001E3E75" w:rsidRPr="000242A1" w:rsidRDefault="001E3E75" w:rsidP="001E3E75">
            <w:pPr>
              <w:jc w:val="center"/>
              <w:rPr>
                <w:lang w:val="uk-UA" w:eastAsia="uk-UA"/>
              </w:rPr>
            </w:pPr>
          </w:p>
        </w:tc>
        <w:tc>
          <w:tcPr>
            <w:tcW w:w="268" w:type="pct"/>
            <w:tcBorders>
              <w:top w:val="nil"/>
              <w:left w:val="nil"/>
              <w:bottom w:val="single" w:sz="4" w:space="0" w:color="auto"/>
              <w:right w:val="single" w:sz="4" w:space="0" w:color="auto"/>
            </w:tcBorders>
            <w:shd w:val="clear" w:color="auto" w:fill="auto"/>
            <w:hideMark/>
          </w:tcPr>
          <w:p w14:paraId="33971300" w14:textId="77777777" w:rsidR="001E3E75" w:rsidRPr="000242A1" w:rsidRDefault="001E3E75" w:rsidP="001E3E75">
            <w:pPr>
              <w:ind w:right="-107"/>
              <w:jc w:val="center"/>
              <w:rPr>
                <w:lang w:val="uk-UA" w:eastAsia="uk-UA"/>
              </w:rPr>
            </w:pPr>
            <w:r w:rsidRPr="000242A1">
              <w:rPr>
                <w:lang w:val="uk-UA" w:eastAsia="uk-UA"/>
              </w:rPr>
              <w:t>1950,0</w:t>
            </w:r>
          </w:p>
        </w:tc>
        <w:tc>
          <w:tcPr>
            <w:tcW w:w="135" w:type="pct"/>
            <w:tcBorders>
              <w:top w:val="nil"/>
              <w:left w:val="nil"/>
              <w:bottom w:val="single" w:sz="4" w:space="0" w:color="auto"/>
              <w:right w:val="single" w:sz="4" w:space="0" w:color="auto"/>
            </w:tcBorders>
            <w:shd w:val="clear" w:color="auto" w:fill="auto"/>
          </w:tcPr>
          <w:p w14:paraId="45C0C051" w14:textId="77777777" w:rsidR="001E3E75" w:rsidRPr="000242A1" w:rsidRDefault="001E3E75" w:rsidP="001E3E75">
            <w:pPr>
              <w:jc w:val="center"/>
              <w:rPr>
                <w:lang w:val="uk-UA" w:eastAsia="uk-UA"/>
              </w:rPr>
            </w:pPr>
          </w:p>
        </w:tc>
        <w:tc>
          <w:tcPr>
            <w:tcW w:w="562" w:type="pct"/>
            <w:tcBorders>
              <w:top w:val="nil"/>
              <w:left w:val="nil"/>
              <w:bottom w:val="single" w:sz="4" w:space="0" w:color="auto"/>
              <w:right w:val="single" w:sz="4" w:space="0" w:color="auto"/>
            </w:tcBorders>
            <w:shd w:val="clear" w:color="auto" w:fill="auto"/>
            <w:hideMark/>
          </w:tcPr>
          <w:p w14:paraId="0E9EAAB0" w14:textId="77777777" w:rsidR="001E3E75" w:rsidRPr="000242A1" w:rsidRDefault="001E3E75" w:rsidP="001E3E75">
            <w:pPr>
              <w:jc w:val="center"/>
              <w:rPr>
                <w:lang w:val="uk-UA" w:eastAsia="uk-UA"/>
              </w:rPr>
            </w:pPr>
            <w:r w:rsidRPr="000242A1">
              <w:rPr>
                <w:spacing w:val="-4"/>
                <w:lang w:val="uk-UA" w:eastAsia="uk-UA"/>
              </w:rPr>
              <w:t> </w:t>
            </w:r>
          </w:p>
        </w:tc>
      </w:tr>
      <w:tr w:rsidR="001E3E75" w:rsidRPr="00D50072" w14:paraId="3927E6EA" w14:textId="77777777" w:rsidTr="00686EFF">
        <w:trPr>
          <w:trHeight w:val="225"/>
        </w:trPr>
        <w:tc>
          <w:tcPr>
            <w:tcW w:w="2734" w:type="pct"/>
            <w:gridSpan w:val="6"/>
            <w:tcBorders>
              <w:top w:val="nil"/>
              <w:left w:val="single" w:sz="4" w:space="0" w:color="auto"/>
              <w:bottom w:val="single" w:sz="4" w:space="0" w:color="auto"/>
              <w:right w:val="single" w:sz="4" w:space="0" w:color="auto"/>
            </w:tcBorders>
            <w:shd w:val="clear" w:color="auto" w:fill="auto"/>
            <w:hideMark/>
          </w:tcPr>
          <w:p w14:paraId="20425BB8" w14:textId="79E923B7" w:rsidR="001E3E75" w:rsidRPr="00D50072" w:rsidRDefault="001E3E75" w:rsidP="001E3E75">
            <w:pPr>
              <w:rPr>
                <w:b/>
                <w:bCs/>
                <w:lang w:val="uk-UA" w:eastAsia="uk-UA"/>
              </w:rPr>
            </w:pPr>
            <w:r w:rsidRPr="00D50072">
              <w:rPr>
                <w:b/>
                <w:bCs/>
                <w:lang w:val="uk-UA" w:eastAsia="uk-UA"/>
              </w:rPr>
              <w:t>Бюджет громади</w:t>
            </w:r>
          </w:p>
        </w:tc>
        <w:tc>
          <w:tcPr>
            <w:tcW w:w="269" w:type="pct"/>
            <w:tcBorders>
              <w:top w:val="nil"/>
              <w:left w:val="nil"/>
              <w:bottom w:val="single" w:sz="4" w:space="0" w:color="auto"/>
              <w:right w:val="single" w:sz="4" w:space="0" w:color="auto"/>
            </w:tcBorders>
            <w:shd w:val="clear" w:color="auto" w:fill="auto"/>
            <w:hideMark/>
          </w:tcPr>
          <w:p w14:paraId="2CC56B93" w14:textId="77777777" w:rsidR="001E3E75" w:rsidRPr="000242A1" w:rsidRDefault="001E3E75" w:rsidP="001E3E75">
            <w:pPr>
              <w:jc w:val="center"/>
              <w:rPr>
                <w:lang w:val="uk-UA" w:eastAsia="uk-UA"/>
              </w:rPr>
            </w:pPr>
            <w:r w:rsidRPr="000242A1">
              <w:rPr>
                <w:lang w:val="uk-UA" w:eastAsia="uk-UA"/>
              </w:rPr>
              <w:t>600,0</w:t>
            </w:r>
          </w:p>
        </w:tc>
        <w:tc>
          <w:tcPr>
            <w:tcW w:w="180" w:type="pct"/>
            <w:tcBorders>
              <w:top w:val="nil"/>
              <w:left w:val="nil"/>
              <w:bottom w:val="single" w:sz="4" w:space="0" w:color="auto"/>
              <w:right w:val="single" w:sz="4" w:space="0" w:color="auto"/>
            </w:tcBorders>
            <w:shd w:val="clear" w:color="auto" w:fill="auto"/>
          </w:tcPr>
          <w:p w14:paraId="2CBCB60D" w14:textId="77777777" w:rsidR="001E3E75" w:rsidRPr="000242A1" w:rsidRDefault="001E3E75" w:rsidP="001E3E75">
            <w:pPr>
              <w:jc w:val="center"/>
              <w:rPr>
                <w:lang w:val="uk-UA" w:eastAsia="uk-UA"/>
              </w:rPr>
            </w:pPr>
          </w:p>
        </w:tc>
        <w:tc>
          <w:tcPr>
            <w:tcW w:w="268" w:type="pct"/>
            <w:tcBorders>
              <w:top w:val="nil"/>
              <w:left w:val="nil"/>
              <w:bottom w:val="single" w:sz="4" w:space="0" w:color="auto"/>
              <w:right w:val="single" w:sz="4" w:space="0" w:color="auto"/>
            </w:tcBorders>
            <w:shd w:val="clear" w:color="auto" w:fill="auto"/>
            <w:hideMark/>
          </w:tcPr>
          <w:p w14:paraId="5EA0EDC8" w14:textId="77777777" w:rsidR="001E3E75" w:rsidRPr="000242A1" w:rsidRDefault="001E3E75" w:rsidP="001E3E75">
            <w:pPr>
              <w:jc w:val="center"/>
              <w:rPr>
                <w:lang w:val="uk-UA" w:eastAsia="uk-UA"/>
              </w:rPr>
            </w:pPr>
            <w:r w:rsidRPr="000242A1">
              <w:rPr>
                <w:lang w:val="uk-UA" w:eastAsia="uk-UA"/>
              </w:rPr>
              <w:t>650,0</w:t>
            </w:r>
          </w:p>
        </w:tc>
        <w:tc>
          <w:tcPr>
            <w:tcW w:w="180" w:type="pct"/>
            <w:tcBorders>
              <w:top w:val="nil"/>
              <w:left w:val="nil"/>
              <w:bottom w:val="single" w:sz="4" w:space="0" w:color="auto"/>
              <w:right w:val="single" w:sz="4" w:space="0" w:color="auto"/>
            </w:tcBorders>
            <w:shd w:val="clear" w:color="auto" w:fill="auto"/>
          </w:tcPr>
          <w:p w14:paraId="5ECF026C" w14:textId="77777777" w:rsidR="001E3E75" w:rsidRPr="000242A1" w:rsidRDefault="001E3E75" w:rsidP="001E3E75">
            <w:pPr>
              <w:jc w:val="center"/>
              <w:rPr>
                <w:lang w:val="uk-UA" w:eastAsia="uk-UA"/>
              </w:rPr>
            </w:pPr>
          </w:p>
        </w:tc>
        <w:tc>
          <w:tcPr>
            <w:tcW w:w="224" w:type="pct"/>
            <w:tcBorders>
              <w:top w:val="nil"/>
              <w:left w:val="nil"/>
              <w:bottom w:val="single" w:sz="4" w:space="0" w:color="auto"/>
              <w:right w:val="single" w:sz="4" w:space="0" w:color="auto"/>
            </w:tcBorders>
            <w:shd w:val="clear" w:color="auto" w:fill="auto"/>
            <w:hideMark/>
          </w:tcPr>
          <w:p w14:paraId="469CD13C" w14:textId="77777777" w:rsidR="001E3E75" w:rsidRPr="000242A1" w:rsidRDefault="001E3E75" w:rsidP="001E3E75">
            <w:pPr>
              <w:ind w:right="-112"/>
              <w:jc w:val="center"/>
              <w:rPr>
                <w:lang w:val="uk-UA" w:eastAsia="uk-UA"/>
              </w:rPr>
            </w:pPr>
            <w:r w:rsidRPr="000242A1">
              <w:rPr>
                <w:lang w:val="uk-UA" w:eastAsia="uk-UA"/>
              </w:rPr>
              <w:t>700,0</w:t>
            </w:r>
          </w:p>
        </w:tc>
        <w:tc>
          <w:tcPr>
            <w:tcW w:w="180" w:type="pct"/>
            <w:tcBorders>
              <w:top w:val="nil"/>
              <w:left w:val="nil"/>
              <w:bottom w:val="single" w:sz="4" w:space="0" w:color="auto"/>
              <w:right w:val="single" w:sz="4" w:space="0" w:color="auto"/>
            </w:tcBorders>
            <w:shd w:val="clear" w:color="auto" w:fill="auto"/>
          </w:tcPr>
          <w:p w14:paraId="0913C923" w14:textId="77777777" w:rsidR="001E3E75" w:rsidRPr="000242A1" w:rsidRDefault="001E3E75" w:rsidP="001E3E75">
            <w:pPr>
              <w:jc w:val="center"/>
              <w:rPr>
                <w:lang w:val="uk-UA" w:eastAsia="uk-UA"/>
              </w:rPr>
            </w:pPr>
          </w:p>
        </w:tc>
        <w:tc>
          <w:tcPr>
            <w:tcW w:w="268" w:type="pct"/>
            <w:tcBorders>
              <w:top w:val="nil"/>
              <w:left w:val="nil"/>
              <w:bottom w:val="single" w:sz="4" w:space="0" w:color="auto"/>
              <w:right w:val="single" w:sz="4" w:space="0" w:color="auto"/>
            </w:tcBorders>
            <w:shd w:val="clear" w:color="auto" w:fill="auto"/>
            <w:hideMark/>
          </w:tcPr>
          <w:p w14:paraId="5717EB20" w14:textId="77777777" w:rsidR="001E3E75" w:rsidRPr="000242A1" w:rsidRDefault="001E3E75" w:rsidP="001E3E75">
            <w:pPr>
              <w:ind w:right="-107"/>
              <w:jc w:val="center"/>
              <w:rPr>
                <w:lang w:val="uk-UA" w:eastAsia="uk-UA"/>
              </w:rPr>
            </w:pPr>
            <w:r w:rsidRPr="000242A1">
              <w:rPr>
                <w:lang w:val="uk-UA" w:eastAsia="uk-UA"/>
              </w:rPr>
              <w:t>1950,0</w:t>
            </w:r>
          </w:p>
        </w:tc>
        <w:tc>
          <w:tcPr>
            <w:tcW w:w="135" w:type="pct"/>
            <w:tcBorders>
              <w:top w:val="nil"/>
              <w:left w:val="nil"/>
              <w:bottom w:val="single" w:sz="4" w:space="0" w:color="auto"/>
              <w:right w:val="single" w:sz="4" w:space="0" w:color="auto"/>
            </w:tcBorders>
            <w:shd w:val="clear" w:color="auto" w:fill="auto"/>
          </w:tcPr>
          <w:p w14:paraId="4BA4194B" w14:textId="77777777" w:rsidR="001E3E75" w:rsidRPr="000242A1" w:rsidRDefault="001E3E75" w:rsidP="001E3E75">
            <w:pPr>
              <w:jc w:val="center"/>
              <w:rPr>
                <w:lang w:val="uk-UA" w:eastAsia="uk-UA"/>
              </w:rPr>
            </w:pPr>
          </w:p>
        </w:tc>
        <w:tc>
          <w:tcPr>
            <w:tcW w:w="562" w:type="pct"/>
            <w:tcBorders>
              <w:top w:val="nil"/>
              <w:left w:val="nil"/>
              <w:bottom w:val="single" w:sz="4" w:space="0" w:color="auto"/>
              <w:right w:val="single" w:sz="4" w:space="0" w:color="auto"/>
            </w:tcBorders>
            <w:shd w:val="clear" w:color="auto" w:fill="auto"/>
            <w:hideMark/>
          </w:tcPr>
          <w:p w14:paraId="716B36F2" w14:textId="77777777" w:rsidR="001E3E75" w:rsidRPr="000242A1" w:rsidRDefault="001E3E75" w:rsidP="001E3E75">
            <w:pPr>
              <w:jc w:val="center"/>
              <w:rPr>
                <w:lang w:val="uk-UA" w:eastAsia="uk-UA"/>
              </w:rPr>
            </w:pPr>
            <w:r w:rsidRPr="000242A1">
              <w:rPr>
                <w:spacing w:val="-4"/>
                <w:lang w:val="uk-UA" w:eastAsia="uk-UA"/>
              </w:rPr>
              <w:t> </w:t>
            </w:r>
          </w:p>
        </w:tc>
      </w:tr>
    </w:tbl>
    <w:p w14:paraId="4AD2625E" w14:textId="77777777" w:rsidR="0009530E" w:rsidRPr="00D50072" w:rsidRDefault="0009530E" w:rsidP="0009530E">
      <w:pPr>
        <w:jc w:val="both"/>
        <w:rPr>
          <w:lang w:val="uk-UA"/>
        </w:rPr>
      </w:pPr>
    </w:p>
    <w:p w14:paraId="0414954E" w14:textId="77777777" w:rsidR="0009530E" w:rsidRPr="00D50072" w:rsidRDefault="0009530E" w:rsidP="0009530E">
      <w:pPr>
        <w:jc w:val="both"/>
        <w:rPr>
          <w:lang w:val="uk-UA"/>
        </w:rPr>
      </w:pPr>
    </w:p>
    <w:p w14:paraId="74FCF73F" w14:textId="3FFBD12E" w:rsidR="00CC5FBC" w:rsidRPr="00485878" w:rsidRDefault="00CC5FBC" w:rsidP="001E3E75">
      <w:pPr>
        <w:pStyle w:val="a3"/>
        <w:rPr>
          <w:sz w:val="28"/>
          <w:szCs w:val="28"/>
          <w:lang w:val="uk-UA" w:eastAsia="zh-CN"/>
        </w:rPr>
      </w:pPr>
      <w:r w:rsidRPr="00485878">
        <w:rPr>
          <w:rFonts w:ascii="Times New Roman" w:hAnsi="Times New Roman"/>
          <w:sz w:val="28"/>
          <w:szCs w:val="28"/>
          <w:lang w:val="uk-UA"/>
        </w:rPr>
        <w:t xml:space="preserve">                   </w:t>
      </w:r>
    </w:p>
    <w:p w14:paraId="27A62905" w14:textId="77777777" w:rsidR="00CC5FBC" w:rsidRPr="001E3E75" w:rsidRDefault="00CC5FBC" w:rsidP="00CC5FBC">
      <w:pPr>
        <w:rPr>
          <w:sz w:val="28"/>
          <w:szCs w:val="28"/>
          <w:lang w:val="uk-UA"/>
        </w:rPr>
        <w:sectPr w:rsidR="00CC5FBC" w:rsidRPr="001E3E75" w:rsidSect="00D50072">
          <w:pgSz w:w="16838" w:h="11906" w:orient="landscape"/>
          <w:pgMar w:top="1702" w:right="567" w:bottom="851" w:left="567" w:header="709" w:footer="709" w:gutter="0"/>
          <w:cols w:space="720"/>
        </w:sectPr>
      </w:pPr>
      <w:r w:rsidRPr="00485878">
        <w:rPr>
          <w:sz w:val="28"/>
          <w:szCs w:val="28"/>
          <w:lang w:val="uk-UA"/>
        </w:rPr>
        <w:t xml:space="preserve">                        </w:t>
      </w:r>
      <w:r w:rsidRPr="001E3E75">
        <w:rPr>
          <w:sz w:val="28"/>
          <w:szCs w:val="28"/>
          <w:lang w:val="uk-UA"/>
        </w:rPr>
        <w:t>Секретар міської ради                                                                                                               Тетяна БОРИСОВА</w:t>
      </w:r>
    </w:p>
    <w:p w14:paraId="254CC5F9" w14:textId="77777777" w:rsidR="00CC5FBC" w:rsidRPr="00406B08" w:rsidRDefault="00CC5FBC" w:rsidP="00406B08">
      <w:pPr>
        <w:tabs>
          <w:tab w:val="left" w:pos="3332"/>
        </w:tabs>
        <w:rPr>
          <w:lang w:val="uk-UA"/>
        </w:rPr>
      </w:pPr>
    </w:p>
    <w:sectPr w:rsidR="00CC5FBC" w:rsidRPr="00406B08" w:rsidSect="00A05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B719F"/>
    <w:multiLevelType w:val="hybridMultilevel"/>
    <w:tmpl w:val="7264D5F0"/>
    <w:lvl w:ilvl="0" w:tplc="8CD6531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54A1"/>
    <w:rsid w:val="00022F9B"/>
    <w:rsid w:val="000242A1"/>
    <w:rsid w:val="00032247"/>
    <w:rsid w:val="00047D8C"/>
    <w:rsid w:val="000506FF"/>
    <w:rsid w:val="0009530E"/>
    <w:rsid w:val="000A2A22"/>
    <w:rsid w:val="000C24DF"/>
    <w:rsid w:val="000C5493"/>
    <w:rsid w:val="000F3182"/>
    <w:rsid w:val="001130E2"/>
    <w:rsid w:val="001811AA"/>
    <w:rsid w:val="00191EDE"/>
    <w:rsid w:val="001E3E75"/>
    <w:rsid w:val="002424A5"/>
    <w:rsid w:val="002471E7"/>
    <w:rsid w:val="00252783"/>
    <w:rsid w:val="002E1F72"/>
    <w:rsid w:val="0030666C"/>
    <w:rsid w:val="00397E29"/>
    <w:rsid w:val="00397EC7"/>
    <w:rsid w:val="003A1F23"/>
    <w:rsid w:val="003C1E7A"/>
    <w:rsid w:val="003D1687"/>
    <w:rsid w:val="003D5B97"/>
    <w:rsid w:val="003F0B2C"/>
    <w:rsid w:val="00406B08"/>
    <w:rsid w:val="004247FB"/>
    <w:rsid w:val="00426FC0"/>
    <w:rsid w:val="004742CB"/>
    <w:rsid w:val="00481525"/>
    <w:rsid w:val="00485878"/>
    <w:rsid w:val="004B76CA"/>
    <w:rsid w:val="005364FE"/>
    <w:rsid w:val="00651805"/>
    <w:rsid w:val="00662723"/>
    <w:rsid w:val="006633AE"/>
    <w:rsid w:val="0066679E"/>
    <w:rsid w:val="006720AA"/>
    <w:rsid w:val="00673558"/>
    <w:rsid w:val="00686EFF"/>
    <w:rsid w:val="006B34DC"/>
    <w:rsid w:val="006B6E02"/>
    <w:rsid w:val="006C109B"/>
    <w:rsid w:val="006F54A1"/>
    <w:rsid w:val="007025FD"/>
    <w:rsid w:val="00755425"/>
    <w:rsid w:val="007959B5"/>
    <w:rsid w:val="007A39E0"/>
    <w:rsid w:val="007B11FA"/>
    <w:rsid w:val="007B26E5"/>
    <w:rsid w:val="007F4FD5"/>
    <w:rsid w:val="00821C4F"/>
    <w:rsid w:val="008325EB"/>
    <w:rsid w:val="008442FB"/>
    <w:rsid w:val="00847BF2"/>
    <w:rsid w:val="00883CD6"/>
    <w:rsid w:val="008C2EB7"/>
    <w:rsid w:val="008D6138"/>
    <w:rsid w:val="0093177A"/>
    <w:rsid w:val="0098447E"/>
    <w:rsid w:val="0099031C"/>
    <w:rsid w:val="009C28CA"/>
    <w:rsid w:val="009D3676"/>
    <w:rsid w:val="00A05C69"/>
    <w:rsid w:val="00A1419B"/>
    <w:rsid w:val="00A53E0E"/>
    <w:rsid w:val="00A92079"/>
    <w:rsid w:val="00B36E26"/>
    <w:rsid w:val="00B83F3A"/>
    <w:rsid w:val="00B85365"/>
    <w:rsid w:val="00BA0EE2"/>
    <w:rsid w:val="00BC1961"/>
    <w:rsid w:val="00BD5440"/>
    <w:rsid w:val="00C46927"/>
    <w:rsid w:val="00C46F02"/>
    <w:rsid w:val="00C61E93"/>
    <w:rsid w:val="00C64713"/>
    <w:rsid w:val="00C67F73"/>
    <w:rsid w:val="00C7236D"/>
    <w:rsid w:val="00CA598B"/>
    <w:rsid w:val="00CB03DF"/>
    <w:rsid w:val="00CB61BE"/>
    <w:rsid w:val="00CB7690"/>
    <w:rsid w:val="00CC3A89"/>
    <w:rsid w:val="00CC5FBC"/>
    <w:rsid w:val="00CD221C"/>
    <w:rsid w:val="00CF7616"/>
    <w:rsid w:val="00D049A3"/>
    <w:rsid w:val="00D47509"/>
    <w:rsid w:val="00D50072"/>
    <w:rsid w:val="00E04180"/>
    <w:rsid w:val="00E77805"/>
    <w:rsid w:val="00EA55EE"/>
    <w:rsid w:val="00EC31FC"/>
    <w:rsid w:val="00EC6C99"/>
    <w:rsid w:val="00F73D8D"/>
    <w:rsid w:val="00FA6C38"/>
    <w:rsid w:val="00FC0376"/>
    <w:rsid w:val="00FC3D23"/>
    <w:rsid w:val="00FC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FD7306"/>
  <w15:docId w15:val="{92E6C14F-B15C-4A8D-9014-BCAB15B2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4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47B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47BF2"/>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unhideWhenUsed/>
    <w:qFormat/>
    <w:rsid w:val="00847BF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qFormat/>
    <w:rsid w:val="0093177A"/>
    <w:pPr>
      <w:spacing w:before="100" w:beforeAutospacing="1" w:after="100" w:afterAutospacing="1"/>
      <w:outlineLvl w:val="4"/>
    </w:pPr>
    <w:rPr>
      <w:b/>
      <w:bCs/>
      <w:sz w:val="20"/>
      <w:szCs w:val="20"/>
    </w:rPr>
  </w:style>
  <w:style w:type="paragraph" w:styleId="6">
    <w:name w:val="heading 6"/>
    <w:basedOn w:val="a"/>
    <w:next w:val="a"/>
    <w:link w:val="60"/>
    <w:uiPriority w:val="9"/>
    <w:unhideWhenUsed/>
    <w:qFormat/>
    <w:rsid w:val="00847BF2"/>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F54A1"/>
    <w:pPr>
      <w:spacing w:after="0" w:line="240" w:lineRule="auto"/>
    </w:pPr>
    <w:rPr>
      <w:rFonts w:ascii="Calibri" w:eastAsia="Calibri" w:hAnsi="Calibri" w:cs="Times New Roman"/>
    </w:rPr>
  </w:style>
  <w:style w:type="paragraph" w:styleId="a4">
    <w:name w:val="Body Text"/>
    <w:basedOn w:val="a"/>
    <w:link w:val="a5"/>
    <w:rsid w:val="006F54A1"/>
    <w:pPr>
      <w:suppressAutoHyphens/>
      <w:spacing w:after="120"/>
    </w:pPr>
    <w:rPr>
      <w:sz w:val="28"/>
      <w:lang w:val="uk-UA" w:eastAsia="zh-CN"/>
    </w:rPr>
  </w:style>
  <w:style w:type="character" w:customStyle="1" w:styleId="a5">
    <w:name w:val="Основний текст Знак"/>
    <w:basedOn w:val="a0"/>
    <w:link w:val="a4"/>
    <w:rsid w:val="006F54A1"/>
    <w:rPr>
      <w:rFonts w:ascii="Times New Roman" w:eastAsia="Times New Roman" w:hAnsi="Times New Roman" w:cs="Times New Roman"/>
      <w:sz w:val="28"/>
      <w:szCs w:val="24"/>
      <w:lang w:val="uk-UA" w:eastAsia="zh-CN"/>
    </w:rPr>
  </w:style>
  <w:style w:type="paragraph" w:styleId="a6">
    <w:name w:val="Normal (Web)"/>
    <w:basedOn w:val="a"/>
    <w:rsid w:val="006F54A1"/>
    <w:pPr>
      <w:spacing w:before="100" w:beforeAutospacing="1" w:after="100" w:afterAutospacing="1"/>
    </w:pPr>
  </w:style>
  <w:style w:type="character" w:customStyle="1" w:styleId="FontStyle20">
    <w:name w:val="Font Style20"/>
    <w:rsid w:val="006F54A1"/>
    <w:rPr>
      <w:rFonts w:ascii="Times New Roman" w:hAnsi="Times New Roman" w:cs="Times New Roman"/>
      <w:b/>
      <w:bCs/>
      <w:sz w:val="34"/>
      <w:szCs w:val="34"/>
    </w:rPr>
  </w:style>
  <w:style w:type="paragraph" w:customStyle="1" w:styleId="Style2">
    <w:name w:val="Style2"/>
    <w:basedOn w:val="a"/>
    <w:uiPriority w:val="99"/>
    <w:rsid w:val="006F54A1"/>
    <w:pPr>
      <w:widowControl w:val="0"/>
      <w:autoSpaceDE w:val="0"/>
      <w:autoSpaceDN w:val="0"/>
      <w:adjustRightInd w:val="0"/>
      <w:spacing w:line="415" w:lineRule="exact"/>
      <w:jc w:val="center"/>
    </w:pPr>
    <w:rPr>
      <w:rFonts w:ascii="Calibri" w:hAnsi="Calibri" w:cs="Calibri"/>
    </w:rPr>
  </w:style>
  <w:style w:type="paragraph" w:customStyle="1" w:styleId="p8">
    <w:name w:val="p8"/>
    <w:basedOn w:val="a"/>
    <w:rsid w:val="006F54A1"/>
    <w:pPr>
      <w:spacing w:before="100" w:beforeAutospacing="1" w:after="100" w:afterAutospacing="1"/>
    </w:pPr>
    <w:rPr>
      <w:lang w:val="uk-UA" w:eastAsia="uk-UA"/>
    </w:rPr>
  </w:style>
  <w:style w:type="paragraph" w:styleId="a7">
    <w:name w:val="header"/>
    <w:basedOn w:val="a"/>
    <w:link w:val="a8"/>
    <w:rsid w:val="00E77805"/>
    <w:pPr>
      <w:tabs>
        <w:tab w:val="center" w:pos="4677"/>
        <w:tab w:val="right" w:pos="9355"/>
      </w:tabs>
    </w:pPr>
  </w:style>
  <w:style w:type="character" w:customStyle="1" w:styleId="a8">
    <w:name w:val="Верхній колонтитул Знак"/>
    <w:basedOn w:val="a0"/>
    <w:link w:val="a7"/>
    <w:rsid w:val="00E77805"/>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93177A"/>
    <w:rPr>
      <w:rFonts w:ascii="Times New Roman" w:eastAsia="Times New Roman" w:hAnsi="Times New Roman" w:cs="Times New Roman"/>
      <w:b/>
      <w:bCs/>
      <w:sz w:val="20"/>
      <w:szCs w:val="20"/>
      <w:lang w:eastAsia="ru-RU"/>
    </w:rPr>
  </w:style>
  <w:style w:type="paragraph" w:styleId="a9">
    <w:name w:val="List Paragraph"/>
    <w:basedOn w:val="a"/>
    <w:uiPriority w:val="99"/>
    <w:qFormat/>
    <w:rsid w:val="001811AA"/>
    <w:pPr>
      <w:suppressAutoHyphens/>
      <w:spacing w:after="200" w:line="276" w:lineRule="auto"/>
      <w:ind w:left="720"/>
    </w:pPr>
    <w:rPr>
      <w:rFonts w:ascii="Calibri" w:hAnsi="Calibri" w:cs="Calibri"/>
      <w:sz w:val="22"/>
      <w:szCs w:val="22"/>
      <w:lang w:eastAsia="ar-SA"/>
    </w:rPr>
  </w:style>
  <w:style w:type="character" w:styleId="aa">
    <w:name w:val="Strong"/>
    <w:basedOn w:val="a0"/>
    <w:uiPriority w:val="22"/>
    <w:qFormat/>
    <w:rsid w:val="00191EDE"/>
    <w:rPr>
      <w:rFonts w:cs="Times New Roman"/>
      <w:b/>
    </w:rPr>
  </w:style>
  <w:style w:type="character" w:customStyle="1" w:styleId="rvts23">
    <w:name w:val="rvts23"/>
    <w:rsid w:val="00191EDE"/>
  </w:style>
  <w:style w:type="paragraph" w:customStyle="1" w:styleId="rvps12">
    <w:name w:val="rvps12"/>
    <w:basedOn w:val="a"/>
    <w:rsid w:val="006B6E02"/>
    <w:pPr>
      <w:spacing w:before="100" w:beforeAutospacing="1" w:after="100" w:afterAutospacing="1"/>
    </w:pPr>
  </w:style>
  <w:style w:type="character" w:customStyle="1" w:styleId="rvts9">
    <w:name w:val="rvts9"/>
    <w:basedOn w:val="a0"/>
    <w:rsid w:val="006B6E02"/>
  </w:style>
  <w:style w:type="character" w:styleId="ab">
    <w:name w:val="Hyperlink"/>
    <w:basedOn w:val="a0"/>
    <w:uiPriority w:val="99"/>
    <w:semiHidden/>
    <w:unhideWhenUsed/>
    <w:rsid w:val="006B6E02"/>
    <w:rPr>
      <w:color w:val="0000FF"/>
      <w:u w:val="single"/>
    </w:rPr>
  </w:style>
  <w:style w:type="paragraph" w:customStyle="1" w:styleId="rvps6">
    <w:name w:val="rvps6"/>
    <w:basedOn w:val="a"/>
    <w:rsid w:val="006B6E02"/>
    <w:pPr>
      <w:spacing w:before="100" w:beforeAutospacing="1" w:after="100" w:afterAutospacing="1"/>
    </w:pPr>
  </w:style>
  <w:style w:type="paragraph" w:customStyle="1" w:styleId="rvps17">
    <w:name w:val="rvps17"/>
    <w:basedOn w:val="a"/>
    <w:rsid w:val="00EA55EE"/>
    <w:pPr>
      <w:spacing w:before="100" w:beforeAutospacing="1" w:after="100" w:afterAutospacing="1"/>
    </w:pPr>
  </w:style>
  <w:style w:type="character" w:customStyle="1" w:styleId="rvts64">
    <w:name w:val="rvts64"/>
    <w:basedOn w:val="a0"/>
    <w:rsid w:val="00EA55EE"/>
  </w:style>
  <w:style w:type="paragraph" w:customStyle="1" w:styleId="rvps3">
    <w:name w:val="rvps3"/>
    <w:basedOn w:val="a"/>
    <w:rsid w:val="00EA55EE"/>
    <w:pPr>
      <w:spacing w:before="100" w:beforeAutospacing="1" w:after="100" w:afterAutospacing="1"/>
    </w:pPr>
  </w:style>
  <w:style w:type="character" w:styleId="ac">
    <w:name w:val="Intense Emphasis"/>
    <w:basedOn w:val="a0"/>
    <w:uiPriority w:val="21"/>
    <w:qFormat/>
    <w:rsid w:val="00847BF2"/>
    <w:rPr>
      <w:i/>
      <w:iCs/>
      <w:color w:val="4F81BD" w:themeColor="accent1"/>
    </w:rPr>
  </w:style>
  <w:style w:type="character" w:customStyle="1" w:styleId="10">
    <w:name w:val="Заголовок 1 Знак"/>
    <w:basedOn w:val="a0"/>
    <w:link w:val="1"/>
    <w:uiPriority w:val="9"/>
    <w:rsid w:val="00847BF2"/>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847BF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847BF2"/>
    <w:rPr>
      <w:rFonts w:asciiTheme="majorHAnsi" w:eastAsiaTheme="majorEastAsia" w:hAnsiTheme="majorHAnsi" w:cstheme="majorBidi"/>
      <w:color w:val="243F60" w:themeColor="accent1" w:themeShade="7F"/>
      <w:sz w:val="24"/>
      <w:szCs w:val="24"/>
      <w:lang w:eastAsia="ru-RU"/>
    </w:rPr>
  </w:style>
  <w:style w:type="character" w:styleId="ad">
    <w:name w:val="Subtle Emphasis"/>
    <w:basedOn w:val="a0"/>
    <w:uiPriority w:val="19"/>
    <w:qFormat/>
    <w:rsid w:val="00847BF2"/>
    <w:rPr>
      <w:i/>
      <w:iCs/>
      <w:color w:val="404040" w:themeColor="text1" w:themeTint="BF"/>
    </w:rPr>
  </w:style>
  <w:style w:type="paragraph" w:styleId="ae">
    <w:name w:val="Title"/>
    <w:basedOn w:val="a"/>
    <w:next w:val="a"/>
    <w:link w:val="af"/>
    <w:uiPriority w:val="10"/>
    <w:qFormat/>
    <w:rsid w:val="00847BF2"/>
    <w:pPr>
      <w:contextualSpacing/>
    </w:pPr>
    <w:rPr>
      <w:rFonts w:asciiTheme="majorHAnsi" w:eastAsiaTheme="majorEastAsia" w:hAnsiTheme="majorHAnsi" w:cstheme="majorBidi"/>
      <w:spacing w:val="-10"/>
      <w:kern w:val="28"/>
      <w:sz w:val="56"/>
      <w:szCs w:val="56"/>
    </w:rPr>
  </w:style>
  <w:style w:type="character" w:customStyle="1" w:styleId="af">
    <w:name w:val="Назва Знак"/>
    <w:basedOn w:val="a0"/>
    <w:link w:val="ae"/>
    <w:uiPriority w:val="10"/>
    <w:rsid w:val="00847BF2"/>
    <w:rPr>
      <w:rFonts w:asciiTheme="majorHAnsi" w:eastAsiaTheme="majorEastAsia" w:hAnsiTheme="majorHAnsi" w:cstheme="majorBidi"/>
      <w:spacing w:val="-10"/>
      <w:kern w:val="28"/>
      <w:sz w:val="56"/>
      <w:szCs w:val="56"/>
      <w:lang w:eastAsia="ru-RU"/>
    </w:rPr>
  </w:style>
  <w:style w:type="character" w:customStyle="1" w:styleId="60">
    <w:name w:val="Заголовок 6 Знак"/>
    <w:basedOn w:val="a0"/>
    <w:link w:val="6"/>
    <w:uiPriority w:val="9"/>
    <w:rsid w:val="00847BF2"/>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847BF2"/>
    <w:rPr>
      <w:rFonts w:asciiTheme="majorHAnsi" w:eastAsiaTheme="majorEastAsia" w:hAnsiTheme="majorHAnsi" w:cstheme="majorBidi"/>
      <w:i/>
      <w:iCs/>
      <w:color w:val="365F91" w:themeColor="accent1" w:themeShade="BF"/>
      <w:sz w:val="24"/>
      <w:szCs w:val="24"/>
      <w:lang w:eastAsia="ru-RU"/>
    </w:rPr>
  </w:style>
  <w:style w:type="paragraph" w:styleId="af0">
    <w:name w:val="Subtitle"/>
    <w:basedOn w:val="a"/>
    <w:next w:val="a"/>
    <w:link w:val="af1"/>
    <w:uiPriority w:val="11"/>
    <w:qFormat/>
    <w:rsid w:val="00847B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ідзаголовок Знак"/>
    <w:basedOn w:val="a0"/>
    <w:link w:val="af0"/>
    <w:uiPriority w:val="11"/>
    <w:rsid w:val="00847BF2"/>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10438">
      <w:bodyDiv w:val="1"/>
      <w:marLeft w:val="0"/>
      <w:marRight w:val="0"/>
      <w:marTop w:val="0"/>
      <w:marBottom w:val="0"/>
      <w:divBdr>
        <w:top w:val="none" w:sz="0" w:space="0" w:color="auto"/>
        <w:left w:val="none" w:sz="0" w:space="0" w:color="auto"/>
        <w:bottom w:val="none" w:sz="0" w:space="0" w:color="auto"/>
        <w:right w:val="none" w:sz="0" w:space="0" w:color="auto"/>
      </w:divBdr>
      <w:divsChild>
        <w:div w:id="237791721">
          <w:marLeft w:val="0"/>
          <w:marRight w:val="0"/>
          <w:marTop w:val="0"/>
          <w:marBottom w:val="119"/>
          <w:divBdr>
            <w:top w:val="none" w:sz="0" w:space="0" w:color="auto"/>
            <w:left w:val="none" w:sz="0" w:space="0" w:color="auto"/>
            <w:bottom w:val="none" w:sz="0" w:space="0" w:color="auto"/>
            <w:right w:val="none" w:sz="0" w:space="0" w:color="auto"/>
          </w:divBdr>
        </w:div>
      </w:divsChild>
    </w:div>
    <w:div w:id="2069456436">
      <w:bodyDiv w:val="1"/>
      <w:marLeft w:val="0"/>
      <w:marRight w:val="0"/>
      <w:marTop w:val="0"/>
      <w:marBottom w:val="0"/>
      <w:divBdr>
        <w:top w:val="none" w:sz="0" w:space="0" w:color="auto"/>
        <w:left w:val="none" w:sz="0" w:space="0" w:color="auto"/>
        <w:bottom w:val="none" w:sz="0" w:space="0" w:color="auto"/>
        <w:right w:val="none" w:sz="0" w:space="0" w:color="auto"/>
      </w:divBdr>
      <w:divsChild>
        <w:div w:id="1269388741">
          <w:marLeft w:val="0"/>
          <w:marRight w:val="0"/>
          <w:marTop w:val="0"/>
          <w:marBottom w:val="11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2CD68-D47B-467F-9094-1DF2FB34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14</Pages>
  <Words>11549</Words>
  <Characters>6583</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132</cp:revision>
  <cp:lastPrinted>2024-07-15T13:47:00Z</cp:lastPrinted>
  <dcterms:created xsi:type="dcterms:W3CDTF">2024-06-06T11:33:00Z</dcterms:created>
  <dcterms:modified xsi:type="dcterms:W3CDTF">2024-08-02T06:58:00Z</dcterms:modified>
</cp:coreProperties>
</file>