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9CC" w:rsidRPr="00A449CC" w:rsidRDefault="00AD4B1C" w:rsidP="00A449CC">
      <w:pPr>
        <w:tabs>
          <w:tab w:val="left" w:pos="284"/>
          <w:tab w:val="left" w:pos="567"/>
          <w:tab w:val="left" w:pos="851"/>
        </w:tabs>
        <w:autoSpaceDE w:val="0"/>
        <w:autoSpaceDN w:val="0"/>
        <w:spacing w:after="0" w:line="240" w:lineRule="auto"/>
        <w:jc w:val="center"/>
        <w:rPr>
          <w:rFonts w:ascii="Times New Roman" w:eastAsia="SimSun" w:hAnsi="Times New Roman"/>
          <w:color w:val="000000"/>
          <w:sz w:val="28"/>
          <w:szCs w:val="28"/>
          <w:lang w:val="uk-UA"/>
        </w:rPr>
      </w:pPr>
      <w:bookmarkStart w:id="0" w:name="_GoBack"/>
      <w:bookmarkEnd w:id="0"/>
      <w:r w:rsidRPr="00A449CC">
        <w:rPr>
          <w:rFonts w:ascii="Times New Roman" w:eastAsia="SimSun" w:hAnsi="Times New Roman"/>
          <w:noProof/>
          <w:color w:val="000000"/>
          <w:sz w:val="28"/>
          <w:szCs w:val="28"/>
          <w:lang w:val="uk-UA"/>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A449CC" w:rsidRPr="00A449CC" w:rsidRDefault="00A449CC" w:rsidP="00A449CC">
      <w:pPr>
        <w:tabs>
          <w:tab w:val="left" w:pos="567"/>
          <w:tab w:val="left" w:pos="709"/>
        </w:tabs>
        <w:autoSpaceDE w:val="0"/>
        <w:autoSpaceDN w:val="0"/>
        <w:spacing w:after="0" w:line="240" w:lineRule="auto"/>
        <w:jc w:val="center"/>
        <w:rPr>
          <w:rFonts w:ascii="Times New Roman" w:eastAsia="SimSun" w:hAnsi="Times New Roman"/>
          <w:bCs/>
          <w:color w:val="000000"/>
          <w:sz w:val="28"/>
          <w:szCs w:val="28"/>
          <w:lang w:val="uk-UA"/>
        </w:rPr>
      </w:pPr>
      <w:r w:rsidRPr="00A449CC">
        <w:rPr>
          <w:rFonts w:ascii="Times New Roman" w:eastAsia="SimSun" w:hAnsi="Times New Roman"/>
          <w:bCs/>
          <w:smallCaps/>
          <w:color w:val="000000"/>
          <w:sz w:val="28"/>
          <w:szCs w:val="28"/>
          <w:lang w:val="uk-UA"/>
        </w:rPr>
        <w:t>УКРАЇНА</w:t>
      </w:r>
      <w:r w:rsidRPr="00A449CC">
        <w:rPr>
          <w:rFonts w:ascii="Times New Roman" w:eastAsia="SimSun" w:hAnsi="Times New Roman"/>
          <w:bCs/>
          <w:smallCaps/>
          <w:color w:val="000000"/>
          <w:sz w:val="28"/>
          <w:szCs w:val="28"/>
          <w:lang w:val="uk-UA"/>
        </w:rPr>
        <w:br/>
      </w:r>
      <w:r w:rsidRPr="00A449CC">
        <w:rPr>
          <w:rFonts w:ascii="Times New Roman" w:eastAsia="SimSun" w:hAnsi="Times New Roman"/>
          <w:bCs/>
          <w:color w:val="000000"/>
          <w:sz w:val="28"/>
          <w:szCs w:val="28"/>
          <w:lang w:val="uk-UA"/>
        </w:rPr>
        <w:t>МОГИЛІВ-ПОДІЛЬСЬКА МІСЬКА РАДА</w:t>
      </w:r>
      <w:r w:rsidRPr="00A449CC">
        <w:rPr>
          <w:rFonts w:ascii="Times New Roman" w:eastAsia="SimSun" w:hAnsi="Times New Roman"/>
          <w:bCs/>
          <w:color w:val="000000"/>
          <w:sz w:val="28"/>
          <w:szCs w:val="28"/>
          <w:lang w:val="uk-UA"/>
        </w:rPr>
        <w:br/>
        <w:t>ВІННИЦЬКОЇ ОБЛАСТІ</w:t>
      </w:r>
    </w:p>
    <w:p w:rsidR="00A449CC" w:rsidRPr="00A449CC" w:rsidRDefault="00AD4B1C" w:rsidP="00A449CC">
      <w:pPr>
        <w:autoSpaceDE w:val="0"/>
        <w:autoSpaceDN w:val="0"/>
        <w:spacing w:after="0" w:line="240" w:lineRule="auto"/>
        <w:jc w:val="center"/>
        <w:rPr>
          <w:rFonts w:ascii="Times New Roman" w:eastAsia="SimSun" w:hAnsi="Times New Roman"/>
          <w:b/>
          <w:bCs/>
          <w:i/>
          <w:color w:val="000000"/>
          <w:spacing w:val="80"/>
          <w:sz w:val="28"/>
          <w:szCs w:val="28"/>
          <w:lang w:val="uk-UA"/>
        </w:rPr>
      </w:pPr>
      <w:r w:rsidRPr="00A449CC">
        <w:rPr>
          <w:rFonts w:ascii="Times New Roman" w:hAnsi="Times New Roman"/>
          <w:noProof/>
          <w:sz w:val="24"/>
          <w:szCs w:val="24"/>
          <w:lang w:val="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FCB3EBE"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A449CC" w:rsidRPr="00A449CC">
        <w:rPr>
          <w:rFonts w:ascii="Times New Roman" w:eastAsia="SimSun" w:hAnsi="Times New Roman"/>
          <w:b/>
          <w:bCs/>
          <w:i/>
          <w:color w:val="000000"/>
          <w:spacing w:val="80"/>
          <w:sz w:val="28"/>
          <w:szCs w:val="28"/>
          <w:lang w:val="uk-UA"/>
        </w:rPr>
        <w:t xml:space="preserve">                                                               </w:t>
      </w:r>
    </w:p>
    <w:p w:rsidR="00A449CC" w:rsidRPr="00A449CC" w:rsidRDefault="00A449CC" w:rsidP="00A449CC">
      <w:pPr>
        <w:tabs>
          <w:tab w:val="left" w:pos="567"/>
        </w:tabs>
        <w:autoSpaceDE w:val="0"/>
        <w:autoSpaceDN w:val="0"/>
        <w:spacing w:after="0" w:line="240" w:lineRule="auto"/>
        <w:jc w:val="center"/>
        <w:rPr>
          <w:rFonts w:ascii="Times New Roman" w:eastAsia="SimSun" w:hAnsi="Times New Roman"/>
          <w:b/>
          <w:bCs/>
          <w:color w:val="000000"/>
          <w:spacing w:val="80"/>
          <w:sz w:val="32"/>
          <w:szCs w:val="32"/>
          <w:lang w:val="uk-UA"/>
        </w:rPr>
      </w:pPr>
      <w:r w:rsidRPr="00A449CC">
        <w:rPr>
          <w:rFonts w:ascii="Times New Roman" w:eastAsia="SimSun" w:hAnsi="Times New Roman"/>
          <w:b/>
          <w:bCs/>
          <w:i/>
          <w:color w:val="000000"/>
          <w:spacing w:val="80"/>
          <w:sz w:val="32"/>
          <w:szCs w:val="32"/>
          <w:lang w:val="uk-UA"/>
        </w:rPr>
        <w:t xml:space="preserve">   </w:t>
      </w:r>
      <w:r w:rsidRPr="00A449CC">
        <w:rPr>
          <w:rFonts w:ascii="Times New Roman" w:eastAsia="SimSun" w:hAnsi="Times New Roman"/>
          <w:b/>
          <w:bCs/>
          <w:color w:val="000000"/>
          <w:spacing w:val="80"/>
          <w:sz w:val="32"/>
          <w:szCs w:val="32"/>
          <w:lang w:val="uk-UA"/>
        </w:rPr>
        <w:t>РІШЕННЯ №</w:t>
      </w:r>
      <w:r w:rsidR="00526519">
        <w:rPr>
          <w:rFonts w:ascii="Times New Roman" w:eastAsia="SimSun" w:hAnsi="Times New Roman"/>
          <w:b/>
          <w:bCs/>
          <w:color w:val="000000"/>
          <w:spacing w:val="80"/>
          <w:sz w:val="32"/>
          <w:szCs w:val="32"/>
          <w:lang w:val="uk-UA"/>
        </w:rPr>
        <w:t>1064</w:t>
      </w:r>
    </w:p>
    <w:p w:rsidR="00A449CC" w:rsidRPr="00A449CC" w:rsidRDefault="00A449CC" w:rsidP="00A449CC">
      <w:pPr>
        <w:autoSpaceDE w:val="0"/>
        <w:autoSpaceDN w:val="0"/>
        <w:spacing w:after="0" w:line="240" w:lineRule="auto"/>
        <w:jc w:val="center"/>
        <w:rPr>
          <w:rFonts w:ascii="Times New Roman" w:eastAsia="SimSun" w:hAnsi="Times New Roman"/>
          <w:b/>
          <w:bCs/>
          <w:color w:val="000000"/>
          <w:spacing w:val="80"/>
          <w:sz w:val="32"/>
          <w:szCs w:val="32"/>
          <w:lang w:val="uk-UA"/>
        </w:rPr>
      </w:pPr>
    </w:p>
    <w:tbl>
      <w:tblPr>
        <w:tblW w:w="8404" w:type="pct"/>
        <w:tblInd w:w="108" w:type="dxa"/>
        <w:tblLook w:val="00A0" w:firstRow="1" w:lastRow="0" w:firstColumn="1" w:lastColumn="0" w:noHBand="0" w:noVBand="0"/>
      </w:tblPr>
      <w:tblGrid>
        <w:gridCol w:w="4287"/>
        <w:gridCol w:w="2083"/>
        <w:gridCol w:w="3239"/>
        <w:gridCol w:w="242"/>
        <w:gridCol w:w="3242"/>
        <w:gridCol w:w="3233"/>
      </w:tblGrid>
      <w:tr w:rsidR="00A449CC" w:rsidRPr="00A449CC" w:rsidTr="000D30E8">
        <w:trPr>
          <w:trHeight w:val="431"/>
        </w:trPr>
        <w:tc>
          <w:tcPr>
            <w:tcW w:w="1313" w:type="pct"/>
            <w:hideMark/>
          </w:tcPr>
          <w:p w:rsidR="00A449CC" w:rsidRPr="00A449CC" w:rsidRDefault="00A449CC" w:rsidP="00A449CC">
            <w:pPr>
              <w:tabs>
                <w:tab w:val="left" w:pos="32"/>
              </w:tabs>
              <w:autoSpaceDE w:val="0"/>
              <w:autoSpaceDN w:val="0"/>
              <w:spacing w:after="0" w:line="240" w:lineRule="auto"/>
              <w:rPr>
                <w:rFonts w:ascii="Times New Roman" w:eastAsia="SimSun" w:hAnsi="Times New Roman"/>
                <w:bCs/>
                <w:color w:val="000000"/>
                <w:sz w:val="28"/>
                <w:szCs w:val="28"/>
                <w:lang w:val="uk-UA"/>
              </w:rPr>
            </w:pPr>
            <w:r w:rsidRPr="00A449CC">
              <w:rPr>
                <w:rFonts w:ascii="Times New Roman" w:eastAsia="SimSun" w:hAnsi="Times New Roman"/>
                <w:bCs/>
                <w:color w:val="000000"/>
                <w:sz w:val="28"/>
                <w:szCs w:val="28"/>
                <w:lang w:val="uk-UA"/>
              </w:rPr>
              <w:t>Від 08</w:t>
            </w:r>
            <w:r>
              <w:rPr>
                <w:rFonts w:ascii="Times New Roman" w:eastAsia="SimSun" w:hAnsi="Times New Roman"/>
                <w:bCs/>
                <w:color w:val="000000"/>
                <w:sz w:val="28"/>
                <w:szCs w:val="28"/>
                <w:lang w:val="uk-UA"/>
              </w:rPr>
              <w:t xml:space="preserve"> </w:t>
            </w:r>
            <w:r w:rsidRPr="00A449CC">
              <w:rPr>
                <w:rFonts w:ascii="Times New Roman" w:eastAsia="SimSun" w:hAnsi="Times New Roman"/>
                <w:bCs/>
                <w:color w:val="000000"/>
                <w:sz w:val="28"/>
                <w:szCs w:val="28"/>
                <w:lang w:val="uk-UA"/>
              </w:rPr>
              <w:t xml:space="preserve">липня 2024 року  </w:t>
            </w:r>
          </w:p>
        </w:tc>
        <w:tc>
          <w:tcPr>
            <w:tcW w:w="638" w:type="pct"/>
          </w:tcPr>
          <w:p w:rsidR="00A449CC" w:rsidRPr="00A449CC" w:rsidRDefault="00A449CC" w:rsidP="00A449CC">
            <w:pPr>
              <w:autoSpaceDE w:val="0"/>
              <w:autoSpaceDN w:val="0"/>
              <w:spacing w:after="0" w:line="240" w:lineRule="auto"/>
              <w:rPr>
                <w:rFonts w:ascii="Times New Roman" w:eastAsia="SimSun" w:hAnsi="Times New Roman"/>
                <w:bCs/>
                <w:color w:val="000000"/>
                <w:sz w:val="28"/>
                <w:szCs w:val="28"/>
                <w:lang w:val="uk-UA"/>
              </w:rPr>
            </w:pPr>
            <w:r w:rsidRPr="00A449CC">
              <w:rPr>
                <w:rFonts w:ascii="Times New Roman" w:eastAsia="SimSun" w:hAnsi="Times New Roman"/>
                <w:bCs/>
                <w:color w:val="000000"/>
                <w:sz w:val="28"/>
                <w:szCs w:val="28"/>
                <w:lang w:val="uk-UA"/>
              </w:rPr>
              <w:t xml:space="preserve">   44 сесії</w:t>
            </w:r>
          </w:p>
          <w:p w:rsidR="00A449CC" w:rsidRPr="00A449CC" w:rsidRDefault="00A449CC" w:rsidP="00A449CC">
            <w:pPr>
              <w:autoSpaceDE w:val="0"/>
              <w:autoSpaceDN w:val="0"/>
              <w:spacing w:after="0" w:line="240" w:lineRule="auto"/>
              <w:jc w:val="both"/>
              <w:rPr>
                <w:rFonts w:ascii="Times New Roman" w:eastAsia="SimSun" w:hAnsi="Times New Roman"/>
                <w:bCs/>
                <w:color w:val="000000"/>
                <w:sz w:val="28"/>
                <w:szCs w:val="28"/>
                <w:lang w:val="uk-UA"/>
              </w:rPr>
            </w:pPr>
          </w:p>
        </w:tc>
        <w:tc>
          <w:tcPr>
            <w:tcW w:w="992" w:type="pct"/>
          </w:tcPr>
          <w:p w:rsidR="00A449CC" w:rsidRPr="00A449CC" w:rsidRDefault="00A449CC" w:rsidP="00A449CC">
            <w:pPr>
              <w:autoSpaceDE w:val="0"/>
              <w:autoSpaceDN w:val="0"/>
              <w:spacing w:after="0" w:line="240" w:lineRule="auto"/>
              <w:jc w:val="center"/>
              <w:rPr>
                <w:rFonts w:ascii="Times New Roman" w:eastAsia="SimSun" w:hAnsi="Times New Roman"/>
                <w:bCs/>
                <w:color w:val="000000"/>
                <w:sz w:val="28"/>
                <w:szCs w:val="28"/>
                <w:lang w:val="uk-UA"/>
              </w:rPr>
            </w:pPr>
            <w:r w:rsidRPr="00A449CC">
              <w:rPr>
                <w:rFonts w:ascii="Times New Roman" w:eastAsia="SimSun" w:hAnsi="Times New Roman"/>
                <w:bCs/>
                <w:color w:val="000000"/>
                <w:sz w:val="28"/>
                <w:szCs w:val="28"/>
                <w:lang w:val="uk-UA"/>
              </w:rPr>
              <w:t xml:space="preserve">          8 скликання</w:t>
            </w:r>
          </w:p>
          <w:p w:rsidR="00A449CC" w:rsidRPr="00A449CC" w:rsidRDefault="00A449CC" w:rsidP="00A449CC">
            <w:pPr>
              <w:autoSpaceDE w:val="0"/>
              <w:autoSpaceDN w:val="0"/>
              <w:spacing w:after="0" w:line="240" w:lineRule="auto"/>
              <w:jc w:val="center"/>
              <w:rPr>
                <w:rFonts w:ascii="Times New Roman" w:eastAsia="SimSun" w:hAnsi="Times New Roman"/>
                <w:bCs/>
                <w:color w:val="000000"/>
                <w:sz w:val="28"/>
                <w:szCs w:val="28"/>
                <w:lang w:val="uk-UA"/>
              </w:rPr>
            </w:pPr>
          </w:p>
        </w:tc>
        <w:tc>
          <w:tcPr>
            <w:tcW w:w="74" w:type="pct"/>
          </w:tcPr>
          <w:p w:rsidR="00A449CC" w:rsidRPr="00A449CC" w:rsidRDefault="00A449CC" w:rsidP="00A449CC">
            <w:pPr>
              <w:autoSpaceDE w:val="0"/>
              <w:autoSpaceDN w:val="0"/>
              <w:spacing w:after="0" w:line="240" w:lineRule="auto"/>
              <w:jc w:val="center"/>
              <w:rPr>
                <w:rFonts w:ascii="Times New Roman" w:eastAsia="SimSun" w:hAnsi="Times New Roman"/>
                <w:bCs/>
                <w:sz w:val="28"/>
                <w:szCs w:val="28"/>
                <w:lang w:val="uk-UA"/>
              </w:rPr>
            </w:pPr>
          </w:p>
        </w:tc>
        <w:tc>
          <w:tcPr>
            <w:tcW w:w="993" w:type="pct"/>
          </w:tcPr>
          <w:p w:rsidR="00A449CC" w:rsidRPr="00A449CC" w:rsidRDefault="00A449CC" w:rsidP="00A449CC">
            <w:pPr>
              <w:autoSpaceDE w:val="0"/>
              <w:autoSpaceDN w:val="0"/>
              <w:spacing w:after="0" w:line="240" w:lineRule="auto"/>
              <w:jc w:val="center"/>
              <w:rPr>
                <w:rFonts w:ascii="Times New Roman" w:eastAsia="SimSun" w:hAnsi="Times New Roman"/>
                <w:b/>
                <w:bCs/>
                <w:sz w:val="28"/>
                <w:szCs w:val="28"/>
                <w:lang w:val="uk-UA"/>
              </w:rPr>
            </w:pPr>
          </w:p>
        </w:tc>
        <w:tc>
          <w:tcPr>
            <w:tcW w:w="990" w:type="pct"/>
          </w:tcPr>
          <w:p w:rsidR="00A449CC" w:rsidRPr="00A449CC" w:rsidRDefault="00A449CC" w:rsidP="00A449CC">
            <w:pPr>
              <w:autoSpaceDE w:val="0"/>
              <w:autoSpaceDN w:val="0"/>
              <w:spacing w:after="0" w:line="240" w:lineRule="auto"/>
              <w:jc w:val="center"/>
              <w:rPr>
                <w:rFonts w:ascii="Times New Roman" w:eastAsia="SimSun" w:hAnsi="Times New Roman"/>
                <w:b/>
                <w:bCs/>
                <w:sz w:val="28"/>
                <w:szCs w:val="28"/>
                <w:lang w:val="uk-UA"/>
              </w:rPr>
            </w:pPr>
          </w:p>
        </w:tc>
      </w:tr>
    </w:tbl>
    <w:p w:rsidR="00ED5212" w:rsidRPr="003372D8" w:rsidRDefault="00ED5212" w:rsidP="006272F1">
      <w:pPr>
        <w:tabs>
          <w:tab w:val="left" w:pos="5258"/>
        </w:tabs>
        <w:spacing w:after="0" w:line="240" w:lineRule="auto"/>
        <w:ind w:right="-83"/>
        <w:rPr>
          <w:rFonts w:ascii="Times New Roman" w:hAnsi="Times New Roman"/>
          <w:b/>
          <w:color w:val="000000"/>
          <w:sz w:val="28"/>
          <w:szCs w:val="28"/>
          <w:lang w:val="uk-UA"/>
        </w:rPr>
      </w:pPr>
    </w:p>
    <w:p w:rsidR="00A24A89" w:rsidRPr="003372D8" w:rsidRDefault="00A24A89" w:rsidP="00A24A89">
      <w:pPr>
        <w:spacing w:after="0" w:line="240" w:lineRule="auto"/>
        <w:jc w:val="center"/>
        <w:rPr>
          <w:rFonts w:ascii="Times New Roman" w:hAnsi="Times New Roman"/>
          <w:b/>
          <w:color w:val="000000"/>
          <w:sz w:val="28"/>
          <w:szCs w:val="28"/>
          <w:lang w:val="uk-UA"/>
        </w:rPr>
      </w:pPr>
      <w:r w:rsidRPr="003372D8">
        <w:rPr>
          <w:rFonts w:ascii="Times New Roman" w:hAnsi="Times New Roman"/>
          <w:b/>
          <w:color w:val="000000"/>
          <w:sz w:val="28"/>
          <w:szCs w:val="28"/>
          <w:lang w:val="uk-UA"/>
        </w:rPr>
        <w:t>Про затвердження Програми</w:t>
      </w:r>
    </w:p>
    <w:p w:rsidR="00F50F62" w:rsidRDefault="00A24A89" w:rsidP="00F50F62">
      <w:pPr>
        <w:spacing w:after="0" w:line="240" w:lineRule="auto"/>
        <w:jc w:val="center"/>
        <w:rPr>
          <w:rFonts w:ascii="Times New Roman" w:hAnsi="Times New Roman"/>
          <w:b/>
          <w:color w:val="000000"/>
          <w:sz w:val="28"/>
          <w:szCs w:val="28"/>
          <w:lang w:val="uk-UA"/>
        </w:rPr>
      </w:pPr>
      <w:r w:rsidRPr="003372D8">
        <w:rPr>
          <w:rFonts w:ascii="Times New Roman" w:hAnsi="Times New Roman"/>
          <w:b/>
          <w:color w:val="000000"/>
          <w:sz w:val="28"/>
          <w:szCs w:val="28"/>
          <w:lang w:val="uk-UA"/>
        </w:rPr>
        <w:t xml:space="preserve"> для забезпечення виконання рішень суду та виконавчих документів </w:t>
      </w:r>
    </w:p>
    <w:p w:rsidR="00A24A89" w:rsidRPr="003372D8" w:rsidRDefault="00A24A89" w:rsidP="00F50F62">
      <w:pPr>
        <w:spacing w:after="0" w:line="240" w:lineRule="auto"/>
        <w:jc w:val="center"/>
        <w:rPr>
          <w:rFonts w:ascii="Times New Roman" w:hAnsi="Times New Roman"/>
          <w:b/>
          <w:color w:val="000000"/>
          <w:sz w:val="28"/>
          <w:szCs w:val="28"/>
          <w:lang w:val="uk-UA"/>
        </w:rPr>
      </w:pPr>
      <w:r w:rsidRPr="003372D8">
        <w:rPr>
          <w:rFonts w:ascii="Times New Roman" w:hAnsi="Times New Roman"/>
          <w:b/>
          <w:color w:val="000000"/>
          <w:sz w:val="28"/>
          <w:szCs w:val="28"/>
          <w:lang w:val="uk-UA"/>
        </w:rPr>
        <w:t xml:space="preserve">на </w:t>
      </w:r>
      <w:r w:rsidR="00EC6940" w:rsidRPr="003372D8">
        <w:rPr>
          <w:rFonts w:ascii="Times New Roman" w:hAnsi="Times New Roman"/>
          <w:b/>
          <w:color w:val="000000"/>
          <w:sz w:val="28"/>
          <w:szCs w:val="28"/>
          <w:lang w:val="uk-UA"/>
        </w:rPr>
        <w:t xml:space="preserve">2025-2027 </w:t>
      </w:r>
      <w:r w:rsidRPr="003372D8">
        <w:rPr>
          <w:rFonts w:ascii="Times New Roman" w:hAnsi="Times New Roman"/>
          <w:b/>
          <w:color w:val="000000"/>
          <w:sz w:val="28"/>
          <w:szCs w:val="28"/>
          <w:lang w:val="uk-UA"/>
        </w:rPr>
        <w:t>роки</w:t>
      </w:r>
    </w:p>
    <w:p w:rsidR="00B735F7" w:rsidRPr="003372D8" w:rsidRDefault="00B735F7" w:rsidP="00B735F7">
      <w:pPr>
        <w:tabs>
          <w:tab w:val="left" w:pos="5258"/>
        </w:tabs>
        <w:spacing w:after="0" w:line="240" w:lineRule="auto"/>
        <w:ind w:right="-83"/>
        <w:jc w:val="center"/>
        <w:rPr>
          <w:rFonts w:ascii="Times New Roman" w:hAnsi="Times New Roman"/>
          <w:b/>
          <w:color w:val="000000"/>
          <w:sz w:val="28"/>
          <w:szCs w:val="28"/>
          <w:lang w:val="uk-UA"/>
        </w:rPr>
      </w:pPr>
    </w:p>
    <w:p w:rsidR="00990F63" w:rsidRDefault="00B735F7" w:rsidP="00990F63">
      <w:pPr>
        <w:spacing w:after="0" w:line="240" w:lineRule="auto"/>
        <w:rPr>
          <w:rFonts w:ascii="Times New Roman" w:hAnsi="Times New Roman"/>
          <w:color w:val="000000"/>
          <w:sz w:val="28"/>
          <w:szCs w:val="28"/>
          <w:lang w:val="uk-UA"/>
        </w:rPr>
      </w:pPr>
      <w:r w:rsidRPr="003372D8">
        <w:rPr>
          <w:rFonts w:ascii="Times New Roman" w:hAnsi="Times New Roman"/>
          <w:color w:val="000000"/>
          <w:sz w:val="28"/>
          <w:szCs w:val="28"/>
          <w:lang w:val="uk-UA"/>
        </w:rPr>
        <w:t xml:space="preserve">      </w:t>
      </w:r>
      <w:r w:rsidR="00990F63">
        <w:rPr>
          <w:rFonts w:ascii="Times New Roman" w:hAnsi="Times New Roman"/>
          <w:color w:val="000000"/>
          <w:sz w:val="28"/>
          <w:szCs w:val="28"/>
          <w:lang w:val="uk-UA"/>
        </w:rPr>
        <w:t xml:space="preserve">       </w:t>
      </w:r>
      <w:r w:rsidR="00CC2216" w:rsidRPr="003372D8">
        <w:rPr>
          <w:rFonts w:ascii="Times New Roman" w:hAnsi="Times New Roman"/>
          <w:color w:val="000000"/>
          <w:sz w:val="28"/>
          <w:szCs w:val="28"/>
          <w:lang w:val="uk-UA"/>
        </w:rPr>
        <w:t>Керуючись ст.ст.</w:t>
      </w:r>
      <w:r w:rsidR="00A65022" w:rsidRPr="003372D8">
        <w:rPr>
          <w:rFonts w:ascii="Times New Roman" w:hAnsi="Times New Roman"/>
          <w:color w:val="000000"/>
          <w:sz w:val="28"/>
          <w:szCs w:val="28"/>
          <w:lang w:val="uk-UA"/>
        </w:rPr>
        <w:t xml:space="preserve"> </w:t>
      </w:r>
      <w:r w:rsidR="00CC2216" w:rsidRPr="003372D8">
        <w:rPr>
          <w:rFonts w:ascii="Times New Roman" w:hAnsi="Times New Roman"/>
          <w:color w:val="000000"/>
          <w:sz w:val="28"/>
          <w:szCs w:val="28"/>
          <w:lang w:val="uk-UA"/>
        </w:rPr>
        <w:t>25, 26</w:t>
      </w:r>
      <w:r w:rsidR="00A65022" w:rsidRPr="003372D8">
        <w:rPr>
          <w:rFonts w:ascii="Times New Roman" w:hAnsi="Times New Roman"/>
          <w:color w:val="000000"/>
          <w:sz w:val="28"/>
          <w:szCs w:val="28"/>
          <w:lang w:val="uk-UA"/>
        </w:rPr>
        <w:t>, 59</w:t>
      </w:r>
      <w:r w:rsidR="00CC2216" w:rsidRPr="003372D8">
        <w:rPr>
          <w:rFonts w:ascii="Times New Roman" w:hAnsi="Times New Roman"/>
          <w:color w:val="000000"/>
          <w:sz w:val="28"/>
          <w:szCs w:val="28"/>
          <w:lang w:val="uk-UA"/>
        </w:rPr>
        <w:t xml:space="preserve"> Закону України «Про місцеве самоврядування в Україні», </w:t>
      </w:r>
      <w:r w:rsidR="006272F1" w:rsidRPr="003372D8">
        <w:rPr>
          <w:rFonts w:ascii="Times New Roman" w:hAnsi="Times New Roman"/>
          <w:color w:val="000000"/>
          <w:sz w:val="28"/>
          <w:szCs w:val="28"/>
          <w:lang w:val="uk-UA"/>
        </w:rPr>
        <w:t xml:space="preserve">відповідно до рішення 36 сесії міської ради </w:t>
      </w:r>
    </w:p>
    <w:p w:rsidR="00B735F7" w:rsidRDefault="006272F1" w:rsidP="00990F63">
      <w:pPr>
        <w:spacing w:after="0" w:line="240" w:lineRule="auto"/>
        <w:rPr>
          <w:rFonts w:ascii="Times New Roman" w:hAnsi="Times New Roman"/>
          <w:color w:val="000000"/>
          <w:sz w:val="28"/>
          <w:szCs w:val="28"/>
          <w:lang w:val="uk-UA"/>
        </w:rPr>
      </w:pPr>
      <w:r w:rsidRPr="003372D8">
        <w:rPr>
          <w:rFonts w:ascii="Times New Roman" w:hAnsi="Times New Roman"/>
          <w:color w:val="000000"/>
          <w:sz w:val="28"/>
          <w:szCs w:val="28"/>
          <w:lang w:val="uk-UA"/>
        </w:rPr>
        <w:t>8 скликання від 03.10.2023 №858 «</w:t>
      </w:r>
      <w:r w:rsidRPr="006272F1">
        <w:rPr>
          <w:rFonts w:ascii="Times New Roman" w:hAnsi="Times New Roman"/>
          <w:color w:val="000000"/>
          <w:sz w:val="28"/>
          <w:szCs w:val="28"/>
          <w:lang w:val="uk-UA"/>
        </w:rPr>
        <w:t>Про затвердження Порядку</w:t>
      </w:r>
      <w:r>
        <w:rPr>
          <w:rFonts w:ascii="Times New Roman" w:hAnsi="Times New Roman"/>
          <w:color w:val="000000"/>
          <w:sz w:val="28"/>
          <w:szCs w:val="28"/>
          <w:lang w:val="uk-UA"/>
        </w:rPr>
        <w:t xml:space="preserve"> </w:t>
      </w:r>
      <w:r w:rsidRPr="006272F1">
        <w:rPr>
          <w:rFonts w:ascii="Times New Roman" w:hAnsi="Times New Roman"/>
          <w:color w:val="000000"/>
          <w:sz w:val="28"/>
          <w:szCs w:val="28"/>
          <w:lang w:val="uk-UA"/>
        </w:rPr>
        <w:t>розроблення місцевих цільових програм, фінансування, моніторингу та звітності про їх виконання</w:t>
      </w:r>
      <w:r w:rsidRPr="003372D8">
        <w:rPr>
          <w:rFonts w:ascii="Times New Roman" w:hAnsi="Times New Roman"/>
          <w:color w:val="000000"/>
          <w:sz w:val="28"/>
          <w:szCs w:val="28"/>
          <w:lang w:val="uk-UA"/>
        </w:rPr>
        <w:t xml:space="preserve">», </w:t>
      </w:r>
      <w:r w:rsidR="00A65022" w:rsidRPr="003372D8">
        <w:rPr>
          <w:rFonts w:ascii="Times New Roman" w:hAnsi="Times New Roman"/>
          <w:color w:val="000000"/>
          <w:sz w:val="28"/>
          <w:szCs w:val="28"/>
          <w:lang w:val="uk-UA"/>
        </w:rPr>
        <w:t>з метою забезпечення виконання рішень суду та виконавчих документів про стягнення коштів бюджету Могилів-Подільської міської територіальної громади, боржник</w:t>
      </w:r>
      <w:r w:rsidRPr="003372D8">
        <w:rPr>
          <w:rFonts w:ascii="Times New Roman" w:hAnsi="Times New Roman"/>
          <w:color w:val="000000"/>
          <w:sz w:val="28"/>
          <w:szCs w:val="28"/>
          <w:lang w:val="uk-UA"/>
        </w:rPr>
        <w:t>ом</w:t>
      </w:r>
      <w:r w:rsidR="00A65022" w:rsidRPr="003372D8">
        <w:rPr>
          <w:rFonts w:ascii="Times New Roman" w:hAnsi="Times New Roman"/>
          <w:color w:val="000000"/>
          <w:sz w:val="28"/>
          <w:szCs w:val="28"/>
          <w:lang w:val="uk-UA"/>
        </w:rPr>
        <w:t xml:space="preserve"> по яких є </w:t>
      </w:r>
      <w:r w:rsidRPr="003372D8">
        <w:rPr>
          <w:rFonts w:ascii="Times New Roman" w:hAnsi="Times New Roman"/>
          <w:color w:val="000000"/>
          <w:sz w:val="28"/>
          <w:szCs w:val="28"/>
          <w:lang w:val="uk-UA"/>
        </w:rPr>
        <w:t>Виконавчий комітет Могилів-Подільської міської ради</w:t>
      </w:r>
      <w:r w:rsidR="00A65022" w:rsidRPr="003372D8">
        <w:rPr>
          <w:rFonts w:ascii="Times New Roman" w:hAnsi="Times New Roman"/>
          <w:color w:val="000000"/>
          <w:sz w:val="28"/>
          <w:szCs w:val="28"/>
          <w:lang w:val="uk-UA"/>
        </w:rPr>
        <w:t>, -</w:t>
      </w:r>
    </w:p>
    <w:p w:rsidR="00990F63" w:rsidRPr="006272F1" w:rsidRDefault="00990F63" w:rsidP="00990F63">
      <w:pPr>
        <w:spacing w:after="0" w:line="240" w:lineRule="auto"/>
        <w:rPr>
          <w:rFonts w:ascii="Times New Roman" w:hAnsi="Times New Roman"/>
          <w:color w:val="000000"/>
          <w:sz w:val="28"/>
          <w:szCs w:val="28"/>
          <w:lang w:val="uk-UA"/>
        </w:rPr>
      </w:pPr>
    </w:p>
    <w:p w:rsidR="00E92904" w:rsidRDefault="00B735F7" w:rsidP="006272F1">
      <w:pPr>
        <w:spacing w:after="0" w:line="240" w:lineRule="auto"/>
        <w:ind w:firstLine="284"/>
        <w:jc w:val="both"/>
        <w:rPr>
          <w:rFonts w:ascii="Times New Roman" w:hAnsi="Times New Roman"/>
          <w:b/>
          <w:color w:val="000000"/>
          <w:sz w:val="28"/>
          <w:szCs w:val="28"/>
          <w:lang w:val="uk-UA"/>
        </w:rPr>
      </w:pPr>
      <w:r w:rsidRPr="003372D8">
        <w:rPr>
          <w:rFonts w:ascii="Times New Roman" w:hAnsi="Times New Roman"/>
          <w:b/>
          <w:color w:val="000000"/>
          <w:sz w:val="28"/>
          <w:szCs w:val="28"/>
          <w:lang w:val="uk-UA"/>
        </w:rPr>
        <w:t xml:space="preserve">                                   </w:t>
      </w:r>
      <w:r w:rsidR="00F816D4" w:rsidRPr="003372D8">
        <w:rPr>
          <w:rFonts w:ascii="Times New Roman" w:hAnsi="Times New Roman"/>
          <w:b/>
          <w:color w:val="000000"/>
          <w:sz w:val="28"/>
          <w:szCs w:val="28"/>
          <w:lang w:val="uk-UA"/>
        </w:rPr>
        <w:t xml:space="preserve"> </w:t>
      </w:r>
      <w:r w:rsidRPr="003372D8">
        <w:rPr>
          <w:rFonts w:ascii="Times New Roman" w:hAnsi="Times New Roman"/>
          <w:b/>
          <w:color w:val="000000"/>
          <w:sz w:val="28"/>
          <w:szCs w:val="28"/>
          <w:lang w:val="uk-UA"/>
        </w:rPr>
        <w:t xml:space="preserve">     </w:t>
      </w:r>
      <w:r w:rsidR="008B30E5" w:rsidRPr="003372D8">
        <w:rPr>
          <w:rFonts w:ascii="Times New Roman" w:hAnsi="Times New Roman"/>
          <w:b/>
          <w:color w:val="000000"/>
          <w:sz w:val="28"/>
          <w:szCs w:val="28"/>
          <w:lang w:val="uk-UA"/>
        </w:rPr>
        <w:t>міська рада</w:t>
      </w:r>
      <w:r w:rsidR="00ED5212" w:rsidRPr="003372D8">
        <w:rPr>
          <w:rFonts w:ascii="Times New Roman" w:hAnsi="Times New Roman"/>
          <w:b/>
          <w:color w:val="000000"/>
          <w:sz w:val="28"/>
          <w:szCs w:val="28"/>
          <w:lang w:val="uk-UA"/>
        </w:rPr>
        <w:t xml:space="preserve"> </w:t>
      </w:r>
      <w:r w:rsidR="008B30E5" w:rsidRPr="003372D8">
        <w:rPr>
          <w:rFonts w:ascii="Times New Roman" w:hAnsi="Times New Roman"/>
          <w:b/>
          <w:color w:val="000000"/>
          <w:sz w:val="28"/>
          <w:szCs w:val="28"/>
          <w:lang w:val="uk-UA"/>
        </w:rPr>
        <w:t xml:space="preserve">ВИРІШИЛА: </w:t>
      </w:r>
    </w:p>
    <w:p w:rsidR="00990F63" w:rsidRPr="003372D8" w:rsidRDefault="00990F63" w:rsidP="006272F1">
      <w:pPr>
        <w:spacing w:after="0" w:line="240" w:lineRule="auto"/>
        <w:ind w:firstLine="284"/>
        <w:jc w:val="both"/>
        <w:rPr>
          <w:rFonts w:ascii="Times New Roman" w:hAnsi="Times New Roman"/>
          <w:b/>
          <w:color w:val="000000"/>
          <w:sz w:val="28"/>
          <w:szCs w:val="28"/>
          <w:lang w:val="uk-UA"/>
        </w:rPr>
      </w:pPr>
    </w:p>
    <w:p w:rsidR="00E92904" w:rsidRPr="003372D8" w:rsidRDefault="00E92904" w:rsidP="00990F63">
      <w:pPr>
        <w:pStyle w:val="a5"/>
        <w:numPr>
          <w:ilvl w:val="0"/>
          <w:numId w:val="2"/>
        </w:numPr>
        <w:spacing w:after="0" w:line="240" w:lineRule="auto"/>
        <w:ind w:left="284" w:hanging="284"/>
        <w:rPr>
          <w:rFonts w:ascii="Times New Roman" w:hAnsi="Times New Roman"/>
          <w:color w:val="000000"/>
          <w:sz w:val="28"/>
          <w:szCs w:val="28"/>
          <w:lang w:val="uk-UA"/>
        </w:rPr>
      </w:pPr>
      <w:r w:rsidRPr="003372D8">
        <w:rPr>
          <w:rFonts w:ascii="Times New Roman" w:hAnsi="Times New Roman"/>
          <w:color w:val="000000"/>
          <w:sz w:val="28"/>
          <w:szCs w:val="28"/>
          <w:lang w:val="uk-UA"/>
        </w:rPr>
        <w:t xml:space="preserve">Затвердити Програму для забезпечення виконання рішень суду та виконавчих документів на </w:t>
      </w:r>
      <w:r w:rsidR="00EC6940" w:rsidRPr="003372D8">
        <w:rPr>
          <w:rFonts w:ascii="Times New Roman" w:hAnsi="Times New Roman"/>
          <w:color w:val="000000"/>
          <w:sz w:val="28"/>
          <w:szCs w:val="28"/>
          <w:lang w:val="uk-UA"/>
        </w:rPr>
        <w:t xml:space="preserve">2025-2027 </w:t>
      </w:r>
      <w:r w:rsidRPr="003372D8">
        <w:rPr>
          <w:rFonts w:ascii="Times New Roman" w:hAnsi="Times New Roman"/>
          <w:color w:val="000000"/>
          <w:sz w:val="28"/>
          <w:szCs w:val="28"/>
          <w:lang w:val="uk-UA"/>
        </w:rPr>
        <w:t>роки згідно з додатком</w:t>
      </w:r>
      <w:r w:rsidR="00927DA1" w:rsidRPr="003372D8">
        <w:rPr>
          <w:rFonts w:ascii="Times New Roman" w:hAnsi="Times New Roman"/>
          <w:color w:val="000000"/>
          <w:sz w:val="28"/>
          <w:szCs w:val="28"/>
          <w:lang w:val="uk-UA"/>
        </w:rPr>
        <w:t>, що додається.</w:t>
      </w:r>
    </w:p>
    <w:p w:rsidR="00BD5DA8" w:rsidRPr="00BD5DA8" w:rsidRDefault="00BD5DA8" w:rsidP="00990F63">
      <w:pPr>
        <w:pStyle w:val="a5"/>
        <w:numPr>
          <w:ilvl w:val="0"/>
          <w:numId w:val="2"/>
        </w:numPr>
        <w:spacing w:after="0" w:line="240" w:lineRule="auto"/>
        <w:ind w:left="284" w:hanging="284"/>
        <w:rPr>
          <w:rFonts w:ascii="Times New Roman" w:hAnsi="Times New Roman"/>
          <w:sz w:val="28"/>
          <w:szCs w:val="28"/>
          <w:lang w:val="uk-UA"/>
        </w:rPr>
      </w:pPr>
      <w:r w:rsidRPr="00BD5DA8">
        <w:rPr>
          <w:rFonts w:ascii="Times New Roman" w:hAnsi="Times New Roman"/>
          <w:color w:val="000000"/>
          <w:sz w:val="28"/>
          <w:szCs w:val="28"/>
          <w:lang w:val="uk-UA"/>
        </w:rPr>
        <w:t>Фінансово-економічному управлінню міської ради (Власюк М.В.) забезпечити фінансування даної Програми в межах бюджетних призначень.</w:t>
      </w:r>
    </w:p>
    <w:p w:rsidR="00E92904" w:rsidRPr="005A6797" w:rsidRDefault="005A6797" w:rsidP="00990F63">
      <w:pPr>
        <w:pStyle w:val="a5"/>
        <w:numPr>
          <w:ilvl w:val="0"/>
          <w:numId w:val="2"/>
        </w:numPr>
        <w:spacing w:after="0" w:line="240" w:lineRule="auto"/>
        <w:ind w:left="284" w:hanging="284"/>
        <w:rPr>
          <w:rFonts w:ascii="Times New Roman" w:hAnsi="Times New Roman"/>
          <w:sz w:val="28"/>
          <w:szCs w:val="28"/>
          <w:lang w:val="uk-UA"/>
        </w:rPr>
      </w:pPr>
      <w:r w:rsidRPr="005A6797">
        <w:rPr>
          <w:rFonts w:ascii="Times New Roman" w:hAnsi="Times New Roman"/>
          <w:sz w:val="28"/>
          <w:szCs w:val="28"/>
          <w:lang w:val="uk-UA"/>
        </w:rPr>
        <w:t xml:space="preserve">Контроль за виконанням даного рішення покласти на першого заступника міського голови Безмещука П.О. та </w:t>
      </w:r>
      <w:r w:rsidR="00E92904" w:rsidRPr="005A6797">
        <w:rPr>
          <w:rFonts w:ascii="Times New Roman" w:hAnsi="Times New Roman"/>
          <w:sz w:val="28"/>
          <w:szCs w:val="28"/>
          <w:lang w:val="uk-UA"/>
        </w:rPr>
        <w:t>на постійну комісію міської ради з питань фінансів, бюджету, планування соціально-економічного розвитку, інвестицій та міжнародного співробітництва (Трейбич Е.А.).</w:t>
      </w:r>
    </w:p>
    <w:p w:rsidR="00640B11" w:rsidRDefault="00640B11" w:rsidP="00990F63">
      <w:pPr>
        <w:pStyle w:val="a5"/>
        <w:spacing w:after="0" w:line="240" w:lineRule="auto"/>
        <w:ind w:left="284"/>
        <w:rPr>
          <w:rFonts w:ascii="Times New Roman" w:hAnsi="Times New Roman"/>
          <w:color w:val="000000"/>
          <w:sz w:val="28"/>
          <w:szCs w:val="28"/>
          <w:lang w:val="uk-UA"/>
        </w:rPr>
      </w:pPr>
    </w:p>
    <w:p w:rsidR="00990F63" w:rsidRDefault="00990F63" w:rsidP="00990F63">
      <w:pPr>
        <w:pStyle w:val="a5"/>
        <w:spacing w:after="0" w:line="240" w:lineRule="auto"/>
        <w:ind w:left="284"/>
        <w:rPr>
          <w:rFonts w:ascii="Times New Roman" w:hAnsi="Times New Roman"/>
          <w:color w:val="000000"/>
          <w:sz w:val="28"/>
          <w:szCs w:val="28"/>
          <w:lang w:val="uk-UA"/>
        </w:rPr>
      </w:pPr>
    </w:p>
    <w:p w:rsidR="00990F63" w:rsidRDefault="00990F63" w:rsidP="00990F63">
      <w:pPr>
        <w:pStyle w:val="a5"/>
        <w:spacing w:after="0" w:line="240" w:lineRule="auto"/>
        <w:ind w:left="284"/>
        <w:rPr>
          <w:rFonts w:ascii="Times New Roman" w:hAnsi="Times New Roman"/>
          <w:color w:val="000000"/>
          <w:sz w:val="28"/>
          <w:szCs w:val="28"/>
          <w:lang w:val="uk-UA"/>
        </w:rPr>
      </w:pPr>
    </w:p>
    <w:p w:rsidR="00990F63" w:rsidRPr="003372D8" w:rsidRDefault="00990F63" w:rsidP="00F50F62">
      <w:pPr>
        <w:pStyle w:val="a5"/>
        <w:spacing w:after="0" w:line="240" w:lineRule="auto"/>
        <w:ind w:left="0"/>
        <w:rPr>
          <w:rFonts w:ascii="Times New Roman" w:hAnsi="Times New Roman"/>
          <w:color w:val="000000"/>
          <w:sz w:val="28"/>
          <w:szCs w:val="28"/>
          <w:lang w:val="uk-UA"/>
        </w:rPr>
      </w:pPr>
    </w:p>
    <w:p w:rsidR="007A1D05" w:rsidRPr="00990F63" w:rsidRDefault="007A1D05" w:rsidP="007A1D05">
      <w:pPr>
        <w:spacing w:after="0" w:line="240" w:lineRule="auto"/>
        <w:ind w:firstLine="708"/>
        <w:jc w:val="both"/>
        <w:rPr>
          <w:rFonts w:ascii="Times New Roman" w:hAnsi="Times New Roman"/>
          <w:bCs/>
          <w:color w:val="000000"/>
          <w:sz w:val="28"/>
          <w:szCs w:val="28"/>
          <w:lang w:val="uk-UA" w:eastAsia="en-US"/>
        </w:rPr>
      </w:pPr>
      <w:r w:rsidRPr="00990F63">
        <w:rPr>
          <w:rFonts w:ascii="Times New Roman" w:hAnsi="Times New Roman"/>
          <w:bCs/>
          <w:color w:val="000000"/>
          <w:sz w:val="28"/>
          <w:szCs w:val="28"/>
          <w:lang w:val="uk-UA" w:eastAsia="en-US"/>
        </w:rPr>
        <w:t xml:space="preserve">Міський голова                                   </w:t>
      </w:r>
      <w:r w:rsidR="00990F63">
        <w:rPr>
          <w:rFonts w:ascii="Times New Roman" w:hAnsi="Times New Roman"/>
          <w:bCs/>
          <w:color w:val="000000"/>
          <w:sz w:val="28"/>
          <w:szCs w:val="28"/>
          <w:lang w:val="uk-UA" w:eastAsia="en-US"/>
        </w:rPr>
        <w:t xml:space="preserve">    </w:t>
      </w:r>
      <w:r w:rsidRPr="00990F63">
        <w:rPr>
          <w:rFonts w:ascii="Times New Roman" w:hAnsi="Times New Roman"/>
          <w:bCs/>
          <w:color w:val="000000"/>
          <w:sz w:val="28"/>
          <w:szCs w:val="28"/>
          <w:lang w:val="uk-UA" w:eastAsia="en-US"/>
        </w:rPr>
        <w:t xml:space="preserve">    </w:t>
      </w:r>
      <w:r w:rsidR="00990F63" w:rsidRPr="00990F63">
        <w:rPr>
          <w:rFonts w:ascii="Times New Roman" w:hAnsi="Times New Roman"/>
          <w:bCs/>
          <w:color w:val="000000"/>
          <w:sz w:val="28"/>
          <w:szCs w:val="28"/>
          <w:lang w:val="uk-UA" w:eastAsia="en-US"/>
        </w:rPr>
        <w:t xml:space="preserve"> </w:t>
      </w:r>
      <w:r w:rsidRPr="00990F63">
        <w:rPr>
          <w:rFonts w:ascii="Times New Roman" w:hAnsi="Times New Roman"/>
          <w:bCs/>
          <w:color w:val="000000"/>
          <w:sz w:val="28"/>
          <w:szCs w:val="28"/>
          <w:lang w:val="uk-UA" w:eastAsia="en-US"/>
        </w:rPr>
        <w:t xml:space="preserve">  </w:t>
      </w:r>
      <w:r w:rsidR="00990F63">
        <w:rPr>
          <w:rFonts w:ascii="Times New Roman" w:hAnsi="Times New Roman"/>
          <w:bCs/>
          <w:color w:val="000000"/>
          <w:sz w:val="28"/>
          <w:szCs w:val="28"/>
          <w:lang w:val="uk-UA" w:eastAsia="en-US"/>
        </w:rPr>
        <w:t xml:space="preserve">  </w:t>
      </w:r>
      <w:r w:rsidRPr="00990F63">
        <w:rPr>
          <w:rFonts w:ascii="Times New Roman" w:hAnsi="Times New Roman"/>
          <w:bCs/>
          <w:color w:val="000000"/>
          <w:sz w:val="28"/>
          <w:szCs w:val="28"/>
          <w:lang w:val="uk-UA" w:eastAsia="en-US"/>
        </w:rPr>
        <w:t xml:space="preserve">  Геннадій ГЛУХМАНЮК </w:t>
      </w:r>
    </w:p>
    <w:p w:rsidR="007A1D05" w:rsidRPr="003372D8" w:rsidRDefault="007A1D05" w:rsidP="007A1D05">
      <w:pPr>
        <w:suppressAutoHyphens/>
        <w:spacing w:after="0" w:line="240" w:lineRule="auto"/>
        <w:jc w:val="both"/>
        <w:outlineLvl w:val="0"/>
        <w:rPr>
          <w:rFonts w:ascii="Times New Roman" w:hAnsi="Times New Roman"/>
          <w:b/>
          <w:bCs/>
          <w:color w:val="000000"/>
          <w:position w:val="-1"/>
          <w:sz w:val="28"/>
          <w:szCs w:val="28"/>
          <w:lang w:val="uk-UA"/>
        </w:rPr>
      </w:pPr>
    </w:p>
    <w:p w:rsidR="00990F63" w:rsidRDefault="00990F63" w:rsidP="006272F1">
      <w:pPr>
        <w:spacing w:after="0" w:line="240" w:lineRule="auto"/>
        <w:jc w:val="center"/>
        <w:rPr>
          <w:lang w:val="uk-UA"/>
        </w:rPr>
      </w:pPr>
    </w:p>
    <w:p w:rsidR="00990F63" w:rsidRDefault="00990F63" w:rsidP="006272F1">
      <w:pPr>
        <w:spacing w:after="0" w:line="240" w:lineRule="auto"/>
        <w:jc w:val="center"/>
        <w:rPr>
          <w:lang w:val="uk-UA"/>
        </w:rPr>
      </w:pPr>
    </w:p>
    <w:p w:rsidR="00990F63" w:rsidRDefault="00990F63" w:rsidP="006272F1">
      <w:pPr>
        <w:spacing w:after="0" w:line="240" w:lineRule="auto"/>
        <w:jc w:val="center"/>
        <w:rPr>
          <w:lang w:val="uk-UA"/>
        </w:rPr>
      </w:pPr>
    </w:p>
    <w:p w:rsidR="00BE04AE" w:rsidRDefault="00BE04AE" w:rsidP="006272F1">
      <w:pPr>
        <w:spacing w:after="0" w:line="240" w:lineRule="auto"/>
        <w:jc w:val="center"/>
        <w:rPr>
          <w:lang w:val="uk-UA"/>
        </w:rPr>
      </w:pPr>
    </w:p>
    <w:p w:rsidR="00BE04AE" w:rsidRDefault="00BE04AE" w:rsidP="006272F1">
      <w:pPr>
        <w:spacing w:after="0" w:line="240" w:lineRule="auto"/>
        <w:jc w:val="center"/>
        <w:rPr>
          <w:lang w:val="uk-UA"/>
        </w:rPr>
      </w:pPr>
    </w:p>
    <w:p w:rsidR="00BE04AE" w:rsidRDefault="00BE04AE" w:rsidP="006272F1">
      <w:pPr>
        <w:spacing w:after="0" w:line="240" w:lineRule="auto"/>
        <w:jc w:val="center"/>
        <w:rPr>
          <w:lang w:val="uk-UA"/>
        </w:rPr>
      </w:pPr>
    </w:p>
    <w:p w:rsidR="00BE04AE" w:rsidRDefault="00BE04AE" w:rsidP="006272F1">
      <w:pPr>
        <w:spacing w:after="0" w:line="240" w:lineRule="auto"/>
        <w:jc w:val="center"/>
        <w:rPr>
          <w:lang w:val="uk-UA"/>
        </w:rPr>
      </w:pPr>
    </w:p>
    <w:p w:rsidR="00F50F62" w:rsidRDefault="00F50F62" w:rsidP="006272F1">
      <w:pPr>
        <w:spacing w:after="0" w:line="240" w:lineRule="auto"/>
        <w:jc w:val="center"/>
        <w:rPr>
          <w:lang w:val="uk-UA"/>
        </w:rPr>
      </w:pPr>
    </w:p>
    <w:p w:rsidR="00990F63" w:rsidRDefault="00990F63" w:rsidP="00A449CC">
      <w:pPr>
        <w:spacing w:after="0" w:line="240" w:lineRule="auto"/>
        <w:rPr>
          <w:lang w:val="uk-UA"/>
        </w:rPr>
      </w:pPr>
    </w:p>
    <w:p w:rsidR="00927DA1" w:rsidRDefault="00990F63" w:rsidP="00526519">
      <w:pPr>
        <w:spacing w:after="0" w:line="240" w:lineRule="auto"/>
        <w:ind w:firstLine="6096"/>
        <w:rPr>
          <w:rFonts w:ascii="Times New Roman" w:hAnsi="Times New Roman"/>
          <w:sz w:val="28"/>
          <w:szCs w:val="28"/>
          <w:lang w:val="uk-UA"/>
        </w:rPr>
      </w:pPr>
      <w:r>
        <w:rPr>
          <w:rFonts w:ascii="Times New Roman" w:hAnsi="Times New Roman"/>
          <w:sz w:val="28"/>
          <w:szCs w:val="28"/>
          <w:lang w:val="uk-UA"/>
        </w:rPr>
        <w:t xml:space="preserve">          </w:t>
      </w:r>
      <w:r w:rsidR="00927DA1">
        <w:rPr>
          <w:rFonts w:ascii="Times New Roman" w:hAnsi="Times New Roman"/>
          <w:sz w:val="28"/>
          <w:szCs w:val="28"/>
          <w:lang w:val="uk-UA"/>
        </w:rPr>
        <w:t>Додаток</w:t>
      </w:r>
    </w:p>
    <w:p w:rsidR="00927DA1" w:rsidRDefault="00927DA1" w:rsidP="00526519">
      <w:pPr>
        <w:spacing w:after="0" w:line="240" w:lineRule="auto"/>
        <w:ind w:firstLine="6096"/>
        <w:rPr>
          <w:rFonts w:ascii="Times New Roman" w:hAnsi="Times New Roman"/>
          <w:sz w:val="28"/>
          <w:szCs w:val="28"/>
          <w:lang w:val="uk-UA"/>
        </w:rPr>
      </w:pPr>
      <w:r>
        <w:rPr>
          <w:rFonts w:ascii="Times New Roman" w:hAnsi="Times New Roman"/>
          <w:sz w:val="28"/>
          <w:szCs w:val="28"/>
          <w:lang w:val="uk-UA"/>
        </w:rPr>
        <w:t xml:space="preserve">до рішення </w:t>
      </w:r>
      <w:r w:rsidR="00990F63">
        <w:rPr>
          <w:rFonts w:ascii="Times New Roman" w:hAnsi="Times New Roman"/>
          <w:sz w:val="28"/>
          <w:szCs w:val="28"/>
          <w:lang w:val="uk-UA"/>
        </w:rPr>
        <w:t xml:space="preserve">44 </w:t>
      </w:r>
      <w:r>
        <w:rPr>
          <w:rFonts w:ascii="Times New Roman" w:hAnsi="Times New Roman"/>
          <w:sz w:val="28"/>
          <w:szCs w:val="28"/>
          <w:lang w:val="uk-UA"/>
        </w:rPr>
        <w:t>сесії</w:t>
      </w:r>
    </w:p>
    <w:p w:rsidR="00927DA1" w:rsidRDefault="00526519" w:rsidP="00526519">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927DA1">
        <w:rPr>
          <w:rFonts w:ascii="Times New Roman" w:hAnsi="Times New Roman"/>
          <w:sz w:val="28"/>
          <w:szCs w:val="28"/>
          <w:lang w:val="uk-UA"/>
        </w:rPr>
        <w:t>міської ради 8 скликання</w:t>
      </w:r>
    </w:p>
    <w:p w:rsidR="00927DA1" w:rsidRDefault="00526519" w:rsidP="00526519">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927DA1">
        <w:rPr>
          <w:rFonts w:ascii="Times New Roman" w:hAnsi="Times New Roman"/>
          <w:sz w:val="28"/>
          <w:szCs w:val="28"/>
          <w:lang w:val="uk-UA"/>
        </w:rPr>
        <w:t xml:space="preserve">від </w:t>
      </w:r>
      <w:r w:rsidR="00A449CC">
        <w:rPr>
          <w:rFonts w:ascii="Times New Roman" w:hAnsi="Times New Roman"/>
          <w:sz w:val="28"/>
          <w:szCs w:val="28"/>
          <w:lang w:val="uk-UA"/>
        </w:rPr>
        <w:t xml:space="preserve">08 </w:t>
      </w:r>
      <w:r w:rsidR="00990F63">
        <w:rPr>
          <w:rFonts w:ascii="Times New Roman" w:hAnsi="Times New Roman"/>
          <w:sz w:val="28"/>
          <w:szCs w:val="28"/>
          <w:lang w:val="uk-UA"/>
        </w:rPr>
        <w:t xml:space="preserve">липня </w:t>
      </w:r>
      <w:r w:rsidR="00927DA1">
        <w:rPr>
          <w:rFonts w:ascii="Times New Roman" w:hAnsi="Times New Roman"/>
          <w:sz w:val="28"/>
          <w:szCs w:val="28"/>
          <w:lang w:val="uk-UA"/>
        </w:rPr>
        <w:t>202</w:t>
      </w:r>
      <w:r w:rsidR="00E44923">
        <w:rPr>
          <w:rFonts w:ascii="Times New Roman" w:hAnsi="Times New Roman"/>
          <w:sz w:val="28"/>
          <w:szCs w:val="28"/>
          <w:lang w:val="uk-UA"/>
        </w:rPr>
        <w:t>4</w:t>
      </w:r>
      <w:r w:rsidR="00927DA1">
        <w:rPr>
          <w:rFonts w:ascii="Times New Roman" w:hAnsi="Times New Roman"/>
          <w:sz w:val="28"/>
          <w:szCs w:val="28"/>
          <w:lang w:val="uk-UA"/>
        </w:rPr>
        <w:t xml:space="preserve"> року №</w:t>
      </w:r>
      <w:r>
        <w:rPr>
          <w:rFonts w:ascii="Times New Roman" w:hAnsi="Times New Roman"/>
          <w:sz w:val="28"/>
          <w:szCs w:val="28"/>
          <w:lang w:val="uk-UA"/>
        </w:rPr>
        <w:t>1064</w:t>
      </w:r>
      <w:r w:rsidR="00927DA1">
        <w:rPr>
          <w:rFonts w:ascii="Times New Roman" w:hAnsi="Times New Roman"/>
          <w:sz w:val="28"/>
          <w:szCs w:val="28"/>
          <w:lang w:val="uk-UA"/>
        </w:rPr>
        <w:t xml:space="preserve"> </w:t>
      </w:r>
    </w:p>
    <w:p w:rsidR="00927DA1" w:rsidRDefault="00927DA1" w:rsidP="00526519">
      <w:pPr>
        <w:rPr>
          <w:rFonts w:ascii="Times New Roman" w:hAnsi="Times New Roman"/>
          <w:b/>
          <w:sz w:val="28"/>
          <w:szCs w:val="28"/>
          <w:lang w:val="uk-UA"/>
        </w:rPr>
      </w:pPr>
    </w:p>
    <w:p w:rsidR="00DF3197" w:rsidRDefault="00DF3197" w:rsidP="00927DA1">
      <w:pPr>
        <w:spacing w:after="0" w:line="240" w:lineRule="auto"/>
        <w:ind w:firstLine="425"/>
        <w:jc w:val="center"/>
        <w:rPr>
          <w:rFonts w:ascii="Times New Roman" w:hAnsi="Times New Roman"/>
          <w:b/>
          <w:sz w:val="32"/>
          <w:szCs w:val="32"/>
          <w:lang w:val="uk-UA"/>
        </w:rPr>
      </w:pPr>
    </w:p>
    <w:p w:rsidR="00DF3197" w:rsidRDefault="00DF3197" w:rsidP="00927DA1">
      <w:pPr>
        <w:spacing w:after="0" w:line="240" w:lineRule="auto"/>
        <w:ind w:firstLine="425"/>
        <w:jc w:val="center"/>
        <w:rPr>
          <w:rFonts w:ascii="Times New Roman" w:hAnsi="Times New Roman"/>
          <w:b/>
          <w:sz w:val="32"/>
          <w:szCs w:val="32"/>
          <w:lang w:val="uk-UA"/>
        </w:rPr>
      </w:pPr>
    </w:p>
    <w:p w:rsidR="00DF3197" w:rsidRDefault="00DF3197" w:rsidP="00927DA1">
      <w:pPr>
        <w:spacing w:after="0" w:line="240" w:lineRule="auto"/>
        <w:ind w:firstLine="425"/>
        <w:jc w:val="center"/>
        <w:rPr>
          <w:rFonts w:ascii="Times New Roman" w:hAnsi="Times New Roman"/>
          <w:b/>
          <w:sz w:val="32"/>
          <w:szCs w:val="32"/>
          <w:lang w:val="uk-UA"/>
        </w:rPr>
      </w:pPr>
    </w:p>
    <w:p w:rsidR="00DF3197" w:rsidRDefault="00DF3197" w:rsidP="00832CB6">
      <w:pPr>
        <w:spacing w:after="0" w:line="240" w:lineRule="auto"/>
        <w:rPr>
          <w:rFonts w:ascii="Times New Roman" w:hAnsi="Times New Roman"/>
          <w:b/>
          <w:sz w:val="32"/>
          <w:szCs w:val="32"/>
          <w:lang w:val="uk-UA"/>
        </w:rPr>
      </w:pPr>
    </w:p>
    <w:p w:rsidR="00832CB6" w:rsidRDefault="00832CB6" w:rsidP="00832CB6">
      <w:pPr>
        <w:spacing w:after="0" w:line="240" w:lineRule="auto"/>
        <w:rPr>
          <w:rFonts w:ascii="Times New Roman" w:hAnsi="Times New Roman"/>
          <w:b/>
          <w:sz w:val="32"/>
          <w:szCs w:val="32"/>
          <w:lang w:val="uk-UA"/>
        </w:rPr>
      </w:pPr>
    </w:p>
    <w:p w:rsidR="00DF3197" w:rsidRDefault="00DF3197" w:rsidP="00927DA1">
      <w:pPr>
        <w:spacing w:after="0" w:line="240" w:lineRule="auto"/>
        <w:ind w:firstLine="425"/>
        <w:jc w:val="center"/>
        <w:rPr>
          <w:rFonts w:ascii="Times New Roman" w:hAnsi="Times New Roman"/>
          <w:b/>
          <w:sz w:val="32"/>
          <w:szCs w:val="32"/>
          <w:lang w:val="uk-UA"/>
        </w:rPr>
      </w:pPr>
    </w:p>
    <w:p w:rsidR="00DF3197" w:rsidRPr="00DF3197" w:rsidRDefault="00DF3197" w:rsidP="00832CB6">
      <w:pPr>
        <w:spacing w:after="0" w:line="240" w:lineRule="auto"/>
        <w:jc w:val="center"/>
        <w:rPr>
          <w:rFonts w:ascii="Times New Roman" w:hAnsi="Times New Roman"/>
          <w:b/>
          <w:sz w:val="32"/>
          <w:szCs w:val="32"/>
          <w:lang w:val="uk-UA"/>
        </w:rPr>
      </w:pPr>
      <w:r w:rsidRPr="00DF3197">
        <w:rPr>
          <w:rFonts w:ascii="Times New Roman" w:hAnsi="Times New Roman"/>
          <w:b/>
          <w:sz w:val="32"/>
          <w:szCs w:val="32"/>
          <w:lang w:val="uk-UA"/>
        </w:rPr>
        <w:t xml:space="preserve">Програма </w:t>
      </w:r>
    </w:p>
    <w:p w:rsidR="00DF3197" w:rsidRPr="00DF3197" w:rsidRDefault="00DF3197" w:rsidP="00832CB6">
      <w:pPr>
        <w:spacing w:after="0" w:line="240" w:lineRule="auto"/>
        <w:jc w:val="center"/>
        <w:rPr>
          <w:rFonts w:ascii="Times New Roman" w:hAnsi="Times New Roman"/>
          <w:b/>
          <w:sz w:val="32"/>
          <w:szCs w:val="32"/>
          <w:lang w:val="uk-UA"/>
        </w:rPr>
      </w:pPr>
      <w:r w:rsidRPr="00DF3197">
        <w:rPr>
          <w:rFonts w:ascii="Times New Roman" w:hAnsi="Times New Roman"/>
          <w:b/>
          <w:sz w:val="32"/>
          <w:szCs w:val="32"/>
          <w:lang w:val="uk-UA"/>
        </w:rPr>
        <w:t xml:space="preserve">для забезпечення виконання рішень суду </w:t>
      </w:r>
    </w:p>
    <w:p w:rsidR="00DF3197" w:rsidRDefault="00DF3197" w:rsidP="00832CB6">
      <w:pPr>
        <w:spacing w:after="0" w:line="240" w:lineRule="auto"/>
        <w:jc w:val="center"/>
        <w:rPr>
          <w:rFonts w:ascii="Times New Roman" w:hAnsi="Times New Roman"/>
          <w:b/>
          <w:sz w:val="32"/>
          <w:szCs w:val="32"/>
          <w:lang w:val="uk-UA"/>
        </w:rPr>
      </w:pPr>
      <w:r w:rsidRPr="00DF3197">
        <w:rPr>
          <w:rFonts w:ascii="Times New Roman" w:hAnsi="Times New Roman"/>
          <w:b/>
          <w:sz w:val="32"/>
          <w:szCs w:val="32"/>
          <w:lang w:val="uk-UA"/>
        </w:rPr>
        <w:t>та виконавчих документів на 2025-2027 роки</w:t>
      </w:r>
    </w:p>
    <w:p w:rsidR="00DF3197" w:rsidRDefault="00DF3197" w:rsidP="00832CB6">
      <w:pPr>
        <w:spacing w:after="0" w:line="240" w:lineRule="auto"/>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DF3197" w:rsidRDefault="00DF3197" w:rsidP="00DF3197">
      <w:pPr>
        <w:spacing w:after="0" w:line="240" w:lineRule="auto"/>
        <w:ind w:firstLine="425"/>
        <w:jc w:val="center"/>
        <w:rPr>
          <w:rFonts w:ascii="Times New Roman" w:hAnsi="Times New Roman"/>
          <w:b/>
          <w:sz w:val="32"/>
          <w:szCs w:val="32"/>
          <w:lang w:val="uk-UA"/>
        </w:rPr>
      </w:pPr>
    </w:p>
    <w:p w:rsidR="00A449CC" w:rsidRDefault="00A449CC" w:rsidP="00927DA1">
      <w:pPr>
        <w:spacing w:after="0" w:line="240" w:lineRule="auto"/>
        <w:ind w:firstLine="425"/>
        <w:jc w:val="center"/>
        <w:rPr>
          <w:rFonts w:ascii="Times New Roman" w:hAnsi="Times New Roman"/>
          <w:b/>
          <w:sz w:val="32"/>
          <w:szCs w:val="32"/>
          <w:lang w:val="uk-UA"/>
        </w:rPr>
      </w:pPr>
    </w:p>
    <w:p w:rsidR="00BE04AE" w:rsidRDefault="00BE04AE" w:rsidP="00927DA1">
      <w:pPr>
        <w:spacing w:after="0" w:line="240" w:lineRule="auto"/>
        <w:ind w:firstLine="425"/>
        <w:jc w:val="center"/>
        <w:rPr>
          <w:rFonts w:ascii="Times New Roman" w:hAnsi="Times New Roman"/>
          <w:b/>
          <w:sz w:val="32"/>
          <w:szCs w:val="32"/>
          <w:lang w:val="uk-UA"/>
        </w:rPr>
      </w:pPr>
    </w:p>
    <w:p w:rsidR="00A449CC" w:rsidRDefault="00A449CC" w:rsidP="00927DA1">
      <w:pPr>
        <w:spacing w:after="0" w:line="240" w:lineRule="auto"/>
        <w:ind w:firstLine="425"/>
        <w:jc w:val="center"/>
        <w:rPr>
          <w:rFonts w:ascii="Times New Roman" w:hAnsi="Times New Roman"/>
          <w:b/>
          <w:sz w:val="32"/>
          <w:szCs w:val="32"/>
          <w:lang w:val="uk-UA"/>
        </w:rPr>
      </w:pPr>
    </w:p>
    <w:p w:rsidR="00832CB6" w:rsidRDefault="00832CB6" w:rsidP="00927DA1">
      <w:pPr>
        <w:spacing w:after="0" w:line="240" w:lineRule="auto"/>
        <w:ind w:firstLine="425"/>
        <w:jc w:val="center"/>
        <w:rPr>
          <w:rFonts w:ascii="Times New Roman" w:hAnsi="Times New Roman"/>
          <w:b/>
          <w:sz w:val="32"/>
          <w:szCs w:val="32"/>
          <w:lang w:val="uk-UA"/>
        </w:rPr>
      </w:pPr>
    </w:p>
    <w:p w:rsidR="00DF3197" w:rsidRPr="00526519" w:rsidRDefault="00DF3197" w:rsidP="00526519">
      <w:pPr>
        <w:spacing w:after="0" w:line="240" w:lineRule="auto"/>
        <w:jc w:val="center"/>
        <w:rPr>
          <w:rFonts w:ascii="Times New Roman" w:hAnsi="Times New Roman"/>
          <w:sz w:val="28"/>
          <w:szCs w:val="28"/>
          <w:lang w:val="uk-UA"/>
        </w:rPr>
      </w:pPr>
      <w:r w:rsidRPr="00526519">
        <w:rPr>
          <w:rFonts w:ascii="Times New Roman" w:hAnsi="Times New Roman"/>
          <w:sz w:val="28"/>
          <w:szCs w:val="28"/>
          <w:lang w:val="uk-UA"/>
        </w:rPr>
        <w:t>м. Могилів-Подільський</w:t>
      </w:r>
    </w:p>
    <w:p w:rsidR="00DF3197" w:rsidRPr="00526519" w:rsidRDefault="00990F63" w:rsidP="00526519">
      <w:pPr>
        <w:spacing w:after="0" w:line="240" w:lineRule="auto"/>
        <w:jc w:val="center"/>
        <w:rPr>
          <w:rFonts w:ascii="Times New Roman" w:hAnsi="Times New Roman"/>
          <w:sz w:val="28"/>
          <w:szCs w:val="28"/>
          <w:lang w:val="uk-UA"/>
        </w:rPr>
      </w:pPr>
      <w:r w:rsidRPr="00526519">
        <w:rPr>
          <w:rFonts w:ascii="Times New Roman" w:hAnsi="Times New Roman"/>
          <w:sz w:val="28"/>
          <w:szCs w:val="28"/>
          <w:lang w:val="uk-UA"/>
        </w:rPr>
        <w:t>2024</w:t>
      </w:r>
    </w:p>
    <w:p w:rsidR="00990F63" w:rsidRDefault="00DF3197" w:rsidP="00DF3197">
      <w:pPr>
        <w:spacing w:after="0" w:line="240" w:lineRule="auto"/>
        <w:ind w:firstLine="425"/>
        <w:jc w:val="center"/>
        <w:rPr>
          <w:rFonts w:ascii="Times New Roman" w:hAnsi="Times New Roman"/>
          <w:b/>
          <w:sz w:val="28"/>
          <w:szCs w:val="28"/>
          <w:lang w:val="uk-UA"/>
        </w:rPr>
      </w:pPr>
      <w:r w:rsidRPr="00DF3197">
        <w:rPr>
          <w:rFonts w:ascii="Times New Roman" w:hAnsi="Times New Roman"/>
          <w:b/>
          <w:sz w:val="28"/>
          <w:szCs w:val="28"/>
          <w:lang w:val="uk-UA"/>
        </w:rPr>
        <w:lastRenderedPageBreak/>
        <w:t>1.</w:t>
      </w:r>
      <w:r w:rsidR="00990F63">
        <w:rPr>
          <w:rFonts w:ascii="Times New Roman" w:hAnsi="Times New Roman"/>
          <w:b/>
          <w:sz w:val="28"/>
          <w:szCs w:val="28"/>
          <w:lang w:val="uk-UA"/>
        </w:rPr>
        <w:t xml:space="preserve"> </w:t>
      </w:r>
      <w:r w:rsidRPr="00DF3197">
        <w:rPr>
          <w:rFonts w:ascii="Times New Roman" w:hAnsi="Times New Roman"/>
          <w:b/>
          <w:sz w:val="28"/>
          <w:szCs w:val="28"/>
          <w:lang w:val="uk-UA"/>
        </w:rPr>
        <w:t xml:space="preserve">Паспорт </w:t>
      </w:r>
    </w:p>
    <w:p w:rsidR="00990F63" w:rsidRDefault="00990F63" w:rsidP="00DF3197">
      <w:pPr>
        <w:spacing w:after="0" w:line="240" w:lineRule="auto"/>
        <w:ind w:firstLine="425"/>
        <w:jc w:val="center"/>
        <w:rPr>
          <w:rFonts w:ascii="Times New Roman" w:hAnsi="Times New Roman"/>
          <w:b/>
          <w:sz w:val="28"/>
          <w:szCs w:val="28"/>
          <w:lang w:val="uk-UA"/>
        </w:rPr>
      </w:pPr>
    </w:p>
    <w:p w:rsidR="00927DA1" w:rsidRPr="00DF3197" w:rsidRDefault="00DF3197" w:rsidP="00990F63">
      <w:pPr>
        <w:spacing w:after="0" w:line="240" w:lineRule="auto"/>
        <w:ind w:firstLine="425"/>
        <w:jc w:val="center"/>
        <w:rPr>
          <w:rFonts w:ascii="Times New Roman" w:hAnsi="Times New Roman"/>
          <w:b/>
          <w:sz w:val="28"/>
          <w:szCs w:val="28"/>
          <w:lang w:val="uk-UA"/>
        </w:rPr>
      </w:pPr>
      <w:r w:rsidRPr="00DF3197">
        <w:rPr>
          <w:rFonts w:ascii="Times New Roman" w:hAnsi="Times New Roman"/>
          <w:b/>
          <w:sz w:val="28"/>
          <w:szCs w:val="28"/>
          <w:lang w:val="uk-UA"/>
        </w:rPr>
        <w:t>Програм</w:t>
      </w:r>
      <w:r w:rsidR="00990F63">
        <w:rPr>
          <w:rFonts w:ascii="Times New Roman" w:hAnsi="Times New Roman"/>
          <w:b/>
          <w:sz w:val="28"/>
          <w:szCs w:val="28"/>
          <w:lang w:val="uk-UA"/>
        </w:rPr>
        <w:t xml:space="preserve">а </w:t>
      </w:r>
      <w:r w:rsidR="00927DA1" w:rsidRPr="00DF3197">
        <w:rPr>
          <w:rFonts w:ascii="Times New Roman" w:hAnsi="Times New Roman"/>
          <w:b/>
          <w:sz w:val="28"/>
          <w:szCs w:val="28"/>
          <w:lang w:val="uk-UA"/>
        </w:rPr>
        <w:t>для забезпечення виконання рішень суду</w:t>
      </w:r>
    </w:p>
    <w:p w:rsidR="00927DA1" w:rsidRPr="00DF3197" w:rsidRDefault="00990F63" w:rsidP="00990F63">
      <w:pPr>
        <w:pStyle w:val="a5"/>
        <w:ind w:left="786"/>
        <w:rPr>
          <w:rFonts w:ascii="Times New Roman" w:hAnsi="Times New Roman"/>
          <w:b/>
          <w:sz w:val="28"/>
          <w:szCs w:val="28"/>
          <w:lang w:val="uk-UA"/>
        </w:rPr>
      </w:pPr>
      <w:r>
        <w:rPr>
          <w:rFonts w:ascii="Times New Roman" w:hAnsi="Times New Roman"/>
          <w:b/>
          <w:sz w:val="28"/>
          <w:szCs w:val="28"/>
          <w:lang w:val="uk-UA"/>
        </w:rPr>
        <w:t xml:space="preserve">                  </w:t>
      </w:r>
      <w:r w:rsidR="00927DA1" w:rsidRPr="00DF3197">
        <w:rPr>
          <w:rFonts w:ascii="Times New Roman" w:hAnsi="Times New Roman"/>
          <w:b/>
          <w:sz w:val="28"/>
          <w:szCs w:val="28"/>
          <w:lang w:val="uk-UA"/>
        </w:rPr>
        <w:t xml:space="preserve">та виконавчих документів на </w:t>
      </w:r>
      <w:r w:rsidR="0034065A" w:rsidRPr="00DF3197">
        <w:rPr>
          <w:rFonts w:ascii="Times New Roman" w:hAnsi="Times New Roman"/>
          <w:b/>
          <w:sz w:val="28"/>
          <w:szCs w:val="28"/>
          <w:lang w:val="uk-UA"/>
        </w:rPr>
        <w:t xml:space="preserve">2025-2027 </w:t>
      </w:r>
      <w:r w:rsidR="00927DA1" w:rsidRPr="00DF3197">
        <w:rPr>
          <w:rFonts w:ascii="Times New Roman" w:hAnsi="Times New Roman"/>
          <w:b/>
          <w:sz w:val="28"/>
          <w:szCs w:val="28"/>
          <w:lang w:val="uk-UA"/>
        </w:rPr>
        <w:t>роки</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5074"/>
      </w:tblGrid>
      <w:tr w:rsidR="008035C9" w:rsidRPr="008035C9" w:rsidTr="00B25FC8">
        <w:trPr>
          <w:trHeight w:val="722"/>
        </w:trPr>
        <w:tc>
          <w:tcPr>
            <w:tcW w:w="709"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pacing w:after="0" w:line="254" w:lineRule="auto"/>
              <w:rPr>
                <w:rFonts w:ascii="Times New Roman" w:hAnsi="Times New Roman"/>
                <w:color w:val="000000"/>
                <w:sz w:val="28"/>
                <w:szCs w:val="28"/>
                <w:lang w:val="uk-UA" w:eastAsia="en-US"/>
              </w:rPr>
            </w:pPr>
            <w:r w:rsidRPr="008035C9">
              <w:rPr>
                <w:rFonts w:ascii="Times New Roman" w:hAnsi="Times New Roman"/>
                <w:color w:val="000000"/>
                <w:sz w:val="28"/>
                <w:szCs w:val="28"/>
                <w:lang w:val="uk-UA" w:eastAsia="en-US"/>
              </w:rPr>
              <w:t xml:space="preserve">1. </w:t>
            </w:r>
          </w:p>
        </w:tc>
        <w:tc>
          <w:tcPr>
            <w:tcW w:w="4111"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 xml:space="preserve">Ініціатор розроблення Програми </w:t>
            </w:r>
          </w:p>
        </w:tc>
        <w:tc>
          <w:tcPr>
            <w:tcW w:w="5074" w:type="dxa"/>
            <w:tcBorders>
              <w:top w:val="single" w:sz="4" w:space="0" w:color="auto"/>
              <w:left w:val="single" w:sz="4" w:space="0" w:color="auto"/>
              <w:bottom w:val="single" w:sz="4" w:space="0" w:color="auto"/>
              <w:right w:val="single" w:sz="4" w:space="0" w:color="auto"/>
            </w:tcBorders>
            <w:hideMark/>
          </w:tcPr>
          <w:p w:rsidR="008035C9" w:rsidRPr="008035C9" w:rsidRDefault="00362962" w:rsidP="008035C9">
            <w:pPr>
              <w:spacing w:after="0" w:line="240" w:lineRule="auto"/>
              <w:rPr>
                <w:rFonts w:ascii="Times New Roman" w:hAnsi="Times New Roman"/>
                <w:sz w:val="28"/>
                <w:szCs w:val="28"/>
                <w:lang w:val="uk-UA"/>
              </w:rPr>
            </w:pPr>
            <w:r w:rsidRPr="00362962">
              <w:rPr>
                <w:rFonts w:ascii="Times New Roman" w:hAnsi="Times New Roman"/>
                <w:sz w:val="28"/>
                <w:szCs w:val="28"/>
                <w:lang w:val="uk-UA"/>
              </w:rPr>
              <w:t>Виконавчий комітет Могилів-Подільської міської ради</w:t>
            </w:r>
          </w:p>
        </w:tc>
      </w:tr>
      <w:tr w:rsidR="008035C9" w:rsidRPr="008035C9" w:rsidTr="00B25FC8">
        <w:trPr>
          <w:trHeight w:val="692"/>
        </w:trPr>
        <w:tc>
          <w:tcPr>
            <w:tcW w:w="709"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pacing w:after="0" w:line="254" w:lineRule="auto"/>
              <w:rPr>
                <w:rFonts w:ascii="Times New Roman" w:hAnsi="Times New Roman"/>
                <w:color w:val="000000"/>
                <w:sz w:val="28"/>
                <w:szCs w:val="28"/>
                <w:lang w:val="uk-UA" w:eastAsia="en-US"/>
              </w:rPr>
            </w:pPr>
            <w:r w:rsidRPr="008035C9">
              <w:rPr>
                <w:rFonts w:ascii="Times New Roman" w:hAnsi="Times New Roman"/>
                <w:color w:val="000000"/>
                <w:sz w:val="28"/>
                <w:szCs w:val="28"/>
                <w:lang w:val="uk-UA"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Головний розробник Програми</w:t>
            </w:r>
          </w:p>
        </w:tc>
        <w:tc>
          <w:tcPr>
            <w:tcW w:w="5074" w:type="dxa"/>
            <w:tcBorders>
              <w:top w:val="single" w:sz="4" w:space="0" w:color="auto"/>
              <w:left w:val="single" w:sz="4" w:space="0" w:color="auto"/>
              <w:bottom w:val="single" w:sz="4" w:space="0" w:color="auto"/>
              <w:right w:val="single" w:sz="4" w:space="0" w:color="auto"/>
            </w:tcBorders>
            <w:hideMark/>
          </w:tcPr>
          <w:p w:rsidR="008035C9" w:rsidRPr="008035C9" w:rsidRDefault="007355A0" w:rsidP="008035C9">
            <w:pPr>
              <w:spacing w:after="0" w:line="240" w:lineRule="auto"/>
              <w:rPr>
                <w:rFonts w:ascii="Times New Roman" w:hAnsi="Times New Roman"/>
                <w:sz w:val="28"/>
                <w:szCs w:val="28"/>
                <w:lang w:val="uk-UA"/>
              </w:rPr>
            </w:pPr>
            <w:r w:rsidRPr="007355A0">
              <w:rPr>
                <w:rFonts w:ascii="Times New Roman" w:hAnsi="Times New Roman"/>
                <w:sz w:val="28"/>
                <w:szCs w:val="28"/>
                <w:lang w:val="uk-UA"/>
              </w:rPr>
              <w:t>Відділ кадрової та правової роботи апарату міської ради та виконкому</w:t>
            </w:r>
          </w:p>
        </w:tc>
      </w:tr>
      <w:tr w:rsidR="00362962" w:rsidRPr="008035C9" w:rsidTr="00B25FC8">
        <w:trPr>
          <w:trHeight w:val="430"/>
        </w:trPr>
        <w:tc>
          <w:tcPr>
            <w:tcW w:w="709" w:type="dxa"/>
            <w:tcBorders>
              <w:top w:val="single" w:sz="4" w:space="0" w:color="auto"/>
              <w:left w:val="single" w:sz="4" w:space="0" w:color="auto"/>
              <w:bottom w:val="single" w:sz="4" w:space="0" w:color="auto"/>
              <w:right w:val="single" w:sz="4" w:space="0" w:color="auto"/>
            </w:tcBorders>
          </w:tcPr>
          <w:p w:rsidR="00362962" w:rsidRPr="008035C9" w:rsidRDefault="00362962" w:rsidP="008035C9">
            <w:pPr>
              <w:spacing w:after="0" w:line="254"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3.</w:t>
            </w:r>
          </w:p>
        </w:tc>
        <w:tc>
          <w:tcPr>
            <w:tcW w:w="4111" w:type="dxa"/>
            <w:tcBorders>
              <w:top w:val="single" w:sz="4" w:space="0" w:color="auto"/>
              <w:left w:val="single" w:sz="4" w:space="0" w:color="auto"/>
              <w:bottom w:val="single" w:sz="4" w:space="0" w:color="auto"/>
              <w:right w:val="single" w:sz="4" w:space="0" w:color="auto"/>
            </w:tcBorders>
          </w:tcPr>
          <w:p w:rsidR="00362962" w:rsidRPr="008035C9" w:rsidRDefault="00362962" w:rsidP="008035C9">
            <w:pPr>
              <w:suppressAutoHyphens/>
              <w:autoSpaceDE w:val="0"/>
              <w:spacing w:after="0" w:line="240" w:lineRule="auto"/>
              <w:rPr>
                <w:rFonts w:ascii="Times New Roman" w:hAnsi="Times New Roman"/>
                <w:sz w:val="28"/>
                <w:szCs w:val="28"/>
                <w:lang w:val="uk-UA" w:eastAsia="zh-CN"/>
              </w:rPr>
            </w:pPr>
            <w:r>
              <w:rPr>
                <w:rFonts w:ascii="Times New Roman" w:hAnsi="Times New Roman"/>
                <w:sz w:val="28"/>
                <w:szCs w:val="28"/>
                <w:lang w:val="uk-UA" w:eastAsia="zh-CN"/>
              </w:rPr>
              <w:t>Співрозробники Програми</w:t>
            </w:r>
          </w:p>
        </w:tc>
        <w:tc>
          <w:tcPr>
            <w:tcW w:w="5074" w:type="dxa"/>
            <w:tcBorders>
              <w:top w:val="single" w:sz="4" w:space="0" w:color="auto"/>
              <w:left w:val="single" w:sz="4" w:space="0" w:color="auto"/>
              <w:bottom w:val="single" w:sz="4" w:space="0" w:color="auto"/>
              <w:right w:val="single" w:sz="4" w:space="0" w:color="auto"/>
            </w:tcBorders>
          </w:tcPr>
          <w:p w:rsidR="00362962" w:rsidRPr="006219F2" w:rsidRDefault="00412BBB" w:rsidP="008035C9">
            <w:pPr>
              <w:spacing w:after="0" w:line="240" w:lineRule="auto"/>
              <w:rPr>
                <w:rFonts w:ascii="Times New Roman" w:hAnsi="Times New Roman"/>
                <w:sz w:val="28"/>
                <w:szCs w:val="28"/>
                <w:lang w:val="uk-UA"/>
              </w:rPr>
            </w:pPr>
            <w:r>
              <w:rPr>
                <w:rFonts w:ascii="Times New Roman" w:hAnsi="Times New Roman"/>
                <w:sz w:val="28"/>
                <w:szCs w:val="28"/>
                <w:lang w:val="uk-UA"/>
              </w:rPr>
              <w:t>-</w:t>
            </w:r>
          </w:p>
        </w:tc>
      </w:tr>
      <w:tr w:rsidR="008035C9" w:rsidRPr="008035C9" w:rsidTr="00B25FC8">
        <w:trPr>
          <w:trHeight w:val="670"/>
        </w:trPr>
        <w:tc>
          <w:tcPr>
            <w:tcW w:w="709" w:type="dxa"/>
            <w:tcBorders>
              <w:top w:val="single" w:sz="4" w:space="0" w:color="auto"/>
              <w:left w:val="single" w:sz="4" w:space="0" w:color="auto"/>
              <w:bottom w:val="single" w:sz="4" w:space="0" w:color="auto"/>
              <w:right w:val="single" w:sz="4" w:space="0" w:color="auto"/>
            </w:tcBorders>
            <w:hideMark/>
          </w:tcPr>
          <w:p w:rsidR="008035C9" w:rsidRPr="008035C9" w:rsidRDefault="00362962" w:rsidP="008035C9">
            <w:pPr>
              <w:spacing w:after="0" w:line="254"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4</w:t>
            </w:r>
            <w:r w:rsidR="008035C9" w:rsidRPr="008035C9">
              <w:rPr>
                <w:rFonts w:ascii="Times New Roman" w:hAnsi="Times New Roman"/>
                <w:color w:val="000000"/>
                <w:sz w:val="28"/>
                <w:szCs w:val="28"/>
                <w:lang w:val="uk-UA"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Відповідальний виконавець Програми</w:t>
            </w:r>
          </w:p>
        </w:tc>
        <w:tc>
          <w:tcPr>
            <w:tcW w:w="5074" w:type="dxa"/>
            <w:tcBorders>
              <w:top w:val="single" w:sz="4" w:space="0" w:color="auto"/>
              <w:left w:val="single" w:sz="4" w:space="0" w:color="auto"/>
              <w:bottom w:val="single" w:sz="4" w:space="0" w:color="auto"/>
              <w:right w:val="single" w:sz="4" w:space="0" w:color="auto"/>
            </w:tcBorders>
            <w:hideMark/>
          </w:tcPr>
          <w:p w:rsidR="008035C9" w:rsidRPr="008035C9" w:rsidRDefault="00412BBB" w:rsidP="00412BBB">
            <w:pPr>
              <w:spacing w:after="0" w:line="240" w:lineRule="auto"/>
              <w:rPr>
                <w:rFonts w:ascii="Times New Roman" w:hAnsi="Times New Roman"/>
                <w:sz w:val="28"/>
                <w:szCs w:val="28"/>
                <w:lang w:val="uk-UA"/>
              </w:rPr>
            </w:pPr>
            <w:r w:rsidRPr="00362962">
              <w:rPr>
                <w:rFonts w:ascii="Times New Roman" w:hAnsi="Times New Roman"/>
                <w:color w:val="000000"/>
                <w:sz w:val="28"/>
                <w:szCs w:val="28"/>
                <w:lang w:val="uk-UA" w:eastAsia="en-US"/>
              </w:rPr>
              <w:t>Відділ кадрової та правової роботи апарату міської ради та виконкому</w:t>
            </w:r>
            <w:r w:rsidRPr="006219F2">
              <w:rPr>
                <w:rFonts w:ascii="Times New Roman" w:hAnsi="Times New Roman"/>
                <w:sz w:val="28"/>
                <w:szCs w:val="28"/>
                <w:lang w:val="uk-UA"/>
              </w:rPr>
              <w:t xml:space="preserve"> </w:t>
            </w:r>
          </w:p>
        </w:tc>
      </w:tr>
      <w:tr w:rsidR="008035C9" w:rsidRPr="008035C9" w:rsidTr="0029178B">
        <w:trPr>
          <w:trHeight w:val="364"/>
        </w:trPr>
        <w:tc>
          <w:tcPr>
            <w:tcW w:w="709" w:type="dxa"/>
            <w:tcBorders>
              <w:top w:val="single" w:sz="4" w:space="0" w:color="auto"/>
              <w:left w:val="single" w:sz="4" w:space="0" w:color="auto"/>
              <w:bottom w:val="single" w:sz="4" w:space="0" w:color="auto"/>
              <w:right w:val="single" w:sz="4" w:space="0" w:color="auto"/>
            </w:tcBorders>
            <w:hideMark/>
          </w:tcPr>
          <w:p w:rsidR="008035C9" w:rsidRPr="008035C9" w:rsidRDefault="00362962" w:rsidP="008035C9">
            <w:pPr>
              <w:spacing w:after="0" w:line="254"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5</w:t>
            </w:r>
            <w:r w:rsidR="008035C9" w:rsidRPr="008035C9">
              <w:rPr>
                <w:rFonts w:ascii="Times New Roman" w:hAnsi="Times New Roman"/>
                <w:color w:val="000000"/>
                <w:sz w:val="28"/>
                <w:szCs w:val="28"/>
                <w:lang w:val="uk-UA"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Співвиконавці (учасники) Програми</w:t>
            </w:r>
          </w:p>
        </w:tc>
        <w:tc>
          <w:tcPr>
            <w:tcW w:w="5074" w:type="dxa"/>
            <w:tcBorders>
              <w:top w:val="single" w:sz="4" w:space="0" w:color="auto"/>
              <w:left w:val="single" w:sz="4" w:space="0" w:color="auto"/>
              <w:bottom w:val="single" w:sz="4" w:space="0" w:color="auto"/>
              <w:right w:val="single" w:sz="4" w:space="0" w:color="auto"/>
            </w:tcBorders>
            <w:hideMark/>
          </w:tcPr>
          <w:p w:rsidR="008035C9" w:rsidRPr="008035C9" w:rsidRDefault="00412BBB" w:rsidP="008035C9">
            <w:pPr>
              <w:spacing w:after="0" w:line="254"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w:t>
            </w:r>
          </w:p>
        </w:tc>
      </w:tr>
      <w:tr w:rsidR="008035C9" w:rsidRPr="008035C9" w:rsidTr="0029178B">
        <w:trPr>
          <w:trHeight w:val="382"/>
        </w:trPr>
        <w:tc>
          <w:tcPr>
            <w:tcW w:w="709" w:type="dxa"/>
            <w:tcBorders>
              <w:top w:val="single" w:sz="4" w:space="0" w:color="auto"/>
              <w:left w:val="single" w:sz="4" w:space="0" w:color="auto"/>
              <w:bottom w:val="single" w:sz="4" w:space="0" w:color="auto"/>
              <w:right w:val="single" w:sz="4" w:space="0" w:color="auto"/>
            </w:tcBorders>
            <w:hideMark/>
          </w:tcPr>
          <w:p w:rsidR="008035C9" w:rsidRPr="008035C9" w:rsidRDefault="00362962" w:rsidP="008035C9">
            <w:pPr>
              <w:spacing w:after="0" w:line="254"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6</w:t>
            </w:r>
            <w:r w:rsidR="008035C9" w:rsidRPr="008035C9">
              <w:rPr>
                <w:rFonts w:ascii="Times New Roman" w:hAnsi="Times New Roman"/>
                <w:color w:val="000000"/>
                <w:sz w:val="28"/>
                <w:szCs w:val="28"/>
                <w:lang w:val="uk-UA"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Термін реалізації Програми</w:t>
            </w:r>
          </w:p>
        </w:tc>
        <w:tc>
          <w:tcPr>
            <w:tcW w:w="5074" w:type="dxa"/>
            <w:tcBorders>
              <w:top w:val="single" w:sz="4" w:space="0" w:color="auto"/>
              <w:left w:val="single" w:sz="4" w:space="0" w:color="auto"/>
              <w:bottom w:val="single" w:sz="4" w:space="0" w:color="auto"/>
              <w:right w:val="single" w:sz="4" w:space="0" w:color="auto"/>
            </w:tcBorders>
            <w:hideMark/>
          </w:tcPr>
          <w:p w:rsidR="008035C9" w:rsidRPr="008035C9" w:rsidRDefault="0034065A" w:rsidP="008035C9">
            <w:pPr>
              <w:spacing w:after="0" w:line="254" w:lineRule="auto"/>
              <w:rPr>
                <w:rFonts w:ascii="Times New Roman" w:hAnsi="Times New Roman"/>
                <w:color w:val="000000"/>
                <w:sz w:val="28"/>
                <w:szCs w:val="28"/>
                <w:lang w:val="uk-UA" w:eastAsia="en-US"/>
              </w:rPr>
            </w:pPr>
            <w:r w:rsidRPr="0034065A">
              <w:rPr>
                <w:rFonts w:ascii="Times New Roman" w:hAnsi="Times New Roman"/>
                <w:color w:val="000000"/>
                <w:sz w:val="28"/>
                <w:szCs w:val="28"/>
                <w:lang w:val="uk-UA" w:eastAsia="en-US"/>
              </w:rPr>
              <w:t xml:space="preserve">2025-2027 </w:t>
            </w:r>
            <w:r w:rsidR="008035C9" w:rsidRPr="008035C9">
              <w:rPr>
                <w:rFonts w:ascii="Times New Roman" w:hAnsi="Times New Roman"/>
                <w:color w:val="000000"/>
                <w:sz w:val="28"/>
                <w:szCs w:val="28"/>
                <w:lang w:val="uk-UA" w:eastAsia="en-US"/>
              </w:rPr>
              <w:t>р</w:t>
            </w:r>
            <w:r w:rsidR="00E31791" w:rsidRPr="006219F2">
              <w:rPr>
                <w:rFonts w:ascii="Times New Roman" w:hAnsi="Times New Roman"/>
                <w:color w:val="000000"/>
                <w:sz w:val="28"/>
                <w:szCs w:val="28"/>
                <w:lang w:val="uk-UA" w:eastAsia="en-US"/>
              </w:rPr>
              <w:t>о</w:t>
            </w:r>
            <w:r w:rsidR="008035C9" w:rsidRPr="008035C9">
              <w:rPr>
                <w:rFonts w:ascii="Times New Roman" w:hAnsi="Times New Roman"/>
                <w:color w:val="000000"/>
                <w:sz w:val="28"/>
                <w:szCs w:val="28"/>
                <w:lang w:val="uk-UA" w:eastAsia="en-US"/>
              </w:rPr>
              <w:t>к</w:t>
            </w:r>
            <w:r w:rsidR="00E31791" w:rsidRPr="006219F2">
              <w:rPr>
                <w:rFonts w:ascii="Times New Roman" w:hAnsi="Times New Roman"/>
                <w:color w:val="000000"/>
                <w:sz w:val="28"/>
                <w:szCs w:val="28"/>
                <w:lang w:val="uk-UA" w:eastAsia="en-US"/>
              </w:rPr>
              <w:t>и</w:t>
            </w:r>
          </w:p>
        </w:tc>
      </w:tr>
      <w:tr w:rsidR="008035C9" w:rsidRPr="008035C9" w:rsidTr="0029178B">
        <w:trPr>
          <w:trHeight w:val="861"/>
        </w:trPr>
        <w:tc>
          <w:tcPr>
            <w:tcW w:w="709" w:type="dxa"/>
            <w:tcBorders>
              <w:top w:val="single" w:sz="4" w:space="0" w:color="auto"/>
              <w:left w:val="single" w:sz="4" w:space="0" w:color="auto"/>
              <w:bottom w:val="single" w:sz="4" w:space="0" w:color="auto"/>
              <w:right w:val="single" w:sz="4" w:space="0" w:color="auto"/>
            </w:tcBorders>
            <w:hideMark/>
          </w:tcPr>
          <w:p w:rsidR="008035C9" w:rsidRPr="008035C9" w:rsidRDefault="00362962" w:rsidP="008035C9">
            <w:pPr>
              <w:spacing w:after="0" w:line="254"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7</w:t>
            </w:r>
            <w:r w:rsidR="008035C9" w:rsidRPr="008035C9">
              <w:rPr>
                <w:rFonts w:ascii="Times New Roman" w:hAnsi="Times New Roman"/>
                <w:color w:val="000000"/>
                <w:sz w:val="28"/>
                <w:szCs w:val="28"/>
                <w:lang w:val="uk-UA"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Мета Програми</w:t>
            </w:r>
          </w:p>
        </w:tc>
        <w:tc>
          <w:tcPr>
            <w:tcW w:w="5074" w:type="dxa"/>
            <w:tcBorders>
              <w:top w:val="single" w:sz="4" w:space="0" w:color="auto"/>
              <w:left w:val="single" w:sz="4" w:space="0" w:color="auto"/>
              <w:bottom w:val="single" w:sz="4" w:space="0" w:color="auto"/>
              <w:right w:val="single" w:sz="4" w:space="0" w:color="auto"/>
            </w:tcBorders>
            <w:hideMark/>
          </w:tcPr>
          <w:p w:rsidR="008035C9" w:rsidRPr="008035C9" w:rsidRDefault="006219F2" w:rsidP="008035C9">
            <w:pPr>
              <w:spacing w:after="0" w:line="254" w:lineRule="auto"/>
              <w:rPr>
                <w:rFonts w:ascii="Times New Roman" w:hAnsi="Times New Roman"/>
                <w:color w:val="000000"/>
                <w:sz w:val="28"/>
                <w:szCs w:val="28"/>
                <w:lang w:val="uk-UA" w:eastAsia="en-US"/>
              </w:rPr>
            </w:pPr>
            <w:r w:rsidRPr="006219F2">
              <w:rPr>
                <w:rFonts w:ascii="Times New Roman" w:hAnsi="Times New Roman"/>
                <w:color w:val="000000"/>
                <w:sz w:val="28"/>
                <w:szCs w:val="28"/>
                <w:lang w:val="uk-UA" w:eastAsia="en-US"/>
              </w:rPr>
              <w:t xml:space="preserve">Забезпечення виконання грошових зобов’язань, які виникли на підставі судових рішень та/або виконавчих документів про стягнення коштів бюджету Могилів-Подільської міської територіальної громади, </w:t>
            </w:r>
            <w:r w:rsidR="006E4BB6" w:rsidRPr="006219F2">
              <w:rPr>
                <w:rFonts w:ascii="Times New Roman" w:hAnsi="Times New Roman"/>
                <w:color w:val="000000"/>
                <w:sz w:val="28"/>
                <w:szCs w:val="28"/>
                <w:lang w:val="uk-UA" w:eastAsia="en-US"/>
              </w:rPr>
              <w:t>боржник</w:t>
            </w:r>
            <w:r w:rsidR="006E4BB6">
              <w:rPr>
                <w:rFonts w:ascii="Times New Roman" w:hAnsi="Times New Roman"/>
                <w:color w:val="000000"/>
                <w:sz w:val="28"/>
                <w:szCs w:val="28"/>
                <w:lang w:val="uk-UA" w:eastAsia="en-US"/>
              </w:rPr>
              <w:t>ом</w:t>
            </w:r>
            <w:r w:rsidR="006E4BB6" w:rsidRPr="006219F2">
              <w:rPr>
                <w:rFonts w:ascii="Times New Roman" w:hAnsi="Times New Roman"/>
                <w:color w:val="000000"/>
                <w:sz w:val="28"/>
                <w:szCs w:val="28"/>
                <w:lang w:val="uk-UA" w:eastAsia="en-US"/>
              </w:rPr>
              <w:t xml:space="preserve"> по яких є </w:t>
            </w:r>
            <w:r w:rsidR="006E4BB6" w:rsidRPr="006E4BB6">
              <w:rPr>
                <w:rFonts w:ascii="Times New Roman" w:hAnsi="Times New Roman"/>
                <w:color w:val="000000"/>
                <w:sz w:val="28"/>
                <w:szCs w:val="28"/>
                <w:lang w:val="uk-UA" w:eastAsia="en-US"/>
              </w:rPr>
              <w:t>Виконавчий комітет Могилів-Подільської міської ради</w:t>
            </w:r>
          </w:p>
        </w:tc>
      </w:tr>
      <w:tr w:rsidR="008035C9" w:rsidRPr="008035C9" w:rsidTr="0029178B">
        <w:trPr>
          <w:trHeight w:val="631"/>
        </w:trPr>
        <w:tc>
          <w:tcPr>
            <w:tcW w:w="709" w:type="dxa"/>
            <w:tcBorders>
              <w:top w:val="single" w:sz="4" w:space="0" w:color="auto"/>
              <w:left w:val="single" w:sz="4" w:space="0" w:color="auto"/>
              <w:bottom w:val="single" w:sz="4" w:space="0" w:color="auto"/>
              <w:right w:val="single" w:sz="4" w:space="0" w:color="auto"/>
            </w:tcBorders>
            <w:hideMark/>
          </w:tcPr>
          <w:p w:rsidR="008035C9" w:rsidRPr="008035C9" w:rsidRDefault="00362962" w:rsidP="008035C9">
            <w:pPr>
              <w:spacing w:after="0" w:line="254"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8</w:t>
            </w:r>
            <w:r w:rsidR="008035C9" w:rsidRPr="008035C9">
              <w:rPr>
                <w:rFonts w:ascii="Times New Roman" w:hAnsi="Times New Roman"/>
                <w:color w:val="000000"/>
                <w:sz w:val="28"/>
                <w:szCs w:val="28"/>
                <w:lang w:val="uk-UA"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Загальний обсяг фінансових ресурсів, необхідних для реалізації Програми, всього:</w:t>
            </w:r>
          </w:p>
        </w:tc>
        <w:tc>
          <w:tcPr>
            <w:tcW w:w="5074" w:type="dxa"/>
            <w:tcBorders>
              <w:top w:val="single" w:sz="4" w:space="0" w:color="auto"/>
              <w:left w:val="single" w:sz="4" w:space="0" w:color="auto"/>
              <w:bottom w:val="single" w:sz="4" w:space="0" w:color="auto"/>
              <w:right w:val="single" w:sz="4" w:space="0" w:color="auto"/>
            </w:tcBorders>
            <w:hideMark/>
          </w:tcPr>
          <w:p w:rsidR="00B505DC" w:rsidRDefault="00B505DC" w:rsidP="00B25FC8">
            <w:pPr>
              <w:spacing w:after="0" w:line="240" w:lineRule="auto"/>
              <w:rPr>
                <w:rFonts w:ascii="Times New Roman" w:hAnsi="Times New Roman"/>
                <w:sz w:val="28"/>
                <w:szCs w:val="28"/>
                <w:lang w:val="uk-UA"/>
              </w:rPr>
            </w:pPr>
            <w:r>
              <w:rPr>
                <w:rFonts w:ascii="Times New Roman" w:hAnsi="Times New Roman"/>
                <w:sz w:val="28"/>
                <w:szCs w:val="28"/>
                <w:lang w:val="uk-UA"/>
              </w:rPr>
              <w:t>300,0 тис. грн</w:t>
            </w:r>
            <w:r w:rsidR="00B25FC8">
              <w:rPr>
                <w:rFonts w:ascii="Times New Roman" w:hAnsi="Times New Roman"/>
                <w:sz w:val="28"/>
                <w:szCs w:val="28"/>
                <w:lang w:val="uk-UA"/>
              </w:rPr>
              <w:t>, з них:</w:t>
            </w:r>
          </w:p>
          <w:p w:rsidR="00B505DC" w:rsidRDefault="00990F63" w:rsidP="00990F63">
            <w:pPr>
              <w:spacing w:after="0" w:line="240" w:lineRule="auto"/>
              <w:rPr>
                <w:rFonts w:ascii="Times New Roman" w:hAnsi="Times New Roman"/>
                <w:sz w:val="28"/>
                <w:szCs w:val="28"/>
                <w:lang w:val="uk-UA"/>
              </w:rPr>
            </w:pPr>
            <w:r>
              <w:rPr>
                <w:rFonts w:ascii="Times New Roman" w:hAnsi="Times New Roman"/>
                <w:sz w:val="28"/>
                <w:szCs w:val="28"/>
                <w:lang w:val="uk-UA"/>
              </w:rPr>
              <w:t>н</w:t>
            </w:r>
            <w:r w:rsidR="00B505DC">
              <w:rPr>
                <w:rFonts w:ascii="Times New Roman" w:hAnsi="Times New Roman"/>
                <w:sz w:val="28"/>
                <w:szCs w:val="28"/>
                <w:lang w:val="uk-UA"/>
              </w:rPr>
              <w:t>а 2025 р</w:t>
            </w:r>
            <w:r>
              <w:rPr>
                <w:rFonts w:ascii="Times New Roman" w:hAnsi="Times New Roman"/>
                <w:sz w:val="28"/>
                <w:szCs w:val="28"/>
                <w:lang w:val="uk-UA"/>
              </w:rPr>
              <w:t>ік</w:t>
            </w:r>
            <w:r w:rsidR="00B25FC8">
              <w:rPr>
                <w:rFonts w:ascii="Times New Roman" w:hAnsi="Times New Roman"/>
                <w:sz w:val="28"/>
                <w:szCs w:val="28"/>
                <w:lang w:val="uk-UA"/>
              </w:rPr>
              <w:t xml:space="preserve"> -</w:t>
            </w:r>
            <w:r w:rsidR="00B505DC">
              <w:rPr>
                <w:rFonts w:ascii="Times New Roman" w:hAnsi="Times New Roman"/>
                <w:sz w:val="28"/>
                <w:szCs w:val="28"/>
                <w:lang w:val="uk-UA"/>
              </w:rPr>
              <w:t xml:space="preserve"> 100,0 тис. грн;</w:t>
            </w:r>
          </w:p>
          <w:p w:rsidR="00B505DC" w:rsidRDefault="00990F63" w:rsidP="00990F63">
            <w:pPr>
              <w:spacing w:after="0" w:line="240" w:lineRule="auto"/>
              <w:rPr>
                <w:rFonts w:ascii="Times New Roman" w:hAnsi="Times New Roman"/>
                <w:sz w:val="28"/>
                <w:szCs w:val="28"/>
                <w:lang w:val="uk-UA"/>
              </w:rPr>
            </w:pPr>
            <w:r>
              <w:rPr>
                <w:rFonts w:ascii="Times New Roman" w:hAnsi="Times New Roman"/>
                <w:sz w:val="28"/>
                <w:szCs w:val="28"/>
                <w:lang w:val="uk-UA"/>
              </w:rPr>
              <w:t>н</w:t>
            </w:r>
            <w:r w:rsidR="00B505DC">
              <w:rPr>
                <w:rFonts w:ascii="Times New Roman" w:hAnsi="Times New Roman"/>
                <w:sz w:val="28"/>
                <w:szCs w:val="28"/>
                <w:lang w:val="uk-UA"/>
              </w:rPr>
              <w:t>а 2026 р</w:t>
            </w:r>
            <w:r>
              <w:rPr>
                <w:rFonts w:ascii="Times New Roman" w:hAnsi="Times New Roman"/>
                <w:sz w:val="28"/>
                <w:szCs w:val="28"/>
                <w:lang w:val="uk-UA"/>
              </w:rPr>
              <w:t>ік</w:t>
            </w:r>
            <w:r w:rsidR="00B505DC">
              <w:rPr>
                <w:rFonts w:ascii="Times New Roman" w:hAnsi="Times New Roman"/>
                <w:sz w:val="28"/>
                <w:szCs w:val="28"/>
                <w:lang w:val="uk-UA"/>
              </w:rPr>
              <w:t xml:space="preserve"> </w:t>
            </w:r>
            <w:r w:rsidR="00B25FC8">
              <w:rPr>
                <w:rFonts w:ascii="Times New Roman" w:hAnsi="Times New Roman"/>
                <w:sz w:val="28"/>
                <w:szCs w:val="28"/>
                <w:lang w:val="uk-UA"/>
              </w:rPr>
              <w:t>-</w:t>
            </w:r>
            <w:r w:rsidR="00B505DC">
              <w:rPr>
                <w:rFonts w:ascii="Times New Roman" w:hAnsi="Times New Roman"/>
                <w:sz w:val="28"/>
                <w:szCs w:val="28"/>
                <w:lang w:val="uk-UA"/>
              </w:rPr>
              <w:t xml:space="preserve"> </w:t>
            </w:r>
            <w:r w:rsidR="00B505DC" w:rsidRPr="00B505DC">
              <w:rPr>
                <w:rFonts w:ascii="Times New Roman" w:hAnsi="Times New Roman"/>
                <w:sz w:val="28"/>
                <w:szCs w:val="28"/>
                <w:lang w:val="uk-UA"/>
              </w:rPr>
              <w:t>100,0 тис. грн;</w:t>
            </w:r>
          </w:p>
          <w:p w:rsidR="00B505DC" w:rsidRDefault="00990F63" w:rsidP="00990F63">
            <w:pPr>
              <w:spacing w:after="0" w:line="240" w:lineRule="auto"/>
              <w:rPr>
                <w:rFonts w:ascii="Times New Roman" w:hAnsi="Times New Roman"/>
                <w:sz w:val="28"/>
                <w:szCs w:val="28"/>
                <w:lang w:val="uk-UA"/>
              </w:rPr>
            </w:pPr>
            <w:r>
              <w:rPr>
                <w:rFonts w:ascii="Times New Roman" w:hAnsi="Times New Roman"/>
                <w:sz w:val="28"/>
                <w:szCs w:val="28"/>
                <w:lang w:val="uk-UA"/>
              </w:rPr>
              <w:t>н</w:t>
            </w:r>
            <w:r w:rsidR="00B505DC">
              <w:rPr>
                <w:rFonts w:ascii="Times New Roman" w:hAnsi="Times New Roman"/>
                <w:sz w:val="28"/>
                <w:szCs w:val="28"/>
                <w:lang w:val="uk-UA"/>
              </w:rPr>
              <w:t>а 2027 р</w:t>
            </w:r>
            <w:r>
              <w:rPr>
                <w:rFonts w:ascii="Times New Roman" w:hAnsi="Times New Roman"/>
                <w:sz w:val="28"/>
                <w:szCs w:val="28"/>
                <w:lang w:val="uk-UA"/>
              </w:rPr>
              <w:t>ік</w:t>
            </w:r>
            <w:r w:rsidR="00B505DC">
              <w:rPr>
                <w:rFonts w:ascii="Times New Roman" w:hAnsi="Times New Roman"/>
                <w:sz w:val="28"/>
                <w:szCs w:val="28"/>
                <w:lang w:val="uk-UA"/>
              </w:rPr>
              <w:t xml:space="preserve"> </w:t>
            </w:r>
            <w:r w:rsidR="00B25FC8">
              <w:rPr>
                <w:rFonts w:ascii="Times New Roman" w:hAnsi="Times New Roman"/>
                <w:sz w:val="28"/>
                <w:szCs w:val="28"/>
                <w:lang w:val="uk-UA"/>
              </w:rPr>
              <w:t>-</w:t>
            </w:r>
            <w:r w:rsidR="00B505DC">
              <w:rPr>
                <w:rFonts w:ascii="Times New Roman" w:hAnsi="Times New Roman"/>
                <w:sz w:val="28"/>
                <w:szCs w:val="28"/>
                <w:lang w:val="uk-UA"/>
              </w:rPr>
              <w:t xml:space="preserve"> 100,0 тис. грн</w:t>
            </w:r>
          </w:p>
          <w:p w:rsidR="00B505DC" w:rsidRPr="008035C9" w:rsidRDefault="00B505DC" w:rsidP="008035C9">
            <w:pPr>
              <w:widowControl w:val="0"/>
              <w:spacing w:after="0" w:line="254" w:lineRule="auto"/>
              <w:rPr>
                <w:rFonts w:ascii="Times New Roman" w:hAnsi="Times New Roman"/>
                <w:color w:val="000000"/>
                <w:sz w:val="28"/>
                <w:szCs w:val="28"/>
                <w:lang w:val="uk-UA" w:eastAsia="en-US"/>
              </w:rPr>
            </w:pPr>
          </w:p>
        </w:tc>
      </w:tr>
      <w:tr w:rsidR="008035C9" w:rsidRPr="008035C9" w:rsidTr="0029178B">
        <w:trPr>
          <w:trHeight w:val="1354"/>
        </w:trPr>
        <w:tc>
          <w:tcPr>
            <w:tcW w:w="709" w:type="dxa"/>
            <w:tcBorders>
              <w:top w:val="single" w:sz="4" w:space="0" w:color="auto"/>
              <w:left w:val="single" w:sz="4" w:space="0" w:color="auto"/>
              <w:bottom w:val="single" w:sz="4" w:space="0" w:color="auto"/>
              <w:right w:val="single" w:sz="4" w:space="0" w:color="auto"/>
            </w:tcBorders>
            <w:hideMark/>
          </w:tcPr>
          <w:p w:rsidR="008035C9" w:rsidRPr="008035C9" w:rsidRDefault="00362962" w:rsidP="008035C9">
            <w:pPr>
              <w:spacing w:after="0" w:line="254"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8</w:t>
            </w:r>
            <w:r w:rsidR="008035C9" w:rsidRPr="008035C9">
              <w:rPr>
                <w:rFonts w:ascii="Times New Roman" w:hAnsi="Times New Roman"/>
                <w:color w:val="000000"/>
                <w:sz w:val="28"/>
                <w:szCs w:val="28"/>
                <w:lang w:val="uk-UA" w:eastAsia="en-US"/>
              </w:rPr>
              <w:t>.1.</w:t>
            </w:r>
          </w:p>
        </w:tc>
        <w:tc>
          <w:tcPr>
            <w:tcW w:w="4111" w:type="dxa"/>
            <w:tcBorders>
              <w:top w:val="single" w:sz="4" w:space="0" w:color="auto"/>
              <w:left w:val="single" w:sz="4" w:space="0" w:color="auto"/>
              <w:bottom w:val="single" w:sz="4" w:space="0" w:color="auto"/>
              <w:right w:val="single" w:sz="4" w:space="0" w:color="auto"/>
            </w:tcBorders>
            <w:hideMark/>
          </w:tcPr>
          <w:p w:rsidR="008035C9" w:rsidRPr="008035C9" w:rsidRDefault="00832CB6" w:rsidP="008035C9">
            <w:pPr>
              <w:suppressAutoHyphens/>
              <w:autoSpaceDE w:val="0"/>
              <w:spacing w:after="0" w:line="240" w:lineRule="auto"/>
              <w:rPr>
                <w:rFonts w:ascii="Times New Roman" w:hAnsi="Times New Roman"/>
                <w:sz w:val="28"/>
                <w:szCs w:val="28"/>
                <w:lang w:val="uk-UA" w:eastAsia="zh-CN"/>
              </w:rPr>
            </w:pPr>
            <w:r>
              <w:rPr>
                <w:rFonts w:ascii="Times New Roman" w:hAnsi="Times New Roman"/>
                <w:sz w:val="28"/>
                <w:szCs w:val="28"/>
                <w:lang w:val="uk-UA" w:eastAsia="zh-CN"/>
              </w:rPr>
              <w:t>у</w:t>
            </w:r>
            <w:r w:rsidR="008035C9" w:rsidRPr="008035C9">
              <w:rPr>
                <w:rFonts w:ascii="Times New Roman" w:hAnsi="Times New Roman"/>
                <w:sz w:val="28"/>
                <w:szCs w:val="28"/>
                <w:lang w:val="uk-UA" w:eastAsia="zh-CN"/>
              </w:rPr>
              <w:t xml:space="preserve"> тому числі:</w:t>
            </w:r>
          </w:p>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 коштів місцевого бюджету;</w:t>
            </w:r>
          </w:p>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 коштів обласного бюджету;</w:t>
            </w:r>
          </w:p>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 коштів державного бюджету;</w:t>
            </w:r>
          </w:p>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 кошти інших джерел</w:t>
            </w:r>
          </w:p>
        </w:tc>
        <w:tc>
          <w:tcPr>
            <w:tcW w:w="5074" w:type="dxa"/>
            <w:tcBorders>
              <w:top w:val="single" w:sz="4" w:space="0" w:color="auto"/>
              <w:left w:val="single" w:sz="4" w:space="0" w:color="auto"/>
              <w:bottom w:val="single" w:sz="4" w:space="0" w:color="auto"/>
              <w:right w:val="single" w:sz="4" w:space="0" w:color="auto"/>
            </w:tcBorders>
          </w:tcPr>
          <w:p w:rsidR="008035C9" w:rsidRPr="008035C9" w:rsidRDefault="008035C9" w:rsidP="008035C9">
            <w:pPr>
              <w:widowControl w:val="0"/>
              <w:spacing w:after="0" w:line="240" w:lineRule="auto"/>
              <w:rPr>
                <w:rFonts w:ascii="Times New Roman" w:hAnsi="Times New Roman"/>
                <w:color w:val="000000"/>
                <w:sz w:val="28"/>
                <w:szCs w:val="28"/>
                <w:lang w:val="uk-UA" w:eastAsia="en-US"/>
              </w:rPr>
            </w:pPr>
          </w:p>
          <w:p w:rsidR="008035C9" w:rsidRDefault="00DF3197" w:rsidP="00362962">
            <w:pPr>
              <w:widowControl w:val="0"/>
              <w:spacing w:after="0" w:line="240" w:lineRule="auto"/>
              <w:rPr>
                <w:rFonts w:ascii="Times New Roman" w:hAnsi="Times New Roman"/>
                <w:color w:val="000000"/>
                <w:sz w:val="28"/>
                <w:szCs w:val="28"/>
                <w:lang w:val="uk-UA" w:eastAsia="en-US"/>
              </w:rPr>
            </w:pPr>
            <w:r w:rsidRPr="00DF3197">
              <w:rPr>
                <w:rFonts w:ascii="Times New Roman" w:hAnsi="Times New Roman"/>
                <w:color w:val="000000"/>
                <w:sz w:val="28"/>
                <w:szCs w:val="28"/>
                <w:lang w:val="uk-UA" w:eastAsia="en-US"/>
              </w:rPr>
              <w:t>300,0</w:t>
            </w:r>
            <w:r>
              <w:rPr>
                <w:rFonts w:ascii="Times New Roman" w:hAnsi="Times New Roman"/>
                <w:color w:val="000000"/>
                <w:sz w:val="28"/>
                <w:szCs w:val="28"/>
                <w:lang w:val="uk-UA" w:eastAsia="en-US"/>
              </w:rPr>
              <w:t xml:space="preserve"> тис.</w:t>
            </w:r>
            <w:r w:rsidR="00990F63">
              <w:rPr>
                <w:rFonts w:ascii="Times New Roman" w:hAnsi="Times New Roman"/>
                <w:color w:val="000000"/>
                <w:sz w:val="28"/>
                <w:szCs w:val="28"/>
                <w:lang w:val="uk-UA" w:eastAsia="en-US"/>
              </w:rPr>
              <w:t xml:space="preserve"> </w:t>
            </w:r>
            <w:r>
              <w:rPr>
                <w:rFonts w:ascii="Times New Roman" w:hAnsi="Times New Roman"/>
                <w:color w:val="000000"/>
                <w:sz w:val="28"/>
                <w:szCs w:val="28"/>
                <w:lang w:val="uk-UA" w:eastAsia="en-US"/>
              </w:rPr>
              <w:t>грн</w:t>
            </w:r>
          </w:p>
          <w:p w:rsidR="00990F63" w:rsidRDefault="00990F63" w:rsidP="00362962">
            <w:pPr>
              <w:widowControl w:val="0"/>
              <w:spacing w:after="0" w:line="240" w:lineRule="auto"/>
              <w:rPr>
                <w:rFonts w:ascii="Times New Roman" w:hAnsi="Times New Roman"/>
                <w:bCs/>
                <w:iCs/>
                <w:color w:val="000000"/>
                <w:sz w:val="28"/>
                <w:szCs w:val="28"/>
                <w:lang w:val="uk-UA" w:eastAsia="en-US"/>
              </w:rPr>
            </w:pPr>
            <w:r>
              <w:rPr>
                <w:rFonts w:ascii="Times New Roman" w:hAnsi="Times New Roman"/>
                <w:bCs/>
                <w:iCs/>
                <w:color w:val="000000"/>
                <w:sz w:val="28"/>
                <w:szCs w:val="28"/>
                <w:lang w:val="uk-UA" w:eastAsia="en-US"/>
              </w:rPr>
              <w:t>-</w:t>
            </w:r>
          </w:p>
          <w:p w:rsidR="00990F63" w:rsidRDefault="00990F63" w:rsidP="00362962">
            <w:pPr>
              <w:widowControl w:val="0"/>
              <w:spacing w:after="0" w:line="240" w:lineRule="auto"/>
              <w:rPr>
                <w:rFonts w:ascii="Times New Roman" w:hAnsi="Times New Roman"/>
                <w:bCs/>
                <w:iCs/>
                <w:color w:val="000000"/>
                <w:sz w:val="28"/>
                <w:szCs w:val="28"/>
                <w:lang w:val="uk-UA" w:eastAsia="en-US"/>
              </w:rPr>
            </w:pPr>
            <w:r>
              <w:rPr>
                <w:rFonts w:ascii="Times New Roman" w:hAnsi="Times New Roman"/>
                <w:bCs/>
                <w:iCs/>
                <w:color w:val="000000"/>
                <w:sz w:val="28"/>
                <w:szCs w:val="28"/>
                <w:lang w:val="uk-UA" w:eastAsia="en-US"/>
              </w:rPr>
              <w:t>-</w:t>
            </w:r>
          </w:p>
          <w:p w:rsidR="00990F63" w:rsidRPr="008035C9" w:rsidRDefault="00990F63" w:rsidP="00362962">
            <w:pPr>
              <w:widowControl w:val="0"/>
              <w:spacing w:after="0" w:line="240" w:lineRule="auto"/>
              <w:rPr>
                <w:rFonts w:ascii="Times New Roman" w:hAnsi="Times New Roman"/>
                <w:bCs/>
                <w:iCs/>
                <w:color w:val="000000"/>
                <w:sz w:val="28"/>
                <w:szCs w:val="28"/>
                <w:lang w:val="uk-UA" w:eastAsia="en-US"/>
              </w:rPr>
            </w:pPr>
            <w:r>
              <w:rPr>
                <w:rFonts w:ascii="Times New Roman" w:hAnsi="Times New Roman"/>
                <w:bCs/>
                <w:iCs/>
                <w:color w:val="000000"/>
                <w:sz w:val="28"/>
                <w:szCs w:val="28"/>
                <w:lang w:val="uk-UA" w:eastAsia="en-US"/>
              </w:rPr>
              <w:t>-</w:t>
            </w:r>
          </w:p>
        </w:tc>
      </w:tr>
      <w:tr w:rsidR="008035C9" w:rsidRPr="008035C9" w:rsidTr="00BE04AE">
        <w:trPr>
          <w:cantSplit/>
          <w:trHeight w:val="826"/>
        </w:trPr>
        <w:tc>
          <w:tcPr>
            <w:tcW w:w="709" w:type="dxa"/>
            <w:tcBorders>
              <w:top w:val="single" w:sz="4" w:space="0" w:color="auto"/>
              <w:left w:val="single" w:sz="4" w:space="0" w:color="auto"/>
              <w:bottom w:val="single" w:sz="4" w:space="0" w:color="auto"/>
              <w:right w:val="single" w:sz="4" w:space="0" w:color="auto"/>
            </w:tcBorders>
            <w:hideMark/>
          </w:tcPr>
          <w:p w:rsidR="008035C9" w:rsidRPr="008035C9" w:rsidRDefault="00362962" w:rsidP="008035C9">
            <w:pPr>
              <w:spacing w:after="0" w:line="254"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9</w:t>
            </w:r>
            <w:r w:rsidR="008035C9" w:rsidRPr="008035C9">
              <w:rPr>
                <w:rFonts w:ascii="Times New Roman" w:hAnsi="Times New Roman"/>
                <w:color w:val="000000"/>
                <w:sz w:val="28"/>
                <w:szCs w:val="28"/>
                <w:lang w:val="uk-UA"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8035C9" w:rsidRPr="008035C9" w:rsidRDefault="008035C9" w:rsidP="008035C9">
            <w:pPr>
              <w:suppressAutoHyphens/>
              <w:autoSpaceDE w:val="0"/>
              <w:spacing w:after="0" w:line="240" w:lineRule="auto"/>
              <w:rPr>
                <w:rFonts w:ascii="Times New Roman" w:hAnsi="Times New Roman"/>
                <w:sz w:val="28"/>
                <w:szCs w:val="28"/>
                <w:lang w:val="uk-UA" w:eastAsia="zh-CN"/>
              </w:rPr>
            </w:pPr>
            <w:r w:rsidRPr="008035C9">
              <w:rPr>
                <w:rFonts w:ascii="Times New Roman" w:hAnsi="Times New Roman"/>
                <w:sz w:val="28"/>
                <w:szCs w:val="28"/>
                <w:lang w:val="uk-UA" w:eastAsia="zh-CN"/>
              </w:rPr>
              <w:t>Очікувані результати виконання Програми</w:t>
            </w:r>
          </w:p>
        </w:tc>
        <w:tc>
          <w:tcPr>
            <w:tcW w:w="5074" w:type="dxa"/>
            <w:tcBorders>
              <w:top w:val="single" w:sz="4" w:space="0" w:color="auto"/>
              <w:left w:val="single" w:sz="4" w:space="0" w:color="auto"/>
              <w:bottom w:val="single" w:sz="4" w:space="0" w:color="auto"/>
              <w:right w:val="single" w:sz="4" w:space="0" w:color="auto"/>
            </w:tcBorders>
            <w:hideMark/>
          </w:tcPr>
          <w:p w:rsidR="008035C9" w:rsidRPr="008035C9" w:rsidRDefault="00B147DB" w:rsidP="00B147DB">
            <w:pPr>
              <w:spacing w:after="0" w:line="254" w:lineRule="auto"/>
              <w:rPr>
                <w:rFonts w:ascii="Times New Roman" w:hAnsi="Times New Roman"/>
                <w:color w:val="000000"/>
                <w:sz w:val="28"/>
                <w:szCs w:val="28"/>
                <w:lang w:val="uk-UA" w:eastAsia="en-US"/>
              </w:rPr>
            </w:pPr>
            <w:r>
              <w:rPr>
                <w:rFonts w:ascii="Times New Roman" w:hAnsi="Times New Roman"/>
                <w:sz w:val="28"/>
                <w:szCs w:val="28"/>
                <w:lang w:val="uk-UA"/>
              </w:rPr>
              <w:t>Виконання судових рішень та</w:t>
            </w:r>
            <w:r w:rsidR="006219F2" w:rsidRPr="006219F2">
              <w:rPr>
                <w:rFonts w:ascii="Times New Roman" w:hAnsi="Times New Roman"/>
                <w:sz w:val="28"/>
                <w:szCs w:val="28"/>
                <w:lang w:val="uk-UA"/>
              </w:rPr>
              <w:t xml:space="preserve"> виконавчих документів</w:t>
            </w:r>
          </w:p>
        </w:tc>
      </w:tr>
    </w:tbl>
    <w:p w:rsidR="00362962" w:rsidRDefault="00362962" w:rsidP="00BE04AE">
      <w:pPr>
        <w:spacing w:after="0" w:line="240" w:lineRule="auto"/>
        <w:rPr>
          <w:rFonts w:ascii="Times New Roman" w:hAnsi="Times New Roman"/>
          <w:b/>
          <w:sz w:val="28"/>
          <w:szCs w:val="28"/>
          <w:lang w:val="uk-UA"/>
        </w:rPr>
      </w:pPr>
    </w:p>
    <w:p w:rsidR="00BE04AE" w:rsidRDefault="00BE04AE" w:rsidP="00BE04AE">
      <w:pPr>
        <w:spacing w:after="0" w:line="240" w:lineRule="auto"/>
        <w:rPr>
          <w:rFonts w:ascii="Times New Roman" w:hAnsi="Times New Roman"/>
          <w:b/>
          <w:sz w:val="28"/>
          <w:szCs w:val="28"/>
          <w:lang w:val="uk-UA"/>
        </w:rPr>
      </w:pPr>
    </w:p>
    <w:p w:rsidR="006219F2" w:rsidRDefault="009856CF" w:rsidP="0036296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w:t>
      </w:r>
      <w:r w:rsidR="006219F2" w:rsidRPr="006219F2">
        <w:rPr>
          <w:rFonts w:ascii="Times New Roman" w:hAnsi="Times New Roman"/>
          <w:b/>
          <w:sz w:val="28"/>
          <w:szCs w:val="28"/>
          <w:lang w:val="uk-UA"/>
        </w:rPr>
        <w:t>. Визначення проблеми, на розв’</w:t>
      </w:r>
      <w:r w:rsidR="00362962">
        <w:rPr>
          <w:rFonts w:ascii="Times New Roman" w:hAnsi="Times New Roman"/>
          <w:b/>
          <w:sz w:val="28"/>
          <w:szCs w:val="28"/>
          <w:lang w:val="uk-UA"/>
        </w:rPr>
        <w:t>язання якої спрямована Програма</w:t>
      </w:r>
    </w:p>
    <w:p w:rsidR="00990F63" w:rsidRPr="006219F2" w:rsidRDefault="00990F63" w:rsidP="00362962">
      <w:pPr>
        <w:spacing w:after="0" w:line="240" w:lineRule="auto"/>
        <w:jc w:val="center"/>
        <w:rPr>
          <w:rFonts w:ascii="Times New Roman" w:hAnsi="Times New Roman"/>
          <w:b/>
          <w:sz w:val="28"/>
          <w:szCs w:val="28"/>
          <w:lang w:val="uk-UA"/>
        </w:rPr>
      </w:pPr>
    </w:p>
    <w:p w:rsidR="006E4BB6" w:rsidRPr="006E4BB6" w:rsidRDefault="006219F2" w:rsidP="00990F63">
      <w:pPr>
        <w:spacing w:after="0" w:line="240" w:lineRule="auto"/>
        <w:rPr>
          <w:rFonts w:ascii="Times New Roman" w:hAnsi="Times New Roman"/>
          <w:sz w:val="28"/>
          <w:szCs w:val="28"/>
          <w:lang w:val="uk-UA"/>
        </w:rPr>
      </w:pPr>
      <w:r w:rsidRPr="006219F2">
        <w:rPr>
          <w:rFonts w:ascii="Times New Roman" w:hAnsi="Times New Roman"/>
          <w:sz w:val="36"/>
          <w:szCs w:val="36"/>
          <w:lang w:val="uk-UA"/>
        </w:rPr>
        <w:t xml:space="preserve">        </w:t>
      </w:r>
      <w:r w:rsidR="006E4BB6" w:rsidRPr="006E4BB6">
        <w:rPr>
          <w:rFonts w:ascii="Times New Roman" w:hAnsi="Times New Roman"/>
          <w:sz w:val="28"/>
          <w:szCs w:val="28"/>
          <w:lang w:val="uk-UA"/>
        </w:rPr>
        <w:t>У статті 19 Конституції України визначено,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6E4BB6" w:rsidRPr="006E4BB6" w:rsidRDefault="006E4BB6" w:rsidP="00990F63">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 xml:space="preserve">Відповідно до статті 124 Конституції України правосуддя в Україні здійснюють виключно суди. Делегування функцій судів, а також </w:t>
      </w:r>
      <w:r w:rsidRPr="006E4BB6">
        <w:rPr>
          <w:rFonts w:ascii="Times New Roman" w:hAnsi="Times New Roman"/>
          <w:sz w:val="28"/>
          <w:szCs w:val="28"/>
          <w:lang w:val="uk-UA"/>
        </w:rPr>
        <w:lastRenderedPageBreak/>
        <w:t xml:space="preserve">привласнення цих функцій іншими органами чи посадовими особами не допускаються. </w:t>
      </w:r>
    </w:p>
    <w:p w:rsidR="006E4BB6" w:rsidRPr="006E4BB6" w:rsidRDefault="006E4BB6" w:rsidP="00990F63">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Юрисдикція судів поширюється на будь-який юридичний спір та будь-яке кримінальне обвинувачення.</w:t>
      </w:r>
    </w:p>
    <w:p w:rsidR="006E4BB6" w:rsidRPr="006E4BB6" w:rsidRDefault="006E4BB6" w:rsidP="00990F63">
      <w:pPr>
        <w:spacing w:after="0" w:line="240" w:lineRule="auto"/>
        <w:rPr>
          <w:rFonts w:ascii="Times New Roman" w:hAnsi="Times New Roman"/>
          <w:sz w:val="28"/>
          <w:szCs w:val="28"/>
          <w:lang w:val="uk-UA"/>
        </w:rPr>
      </w:pPr>
      <w:r w:rsidRPr="006E4BB6">
        <w:rPr>
          <w:rFonts w:ascii="Times New Roman" w:hAnsi="Times New Roman"/>
          <w:sz w:val="28"/>
          <w:szCs w:val="28"/>
          <w:lang w:val="uk-UA"/>
        </w:rPr>
        <w:t xml:space="preserve"> </w:t>
      </w:r>
      <w:r>
        <w:rPr>
          <w:rFonts w:ascii="Times New Roman" w:hAnsi="Times New Roman"/>
          <w:sz w:val="28"/>
          <w:szCs w:val="28"/>
          <w:lang w:val="uk-UA"/>
        </w:rPr>
        <w:tab/>
      </w:r>
      <w:r w:rsidRPr="006E4BB6">
        <w:rPr>
          <w:rFonts w:ascii="Times New Roman" w:hAnsi="Times New Roman"/>
          <w:sz w:val="28"/>
          <w:szCs w:val="28"/>
          <w:lang w:val="uk-UA"/>
        </w:rPr>
        <w:t>Згідно із статтею 129 Конституції України суд ухвалює рішення іменем України. Судове рішення є обов’язковим до виконання. Держава забезпечує виконання судового рішення у визначеному законом порядку. Контроль за виконанням судового рішення здійснює суд.</w:t>
      </w:r>
    </w:p>
    <w:p w:rsidR="006E4BB6" w:rsidRPr="006E4BB6" w:rsidRDefault="006E4BB6" w:rsidP="00990F63">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Разом з тим незабезпечення фінансовими ресурсами реальної потреби в бюджетних коштах на виконання рішень суду, що гарантовані державою, призводить до щорічного збільшення заборгованості, що підлягає безспірному стягненню за судовими рішеннями, боржниками по яких є виконавчі органи міської ради, бюджетні установи, заклади, організації та одержувачі бюджетних коштів Могилів-Подільської міської територіальної громади, що підвищує соціальну напругу, зменшує кредит довіри суб’єктів господарювання та громадян до органів місцевого самоврядування та ефективного правосуддя.</w:t>
      </w:r>
      <w:r>
        <w:rPr>
          <w:rFonts w:ascii="Times New Roman" w:hAnsi="Times New Roman"/>
          <w:sz w:val="28"/>
          <w:szCs w:val="28"/>
          <w:lang w:val="uk-UA"/>
        </w:rPr>
        <w:t xml:space="preserve"> </w:t>
      </w:r>
    </w:p>
    <w:p w:rsidR="006E4BB6" w:rsidRPr="006E4BB6" w:rsidRDefault="006E4BB6" w:rsidP="00990F63">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 xml:space="preserve">У статті 3 Закону «Про виконавче провадження» визначено на підставі яких виконавчих документів підлягають примусовому виконанню рішення: </w:t>
      </w:r>
    </w:p>
    <w:p w:rsidR="006E4BB6" w:rsidRP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1) виконавчих листів та наказів, що видаються судами у передбачених законом випадках на підставі судових рішень, рішень третейського суду, рішень міжнародного комерційного арбітражу, рішень іноземних судів та на інших підставах, визначених законом або міжнародним договором України;</w:t>
      </w:r>
    </w:p>
    <w:p w:rsidR="006E4BB6" w:rsidRPr="006E4BB6" w:rsidRDefault="006E4BB6" w:rsidP="00990F63">
      <w:pPr>
        <w:spacing w:after="0" w:line="240" w:lineRule="auto"/>
        <w:rPr>
          <w:rFonts w:ascii="Times New Roman" w:hAnsi="Times New Roman"/>
          <w:sz w:val="28"/>
          <w:szCs w:val="28"/>
          <w:lang w:val="uk-UA"/>
        </w:rPr>
      </w:pPr>
      <w:r w:rsidRPr="006E4BB6">
        <w:rPr>
          <w:rFonts w:ascii="Times New Roman" w:hAnsi="Times New Roman"/>
          <w:sz w:val="28"/>
          <w:szCs w:val="28"/>
          <w:lang w:val="uk-UA"/>
        </w:rPr>
        <w:t>1</w:t>
      </w:r>
      <w:r w:rsidRPr="006E4BB6">
        <w:rPr>
          <w:rFonts w:ascii="Times New Roman" w:hAnsi="Times New Roman"/>
          <w:sz w:val="28"/>
          <w:szCs w:val="28"/>
          <w:vertAlign w:val="superscript"/>
          <w:lang w:val="uk-UA"/>
        </w:rPr>
        <w:t>1</w:t>
      </w:r>
      <w:r w:rsidRPr="006E4BB6">
        <w:rPr>
          <w:rFonts w:ascii="Times New Roman" w:hAnsi="Times New Roman"/>
          <w:sz w:val="28"/>
          <w:szCs w:val="28"/>
          <w:lang w:val="uk-UA"/>
        </w:rPr>
        <w:t>) судові накази;</w:t>
      </w:r>
    </w:p>
    <w:p w:rsidR="006E4BB6" w:rsidRP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2) ухвал, постанов судів у цивільних, господарських, адміністративних справах, справах про адміністративні правопорушення, кримінальних провадженнях у випадках, передбачених законом;</w:t>
      </w:r>
    </w:p>
    <w:p w:rsidR="006E4BB6" w:rsidRP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3) виконавчих написів нотаріусів;</w:t>
      </w:r>
    </w:p>
    <w:p w:rsidR="006E4BB6" w:rsidRP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4) посвідчень комісій по трудових спорах, що видаються на підставі відповідних рішень таких комісій;</w:t>
      </w:r>
    </w:p>
    <w:p w:rsidR="006E4BB6" w:rsidRP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5) постанов державних виконавців про стягнення виконавчого збору, постанов державних виконавців чи приватних виконавців про стягнення витрат виконавчого провадження, про накладення штрафу, постанов приватних виконавців про стягнення основної винагороди;</w:t>
      </w:r>
    </w:p>
    <w:p w:rsidR="006E4BB6" w:rsidRP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6) постанов органів (посадових осіб), уповноважених розглядати справи про адміністративні правопорушення у випадках, передбачених законом;</w:t>
      </w:r>
    </w:p>
    <w:p w:rsidR="006E4BB6" w:rsidRP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7) рішень інших державних органів, рішень (актів) Національної комісії з цінних паперів та фондового ринку та рішень Національного банку України, які законом визнані виконавчими документами;</w:t>
      </w:r>
    </w:p>
    <w:p w:rsidR="006E4BB6" w:rsidRP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 xml:space="preserve">8) рішень Європейського суду з прав людини з урахуванням особливостей, передбачених Законом України </w:t>
      </w:r>
      <w:r w:rsidR="00832CB6">
        <w:rPr>
          <w:rFonts w:ascii="Times New Roman" w:hAnsi="Times New Roman"/>
          <w:sz w:val="28"/>
          <w:szCs w:val="28"/>
          <w:lang w:val="uk-UA"/>
        </w:rPr>
        <w:t>«</w:t>
      </w:r>
      <w:r w:rsidRPr="006E4BB6">
        <w:rPr>
          <w:rFonts w:ascii="Times New Roman" w:hAnsi="Times New Roman"/>
          <w:sz w:val="28"/>
          <w:szCs w:val="28"/>
          <w:lang w:val="uk-UA"/>
        </w:rPr>
        <w:t>Про виконання рішень та застосування практики Європейського суду з прав людини</w:t>
      </w:r>
      <w:r w:rsidR="00832CB6">
        <w:rPr>
          <w:rFonts w:ascii="Times New Roman" w:hAnsi="Times New Roman"/>
          <w:sz w:val="28"/>
          <w:szCs w:val="28"/>
          <w:lang w:val="uk-UA"/>
        </w:rPr>
        <w:t>»</w:t>
      </w:r>
      <w:r w:rsidRPr="006E4BB6">
        <w:rPr>
          <w:rFonts w:ascii="Times New Roman" w:hAnsi="Times New Roman"/>
          <w:sz w:val="28"/>
          <w:szCs w:val="28"/>
          <w:lang w:val="uk-UA"/>
        </w:rPr>
        <w:t>, а також рішень інших міжнародних юрисдикційних органів у випадках, передбачених міжнародним договором України;</w:t>
      </w:r>
    </w:p>
    <w:p w:rsidR="00832C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 xml:space="preserve">9) рішень (постанов) суб’єктів державного фінансового моніторингу </w:t>
      </w:r>
    </w:p>
    <w:p w:rsidR="006E4BB6" w:rsidRPr="006E4BB6" w:rsidRDefault="006E4BB6" w:rsidP="00832CB6">
      <w:pPr>
        <w:spacing w:after="0" w:line="240" w:lineRule="auto"/>
        <w:rPr>
          <w:rFonts w:ascii="Times New Roman" w:hAnsi="Times New Roman"/>
          <w:sz w:val="28"/>
          <w:szCs w:val="28"/>
          <w:lang w:val="uk-UA"/>
        </w:rPr>
      </w:pPr>
      <w:r w:rsidRPr="006E4BB6">
        <w:rPr>
          <w:rFonts w:ascii="Times New Roman" w:hAnsi="Times New Roman"/>
          <w:sz w:val="28"/>
          <w:szCs w:val="28"/>
          <w:lang w:val="uk-UA"/>
        </w:rPr>
        <w:t>(їх уповноважених посадових осіб), якщо їх виконання за законом покладено на органи та осіб, які здійснюють примусове виконання рішень;</w:t>
      </w:r>
    </w:p>
    <w:p w:rsidR="006E4BB6" w:rsidRP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lastRenderedPageBreak/>
        <w:t>10) рішень Органу суспільного нагляду за аудиторською діяльністю або Аудиторської палати України, які законом визнані виконавчими документами;</w:t>
      </w:r>
    </w:p>
    <w:p w:rsidR="006E4BB6" w:rsidRDefault="006E4BB6" w:rsidP="00B25FC8">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11) рішень Національної ради України з питань телебачення і радіомовлення про застосування заходів реагування у вигляді штрафу.</w:t>
      </w:r>
    </w:p>
    <w:p w:rsidR="00990F63" w:rsidRDefault="006E4BB6" w:rsidP="00832CB6">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 xml:space="preserve">Згідно зі статтею 3 Закону України «Про гарантії держави щодо виконання </w:t>
      </w:r>
      <w:r>
        <w:rPr>
          <w:rFonts w:ascii="Times New Roman" w:hAnsi="Times New Roman"/>
          <w:sz w:val="28"/>
          <w:szCs w:val="28"/>
          <w:lang w:val="uk-UA"/>
        </w:rPr>
        <w:t xml:space="preserve">судових рішень» </w:t>
      </w:r>
      <w:r w:rsidR="00832CB6">
        <w:rPr>
          <w:rFonts w:ascii="Times New Roman" w:hAnsi="Times New Roman"/>
          <w:sz w:val="28"/>
          <w:szCs w:val="28"/>
          <w:lang w:val="uk-UA"/>
        </w:rPr>
        <w:t>в</w:t>
      </w:r>
      <w:r w:rsidR="00622E50" w:rsidRPr="00622E50">
        <w:rPr>
          <w:rFonts w:ascii="Times New Roman" w:hAnsi="Times New Roman"/>
          <w:sz w:val="28"/>
          <w:szCs w:val="28"/>
          <w:lang w:val="uk-UA"/>
        </w:rPr>
        <w:t xml:space="preserve">иконання рішень суду про стягнення коштів, боржником за якими є державний орган, здійснюється центральним органом виконавчої влади, що реалізує державну політику у сфері казначейського обслуговування бюджетних коштів, в межах відповідних бюджетних призначень шляхом списання коштів з рахунків такого державного органу, а </w:t>
      </w:r>
    </w:p>
    <w:p w:rsidR="00622E50" w:rsidRDefault="00622E50" w:rsidP="00990F63">
      <w:pPr>
        <w:spacing w:after="0" w:line="240" w:lineRule="auto"/>
        <w:rPr>
          <w:rFonts w:ascii="Times New Roman" w:hAnsi="Times New Roman"/>
          <w:sz w:val="28"/>
          <w:szCs w:val="28"/>
          <w:lang w:val="uk-UA"/>
        </w:rPr>
      </w:pPr>
      <w:r w:rsidRPr="00622E50">
        <w:rPr>
          <w:rFonts w:ascii="Times New Roman" w:hAnsi="Times New Roman"/>
          <w:sz w:val="28"/>
          <w:szCs w:val="28"/>
          <w:lang w:val="uk-UA"/>
        </w:rPr>
        <w:t xml:space="preserve">в разі відсутності у зазначеного державного органу відповідних призначень - за рахунок коштів, передбачених за бюджетною програмою для забезпечення виконання рішень суду. </w:t>
      </w:r>
    </w:p>
    <w:p w:rsidR="006E4BB6" w:rsidRPr="006E4BB6" w:rsidRDefault="006E4BB6" w:rsidP="00990F63">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Механізм виконання рішень про стягнення коштів державного та бюджету громади або боржників, прийнятих судами, а також іншими державними органами (посадовими особами), які згідно з законом мають право приймати такі рішення, встановлений постановою Кабінету Міністрів України від 03 серпня 2011 року №845 «Про затвердження Порядку виконання рішень про стягнення коштів державного та місцевих бюджетів або боржників» (далі</w:t>
      </w:r>
      <w:r w:rsidR="00B25FC8">
        <w:rPr>
          <w:rFonts w:ascii="Times New Roman" w:hAnsi="Times New Roman"/>
          <w:sz w:val="28"/>
          <w:szCs w:val="28"/>
          <w:lang w:val="uk-UA"/>
        </w:rPr>
        <w:t xml:space="preserve"> </w:t>
      </w:r>
      <w:r w:rsidRPr="006E4BB6">
        <w:rPr>
          <w:rFonts w:ascii="Times New Roman" w:hAnsi="Times New Roman"/>
          <w:sz w:val="28"/>
          <w:szCs w:val="28"/>
          <w:lang w:val="uk-UA"/>
        </w:rPr>
        <w:t>-</w:t>
      </w:r>
      <w:r w:rsidR="00B25FC8">
        <w:rPr>
          <w:rFonts w:ascii="Times New Roman" w:hAnsi="Times New Roman"/>
          <w:sz w:val="28"/>
          <w:szCs w:val="28"/>
          <w:lang w:val="uk-UA"/>
        </w:rPr>
        <w:t xml:space="preserve"> </w:t>
      </w:r>
      <w:r w:rsidRPr="006E4BB6">
        <w:rPr>
          <w:rFonts w:ascii="Times New Roman" w:hAnsi="Times New Roman"/>
          <w:sz w:val="28"/>
          <w:szCs w:val="28"/>
          <w:lang w:val="uk-UA"/>
        </w:rPr>
        <w:t>Порядок, затверджений постановою Кабінету Міністрів України від 03 серпня 2011 року №845).</w:t>
      </w:r>
      <w:r w:rsidR="00622E50">
        <w:rPr>
          <w:rFonts w:ascii="Times New Roman" w:hAnsi="Times New Roman"/>
          <w:sz w:val="28"/>
          <w:szCs w:val="28"/>
          <w:lang w:val="uk-UA"/>
        </w:rPr>
        <w:t xml:space="preserve"> </w:t>
      </w:r>
    </w:p>
    <w:p w:rsidR="006E4BB6" w:rsidRPr="006E4BB6" w:rsidRDefault="006E4BB6" w:rsidP="00990F63">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 xml:space="preserve">Невиконання чи несвоєчасне виконання судових рішень створює ризики застосування до </w:t>
      </w:r>
      <w:r w:rsidR="00622E50">
        <w:rPr>
          <w:rFonts w:ascii="Times New Roman" w:hAnsi="Times New Roman"/>
          <w:sz w:val="28"/>
          <w:szCs w:val="28"/>
          <w:lang w:val="uk-UA"/>
        </w:rPr>
        <w:t xml:space="preserve">Виконавчого комітету Могилів-Подільської міської ради </w:t>
      </w:r>
      <w:r w:rsidRPr="006E4BB6">
        <w:rPr>
          <w:rFonts w:ascii="Times New Roman" w:hAnsi="Times New Roman"/>
          <w:sz w:val="28"/>
          <w:szCs w:val="28"/>
          <w:lang w:val="uk-UA"/>
        </w:rPr>
        <w:t xml:space="preserve">та </w:t>
      </w:r>
      <w:r w:rsidR="00622E50">
        <w:rPr>
          <w:rFonts w:ascii="Times New Roman" w:hAnsi="Times New Roman"/>
          <w:sz w:val="28"/>
          <w:szCs w:val="28"/>
          <w:lang w:val="uk-UA"/>
        </w:rPr>
        <w:t>його</w:t>
      </w:r>
      <w:r w:rsidRPr="006E4BB6">
        <w:rPr>
          <w:rFonts w:ascii="Times New Roman" w:hAnsi="Times New Roman"/>
          <w:sz w:val="28"/>
          <w:szCs w:val="28"/>
          <w:lang w:val="uk-UA"/>
        </w:rPr>
        <w:t xml:space="preserve"> посадових осіб</w:t>
      </w:r>
      <w:r w:rsidR="00622E50">
        <w:rPr>
          <w:rFonts w:ascii="Times New Roman" w:hAnsi="Times New Roman"/>
          <w:sz w:val="28"/>
          <w:szCs w:val="28"/>
          <w:lang w:val="uk-UA"/>
        </w:rPr>
        <w:t>,</w:t>
      </w:r>
      <w:r w:rsidRPr="006E4BB6">
        <w:rPr>
          <w:rFonts w:ascii="Times New Roman" w:hAnsi="Times New Roman"/>
          <w:sz w:val="28"/>
          <w:szCs w:val="28"/>
          <w:lang w:val="uk-UA"/>
        </w:rPr>
        <w:t xml:space="preserve"> визначених чинним законодавством заходів (блокування рахунків, накладення штрафів, пені, стягнення інфляційних втрат, а також притягнення до дисциплінарної, адміністративної та кримінальної відповідальності тощо), що в свою чергу призводитиме до додаткових видатків з бюджету територіальної громади. </w:t>
      </w:r>
    </w:p>
    <w:p w:rsidR="006E4BB6" w:rsidRPr="006E4BB6" w:rsidRDefault="006E4BB6" w:rsidP="00990F63">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Аналогічні положення щодо обов’язковості судових рішень також закріплені в статті 18 Цивільного процесуального кодексу України, статті 18 Господарського процесуального кодексу України та статті 14 Кодексу адміністративного судочинства України.</w:t>
      </w:r>
      <w:r w:rsidR="00622E50">
        <w:rPr>
          <w:rFonts w:ascii="Times New Roman" w:hAnsi="Times New Roman"/>
          <w:sz w:val="28"/>
          <w:szCs w:val="28"/>
          <w:lang w:val="uk-UA"/>
        </w:rPr>
        <w:t xml:space="preserve"> </w:t>
      </w:r>
    </w:p>
    <w:p w:rsidR="006E4BB6" w:rsidRPr="006E4BB6" w:rsidRDefault="006E4BB6" w:rsidP="00990F63">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Підпунктом 1 пункту 9 Прикінцевих та перехідних положень Бюджетного кодексу України визначено, що рішення суду про стягнення (арешт) коштів державного бюджету (місцевих бюджетів) виконується виключно Казначейством України. Зазначені рішення передаються до Казначейства України для виконання.</w:t>
      </w:r>
      <w:r w:rsidR="00622E50">
        <w:rPr>
          <w:rFonts w:ascii="Times New Roman" w:hAnsi="Times New Roman"/>
          <w:sz w:val="28"/>
          <w:szCs w:val="28"/>
          <w:lang w:val="uk-UA"/>
        </w:rPr>
        <w:t xml:space="preserve">  </w:t>
      </w:r>
    </w:p>
    <w:p w:rsidR="00F50F62" w:rsidRDefault="006E4BB6" w:rsidP="00990F63">
      <w:pPr>
        <w:spacing w:after="0" w:line="240" w:lineRule="auto"/>
        <w:ind w:firstLine="708"/>
        <w:rPr>
          <w:rFonts w:ascii="Times New Roman" w:hAnsi="Times New Roman"/>
          <w:sz w:val="28"/>
          <w:szCs w:val="28"/>
          <w:lang w:val="uk-UA"/>
        </w:rPr>
      </w:pPr>
      <w:r w:rsidRPr="006E4BB6">
        <w:rPr>
          <w:rFonts w:ascii="Times New Roman" w:hAnsi="Times New Roman"/>
          <w:sz w:val="28"/>
          <w:szCs w:val="28"/>
          <w:lang w:val="uk-UA"/>
        </w:rPr>
        <w:t xml:space="preserve">Безспірне списання коштів державного бюджету (місцевих бюджетів) здійснюється Казначейством України згідно </w:t>
      </w:r>
      <w:r w:rsidR="00437F6A">
        <w:rPr>
          <w:rFonts w:ascii="Times New Roman" w:hAnsi="Times New Roman"/>
          <w:sz w:val="28"/>
          <w:szCs w:val="28"/>
          <w:lang w:val="uk-UA"/>
        </w:rPr>
        <w:t xml:space="preserve">з </w:t>
      </w:r>
      <w:r w:rsidRPr="006E4BB6">
        <w:rPr>
          <w:rFonts w:ascii="Times New Roman" w:hAnsi="Times New Roman"/>
          <w:sz w:val="28"/>
          <w:szCs w:val="28"/>
          <w:lang w:val="uk-UA"/>
        </w:rPr>
        <w:t xml:space="preserve">Порядком, затвердженим постановою Кабінету Міністрів України від 03 серпня 2011 року №845, </w:t>
      </w:r>
    </w:p>
    <w:p w:rsidR="006E4BB6" w:rsidRPr="006E4BB6" w:rsidRDefault="006E4BB6" w:rsidP="00F50F62">
      <w:pPr>
        <w:tabs>
          <w:tab w:val="left" w:pos="709"/>
        </w:tabs>
        <w:spacing w:after="0" w:line="240" w:lineRule="auto"/>
        <w:rPr>
          <w:rFonts w:ascii="Times New Roman" w:hAnsi="Times New Roman"/>
          <w:sz w:val="28"/>
          <w:szCs w:val="28"/>
          <w:lang w:val="uk-UA"/>
        </w:rPr>
      </w:pPr>
      <w:r w:rsidRPr="006E4BB6">
        <w:rPr>
          <w:rFonts w:ascii="Times New Roman" w:hAnsi="Times New Roman"/>
          <w:sz w:val="28"/>
          <w:szCs w:val="28"/>
          <w:lang w:val="uk-UA"/>
        </w:rPr>
        <w:t xml:space="preserve">за черговістю надходження таких рішень, щодо видатків бюджету </w:t>
      </w:r>
      <w:r w:rsidR="00437F6A">
        <w:rPr>
          <w:rFonts w:ascii="Times New Roman" w:hAnsi="Times New Roman"/>
          <w:sz w:val="28"/>
          <w:szCs w:val="28"/>
          <w:lang w:val="uk-UA"/>
        </w:rPr>
        <w:t>-</w:t>
      </w:r>
      <w:r w:rsidRPr="006E4BB6">
        <w:rPr>
          <w:rFonts w:ascii="Times New Roman" w:hAnsi="Times New Roman"/>
          <w:sz w:val="28"/>
          <w:szCs w:val="28"/>
          <w:lang w:val="uk-UA"/>
        </w:rPr>
        <w:t xml:space="preserve"> в межах відповідних бюджетних призначень та наданих бюджетних асигнувань.</w:t>
      </w:r>
    </w:p>
    <w:p w:rsidR="009856CF" w:rsidRDefault="009856CF" w:rsidP="00362962">
      <w:pPr>
        <w:spacing w:after="0" w:line="240" w:lineRule="auto"/>
        <w:jc w:val="both"/>
        <w:rPr>
          <w:rFonts w:ascii="Times New Roman" w:hAnsi="Times New Roman"/>
          <w:b/>
          <w:sz w:val="28"/>
          <w:szCs w:val="28"/>
          <w:lang w:val="uk-UA"/>
        </w:rPr>
      </w:pPr>
    </w:p>
    <w:p w:rsidR="006219F2" w:rsidRDefault="009856CF" w:rsidP="0036296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w:t>
      </w:r>
      <w:r w:rsidR="006219F2" w:rsidRPr="006219F2">
        <w:rPr>
          <w:rFonts w:ascii="Times New Roman" w:hAnsi="Times New Roman"/>
          <w:b/>
          <w:sz w:val="28"/>
          <w:szCs w:val="28"/>
          <w:lang w:val="uk-UA"/>
        </w:rPr>
        <w:t>. Мета Програми</w:t>
      </w:r>
    </w:p>
    <w:p w:rsidR="00990F63" w:rsidRPr="006219F2" w:rsidRDefault="00990F63" w:rsidP="00362962">
      <w:pPr>
        <w:spacing w:after="0" w:line="240" w:lineRule="auto"/>
        <w:jc w:val="center"/>
        <w:rPr>
          <w:rFonts w:ascii="Times New Roman" w:hAnsi="Times New Roman"/>
          <w:b/>
          <w:sz w:val="28"/>
          <w:szCs w:val="28"/>
          <w:lang w:val="uk-UA"/>
        </w:rPr>
      </w:pPr>
    </w:p>
    <w:p w:rsidR="006219F2" w:rsidRDefault="006219F2" w:rsidP="00990F63">
      <w:pPr>
        <w:tabs>
          <w:tab w:val="left" w:pos="709"/>
        </w:tabs>
        <w:spacing w:after="0" w:line="240" w:lineRule="auto"/>
        <w:rPr>
          <w:rFonts w:ascii="Times New Roman" w:hAnsi="Times New Roman"/>
          <w:color w:val="000000"/>
          <w:sz w:val="28"/>
          <w:szCs w:val="28"/>
          <w:lang w:val="uk-UA"/>
        </w:rPr>
      </w:pPr>
      <w:r w:rsidRPr="006219F2">
        <w:rPr>
          <w:rFonts w:ascii="Times New Roman" w:hAnsi="Times New Roman"/>
          <w:color w:val="000000"/>
          <w:sz w:val="28"/>
          <w:szCs w:val="28"/>
          <w:lang w:val="uk-UA"/>
        </w:rPr>
        <w:t xml:space="preserve">          </w:t>
      </w:r>
      <w:r w:rsidR="00622E50" w:rsidRPr="00622E50">
        <w:rPr>
          <w:rFonts w:ascii="Times New Roman" w:hAnsi="Times New Roman"/>
          <w:color w:val="000000"/>
          <w:sz w:val="28"/>
          <w:szCs w:val="28"/>
          <w:lang w:val="uk-UA"/>
        </w:rPr>
        <w:t xml:space="preserve">Метою даної Програми є забезпечення виконання грошових зобов’язань, які виникли на підставі судових рішень та/або виконавчих документів про </w:t>
      </w:r>
      <w:r w:rsidR="00622E50" w:rsidRPr="00622E50">
        <w:rPr>
          <w:rFonts w:ascii="Times New Roman" w:hAnsi="Times New Roman"/>
          <w:color w:val="000000"/>
          <w:sz w:val="28"/>
          <w:szCs w:val="28"/>
          <w:lang w:val="uk-UA"/>
        </w:rPr>
        <w:lastRenderedPageBreak/>
        <w:t xml:space="preserve">стягнення коштів бюджету Могилів-Подільської міської територіальної громади, боржниками по яких є </w:t>
      </w:r>
      <w:r w:rsidR="00F40984">
        <w:rPr>
          <w:rFonts w:ascii="Times New Roman" w:hAnsi="Times New Roman"/>
          <w:color w:val="000000"/>
          <w:sz w:val="28"/>
          <w:szCs w:val="28"/>
          <w:lang w:val="uk-UA"/>
        </w:rPr>
        <w:t>Виконавчий комітет Могилів-Подільської міської ради.</w:t>
      </w:r>
    </w:p>
    <w:p w:rsidR="00F40984" w:rsidRPr="006219F2" w:rsidRDefault="00F40984" w:rsidP="00362962">
      <w:pPr>
        <w:tabs>
          <w:tab w:val="left" w:pos="709"/>
        </w:tabs>
        <w:spacing w:after="0" w:line="240" w:lineRule="auto"/>
        <w:jc w:val="both"/>
        <w:rPr>
          <w:rFonts w:ascii="Times New Roman" w:hAnsi="Times New Roman"/>
          <w:color w:val="000000"/>
          <w:sz w:val="28"/>
          <w:szCs w:val="28"/>
          <w:lang w:val="uk-UA"/>
        </w:rPr>
      </w:pPr>
    </w:p>
    <w:p w:rsidR="006219F2" w:rsidRDefault="006219F2" w:rsidP="00362962">
      <w:pPr>
        <w:numPr>
          <w:ilvl w:val="0"/>
          <w:numId w:val="2"/>
        </w:numPr>
        <w:spacing w:after="0" w:line="240" w:lineRule="auto"/>
        <w:jc w:val="center"/>
        <w:rPr>
          <w:rFonts w:ascii="Times New Roman" w:hAnsi="Times New Roman"/>
          <w:b/>
          <w:color w:val="000000"/>
          <w:sz w:val="28"/>
          <w:szCs w:val="28"/>
          <w:lang w:val="uk-UA"/>
        </w:rPr>
      </w:pPr>
      <w:r w:rsidRPr="006219F2">
        <w:rPr>
          <w:rFonts w:ascii="Times New Roman" w:hAnsi="Times New Roman"/>
          <w:b/>
          <w:color w:val="000000"/>
          <w:sz w:val="28"/>
          <w:szCs w:val="28"/>
          <w:lang w:val="uk-UA"/>
        </w:rPr>
        <w:t>Шляхи і способи розв’язання проблеми, строк виконання Програми</w:t>
      </w:r>
    </w:p>
    <w:p w:rsidR="00990F63" w:rsidRPr="00362962" w:rsidRDefault="00990F63" w:rsidP="00990F63">
      <w:pPr>
        <w:spacing w:after="0" w:line="240" w:lineRule="auto"/>
        <w:ind w:left="720"/>
        <w:rPr>
          <w:rFonts w:ascii="Times New Roman" w:hAnsi="Times New Roman"/>
          <w:b/>
          <w:color w:val="000000"/>
          <w:sz w:val="28"/>
          <w:szCs w:val="28"/>
          <w:lang w:val="uk-UA"/>
        </w:rPr>
      </w:pPr>
    </w:p>
    <w:p w:rsidR="00F40984" w:rsidRPr="00F40984" w:rsidRDefault="006219F2" w:rsidP="00990F63">
      <w:pPr>
        <w:tabs>
          <w:tab w:val="left" w:pos="709"/>
        </w:tabs>
        <w:spacing w:after="0" w:line="240" w:lineRule="auto"/>
        <w:rPr>
          <w:rFonts w:ascii="Times New Roman" w:hAnsi="Times New Roman"/>
          <w:color w:val="000000"/>
          <w:sz w:val="28"/>
          <w:szCs w:val="28"/>
          <w:lang w:val="uk-UA"/>
        </w:rPr>
      </w:pPr>
      <w:r w:rsidRPr="006219F2">
        <w:rPr>
          <w:rFonts w:ascii="Times New Roman" w:hAnsi="Times New Roman"/>
          <w:color w:val="000000"/>
          <w:sz w:val="36"/>
          <w:szCs w:val="36"/>
          <w:lang w:val="uk-UA"/>
        </w:rPr>
        <w:t xml:space="preserve">       </w:t>
      </w:r>
      <w:r w:rsidR="00F40984" w:rsidRPr="00F40984">
        <w:rPr>
          <w:rFonts w:ascii="Times New Roman" w:hAnsi="Times New Roman"/>
          <w:color w:val="000000"/>
          <w:sz w:val="28"/>
          <w:szCs w:val="28"/>
          <w:lang w:val="uk-UA"/>
        </w:rPr>
        <w:t xml:space="preserve">Наявність окремої бюджетної програми для забезпечення виконання судових рішень та/або виконавчих документів забезпечить виконання рішень </w:t>
      </w:r>
    </w:p>
    <w:p w:rsidR="00F40984" w:rsidRDefault="00F40984" w:rsidP="00990F63">
      <w:pPr>
        <w:tabs>
          <w:tab w:val="left" w:pos="709"/>
        </w:tabs>
        <w:spacing w:after="0" w:line="240" w:lineRule="auto"/>
        <w:rPr>
          <w:rFonts w:ascii="Times New Roman" w:hAnsi="Times New Roman"/>
          <w:color w:val="000000"/>
          <w:sz w:val="28"/>
          <w:szCs w:val="28"/>
          <w:lang w:val="uk-UA"/>
        </w:rPr>
      </w:pPr>
      <w:r w:rsidRPr="00F40984">
        <w:rPr>
          <w:rFonts w:ascii="Times New Roman" w:hAnsi="Times New Roman"/>
          <w:color w:val="000000"/>
          <w:sz w:val="28"/>
          <w:szCs w:val="28"/>
          <w:lang w:val="uk-UA"/>
        </w:rPr>
        <w:t>суду та виконавчих документів як судових інстанцій, що входять до складу судової системи України, так і фізичних та юридичних осіб, на користь яких прийняті рішення про стягнення коштів та інших виконавчих документів, визначених Законом України «Про виконавче провадження» оформлених в установленому порядку, зменшивши негативні наслідки невиконання судових рішень (блокування рахунків, накладення штрафів тощо).</w:t>
      </w:r>
    </w:p>
    <w:p w:rsidR="00F40984" w:rsidRPr="00F40984" w:rsidRDefault="00F40984" w:rsidP="00990F63">
      <w:pPr>
        <w:tabs>
          <w:tab w:val="left" w:pos="709"/>
        </w:tabs>
        <w:spacing w:after="0" w:line="240" w:lineRule="auto"/>
        <w:rPr>
          <w:rFonts w:ascii="Times New Roman" w:hAnsi="Times New Roman"/>
          <w:color w:val="000000"/>
          <w:sz w:val="28"/>
          <w:szCs w:val="28"/>
          <w:lang w:val="uk-UA"/>
        </w:rPr>
      </w:pPr>
      <w:r w:rsidRPr="00F40984">
        <w:rPr>
          <w:rFonts w:ascii="Times New Roman" w:hAnsi="Times New Roman"/>
          <w:color w:val="000000"/>
          <w:sz w:val="28"/>
          <w:szCs w:val="28"/>
          <w:lang w:val="uk-UA"/>
        </w:rPr>
        <w:t xml:space="preserve">    </w:t>
      </w:r>
      <w:r w:rsidR="00990F63">
        <w:rPr>
          <w:rFonts w:ascii="Times New Roman" w:hAnsi="Times New Roman"/>
          <w:color w:val="000000"/>
          <w:sz w:val="28"/>
          <w:szCs w:val="28"/>
          <w:lang w:val="uk-UA"/>
        </w:rPr>
        <w:t xml:space="preserve">     </w:t>
      </w:r>
      <w:r w:rsidRPr="00F40984">
        <w:rPr>
          <w:rFonts w:ascii="Times New Roman" w:hAnsi="Times New Roman"/>
          <w:color w:val="000000"/>
          <w:sz w:val="28"/>
          <w:szCs w:val="28"/>
          <w:lang w:val="uk-UA"/>
        </w:rPr>
        <w:t>Безспірне списання коштів з рахунку боржника здійснюється в першочерговому порядку. Проведення платежів за його платіжними дорученнями здійснюється після безспірного списання у разі наявності коштів на рахунку.</w:t>
      </w:r>
    </w:p>
    <w:p w:rsidR="00F40984" w:rsidRPr="00F40984" w:rsidRDefault="00F40984" w:rsidP="00990F63">
      <w:pPr>
        <w:tabs>
          <w:tab w:val="left" w:pos="709"/>
        </w:tabs>
        <w:spacing w:after="0" w:line="240" w:lineRule="auto"/>
        <w:rPr>
          <w:rFonts w:ascii="Times New Roman" w:hAnsi="Times New Roman"/>
          <w:color w:val="000000"/>
          <w:sz w:val="28"/>
          <w:szCs w:val="28"/>
          <w:lang w:val="uk-UA"/>
        </w:rPr>
      </w:pPr>
      <w:r w:rsidRPr="00F40984">
        <w:rPr>
          <w:rFonts w:ascii="Times New Roman" w:hAnsi="Times New Roman"/>
          <w:color w:val="000000"/>
          <w:sz w:val="28"/>
          <w:szCs w:val="28"/>
          <w:lang w:val="uk-UA"/>
        </w:rPr>
        <w:t xml:space="preserve">    </w:t>
      </w:r>
      <w:r w:rsidR="00990F63">
        <w:rPr>
          <w:rFonts w:ascii="Times New Roman" w:hAnsi="Times New Roman"/>
          <w:color w:val="000000"/>
          <w:sz w:val="28"/>
          <w:szCs w:val="28"/>
          <w:lang w:val="uk-UA"/>
        </w:rPr>
        <w:t xml:space="preserve">     </w:t>
      </w:r>
      <w:r w:rsidRPr="00F40984">
        <w:rPr>
          <w:rFonts w:ascii="Times New Roman" w:hAnsi="Times New Roman"/>
          <w:color w:val="000000"/>
          <w:sz w:val="28"/>
          <w:szCs w:val="28"/>
          <w:lang w:val="uk-UA"/>
        </w:rPr>
        <w:t>Відповідно до пункту 25 Порядку, затвердженого постановою Кабінету Міністрів України від 03 серпня 2011 року №845, у разі наявності у боржника або головного розпорядника коштів окремої програми для забезпечення виконання рішень суду безспірне списання коштів з боржника (виконання рішень суду про стягнення коштів з боржника) здійснюється лише за цією Програмою. При цьому пункти 24-34 Порядку (безспірне списання коштів з рахунків боржника) застосовуються лише щодо зазначеної Програми.</w:t>
      </w:r>
    </w:p>
    <w:p w:rsidR="00F40984" w:rsidRDefault="00F40984" w:rsidP="00990F63">
      <w:pPr>
        <w:tabs>
          <w:tab w:val="left" w:pos="709"/>
        </w:tabs>
        <w:spacing w:after="0" w:line="240" w:lineRule="auto"/>
        <w:rPr>
          <w:rFonts w:ascii="Times New Roman" w:hAnsi="Times New Roman"/>
          <w:color w:val="000000"/>
          <w:sz w:val="28"/>
          <w:szCs w:val="28"/>
          <w:lang w:val="uk-UA"/>
        </w:rPr>
      </w:pPr>
      <w:r w:rsidRPr="00F40984">
        <w:rPr>
          <w:rFonts w:ascii="Times New Roman" w:hAnsi="Times New Roman"/>
          <w:color w:val="000000"/>
          <w:sz w:val="28"/>
          <w:szCs w:val="28"/>
          <w:lang w:val="uk-UA"/>
        </w:rPr>
        <w:t xml:space="preserve">    </w:t>
      </w:r>
      <w:r w:rsidR="00990F63">
        <w:rPr>
          <w:rFonts w:ascii="Times New Roman" w:hAnsi="Times New Roman"/>
          <w:color w:val="000000"/>
          <w:sz w:val="28"/>
          <w:szCs w:val="28"/>
          <w:lang w:val="uk-UA"/>
        </w:rPr>
        <w:t xml:space="preserve">    </w:t>
      </w:r>
      <w:r w:rsidR="00F50F62" w:rsidRPr="00F50F62">
        <w:rPr>
          <w:rFonts w:ascii="Times New Roman" w:hAnsi="Times New Roman"/>
          <w:color w:val="000000"/>
          <w:sz w:val="28"/>
          <w:szCs w:val="28"/>
        </w:rPr>
        <w:t xml:space="preserve"> </w:t>
      </w:r>
      <w:r w:rsidRPr="00F40984">
        <w:rPr>
          <w:rFonts w:ascii="Times New Roman" w:hAnsi="Times New Roman"/>
          <w:color w:val="000000"/>
          <w:sz w:val="28"/>
          <w:szCs w:val="28"/>
          <w:lang w:val="uk-UA"/>
        </w:rPr>
        <w:t>Таким чином, наявність окремої програми для забезпечення виконання рішень суду та виконавчих документів забезпечить їх виконання.</w:t>
      </w:r>
      <w:r>
        <w:rPr>
          <w:rFonts w:ascii="Times New Roman" w:hAnsi="Times New Roman"/>
          <w:color w:val="000000"/>
          <w:sz w:val="28"/>
          <w:szCs w:val="28"/>
          <w:lang w:val="uk-UA"/>
        </w:rPr>
        <w:t xml:space="preserve"> </w:t>
      </w:r>
    </w:p>
    <w:p w:rsidR="00BB249A" w:rsidRDefault="00990F63" w:rsidP="00990F63">
      <w:pPr>
        <w:tabs>
          <w:tab w:val="left" w:pos="709"/>
        </w:tabs>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F50F62" w:rsidRPr="00F50F62">
        <w:rPr>
          <w:rFonts w:ascii="Times New Roman" w:hAnsi="Times New Roman"/>
          <w:color w:val="000000"/>
          <w:sz w:val="28"/>
          <w:szCs w:val="28"/>
        </w:rPr>
        <w:t xml:space="preserve"> </w:t>
      </w:r>
      <w:r w:rsidR="00F40984" w:rsidRPr="00F40984">
        <w:rPr>
          <w:rFonts w:ascii="Times New Roman" w:hAnsi="Times New Roman"/>
          <w:color w:val="000000"/>
          <w:sz w:val="28"/>
          <w:szCs w:val="28"/>
          <w:lang w:val="uk-UA"/>
        </w:rPr>
        <w:t xml:space="preserve">Виконання Програми здійснюватиметься протягом </w:t>
      </w:r>
      <w:r w:rsidR="0034065A" w:rsidRPr="0034065A">
        <w:rPr>
          <w:rFonts w:ascii="Times New Roman" w:hAnsi="Times New Roman"/>
          <w:color w:val="000000"/>
          <w:sz w:val="28"/>
          <w:szCs w:val="28"/>
          <w:lang w:val="uk-UA"/>
        </w:rPr>
        <w:t xml:space="preserve">2025-2027 </w:t>
      </w:r>
      <w:r w:rsidR="00F40984" w:rsidRPr="00F40984">
        <w:rPr>
          <w:rFonts w:ascii="Times New Roman" w:hAnsi="Times New Roman"/>
          <w:color w:val="000000"/>
          <w:sz w:val="28"/>
          <w:szCs w:val="28"/>
          <w:lang w:val="uk-UA"/>
        </w:rPr>
        <w:t>років.</w:t>
      </w:r>
    </w:p>
    <w:p w:rsidR="00BB249A" w:rsidRPr="003372D8" w:rsidRDefault="00BB249A" w:rsidP="00BB249A">
      <w:pPr>
        <w:spacing w:after="0" w:line="240" w:lineRule="auto"/>
        <w:jc w:val="both"/>
        <w:rPr>
          <w:rFonts w:ascii="Times New Roman" w:hAnsi="Times New Roman"/>
          <w:color w:val="000000"/>
          <w:position w:val="-1"/>
          <w:sz w:val="28"/>
          <w:szCs w:val="28"/>
          <w:lang w:val="uk-UA"/>
        </w:rPr>
      </w:pPr>
    </w:p>
    <w:p w:rsidR="00BB249A" w:rsidRDefault="00BB249A" w:rsidP="00BB249A">
      <w:pPr>
        <w:spacing w:after="0" w:line="240" w:lineRule="auto"/>
        <w:rPr>
          <w:rFonts w:ascii="Times New Roman" w:hAnsi="Times New Roman"/>
          <w:color w:val="000000"/>
          <w:sz w:val="28"/>
          <w:szCs w:val="28"/>
          <w:lang w:val="uk-UA"/>
        </w:rPr>
      </w:pPr>
    </w:p>
    <w:p w:rsidR="00990F63" w:rsidRDefault="00990F63" w:rsidP="00BB249A">
      <w:pPr>
        <w:spacing w:after="0" w:line="240" w:lineRule="auto"/>
        <w:rPr>
          <w:rFonts w:ascii="Times New Roman" w:hAnsi="Times New Roman"/>
          <w:b/>
          <w:sz w:val="28"/>
          <w:szCs w:val="28"/>
          <w:lang w:val="uk-UA"/>
        </w:rPr>
      </w:pPr>
    </w:p>
    <w:p w:rsidR="00BB249A" w:rsidRPr="003372D8" w:rsidRDefault="00A449CC" w:rsidP="00BB249A">
      <w:pPr>
        <w:suppressAutoHyphens/>
        <w:spacing w:after="0" w:line="240" w:lineRule="auto"/>
        <w:jc w:val="both"/>
        <w:outlineLvl w:val="0"/>
        <w:rPr>
          <w:rFonts w:ascii="Times New Roman" w:hAnsi="Times New Roman"/>
          <w:color w:val="000000"/>
          <w:position w:val="-1"/>
          <w:sz w:val="28"/>
          <w:szCs w:val="28"/>
          <w:lang w:val="uk-UA"/>
        </w:rPr>
      </w:pPr>
      <w:r>
        <w:rPr>
          <w:rFonts w:ascii="Times New Roman" w:hAnsi="Times New Roman"/>
          <w:color w:val="000000"/>
          <w:position w:val="-1"/>
          <w:sz w:val="28"/>
          <w:szCs w:val="28"/>
          <w:lang w:val="uk-UA"/>
        </w:rPr>
        <w:t xml:space="preserve">        </w:t>
      </w:r>
      <w:r w:rsidR="00BB249A" w:rsidRPr="003372D8">
        <w:rPr>
          <w:rFonts w:ascii="Times New Roman" w:hAnsi="Times New Roman"/>
          <w:color w:val="000000"/>
          <w:position w:val="-1"/>
          <w:sz w:val="28"/>
          <w:szCs w:val="28"/>
          <w:lang w:val="uk-UA"/>
        </w:rPr>
        <w:t xml:space="preserve">Секретар міської ради                                </w:t>
      </w:r>
      <w:r w:rsidR="00BB249A" w:rsidRPr="003372D8">
        <w:rPr>
          <w:rFonts w:ascii="Times New Roman" w:hAnsi="Times New Roman"/>
          <w:color w:val="000000"/>
          <w:position w:val="-1"/>
          <w:sz w:val="28"/>
          <w:szCs w:val="28"/>
          <w:lang w:val="uk-UA"/>
        </w:rPr>
        <w:tab/>
        <w:t xml:space="preserve">      </w:t>
      </w:r>
      <w:r>
        <w:rPr>
          <w:rFonts w:ascii="Times New Roman" w:hAnsi="Times New Roman"/>
          <w:color w:val="000000"/>
          <w:position w:val="-1"/>
          <w:sz w:val="28"/>
          <w:szCs w:val="28"/>
          <w:lang w:val="uk-UA"/>
        </w:rPr>
        <w:t xml:space="preserve">   </w:t>
      </w:r>
      <w:r w:rsidR="00BB249A" w:rsidRPr="003372D8">
        <w:rPr>
          <w:rFonts w:ascii="Times New Roman" w:hAnsi="Times New Roman"/>
          <w:color w:val="000000"/>
          <w:position w:val="-1"/>
          <w:sz w:val="28"/>
          <w:szCs w:val="28"/>
          <w:lang w:val="uk-UA"/>
        </w:rPr>
        <w:t xml:space="preserve">  Тетяна БОРИСОВА</w:t>
      </w:r>
    </w:p>
    <w:p w:rsidR="00BB249A" w:rsidRDefault="00BB249A" w:rsidP="00BB249A">
      <w:pPr>
        <w:spacing w:after="0" w:line="240" w:lineRule="auto"/>
        <w:rPr>
          <w:rFonts w:ascii="Times New Roman" w:hAnsi="Times New Roman"/>
          <w:b/>
          <w:sz w:val="28"/>
          <w:szCs w:val="28"/>
          <w:lang w:val="uk-UA"/>
        </w:rPr>
        <w:sectPr w:rsidR="00BB249A" w:rsidSect="00BE04AE">
          <w:pgSz w:w="11906" w:h="16838"/>
          <w:pgMar w:top="851" w:right="849" w:bottom="851" w:left="1560" w:header="709" w:footer="709" w:gutter="0"/>
          <w:cols w:space="708"/>
          <w:docGrid w:linePitch="360"/>
        </w:sectPr>
      </w:pPr>
    </w:p>
    <w:p w:rsidR="00990F63" w:rsidRPr="00C40CD6" w:rsidRDefault="00990F63" w:rsidP="002058CB">
      <w:pPr>
        <w:spacing w:after="0" w:line="240" w:lineRule="auto"/>
        <w:ind w:firstLine="9072"/>
        <w:rPr>
          <w:rFonts w:ascii="Times New Roman" w:hAnsi="Times New Roman"/>
          <w:bCs/>
          <w:i/>
          <w:iCs/>
          <w:sz w:val="24"/>
          <w:szCs w:val="24"/>
          <w:lang w:val="uk-UA"/>
        </w:rPr>
      </w:pPr>
      <w:r w:rsidRPr="00C40CD6">
        <w:rPr>
          <w:rFonts w:ascii="Times New Roman" w:hAnsi="Times New Roman"/>
          <w:bCs/>
          <w:i/>
          <w:iCs/>
          <w:sz w:val="24"/>
          <w:szCs w:val="24"/>
          <w:lang w:val="uk-UA"/>
        </w:rPr>
        <w:lastRenderedPageBreak/>
        <w:t xml:space="preserve">                              </w:t>
      </w:r>
      <w:r w:rsidR="00F50F62" w:rsidRPr="00F50F62">
        <w:rPr>
          <w:rFonts w:ascii="Times New Roman" w:hAnsi="Times New Roman"/>
          <w:bCs/>
          <w:i/>
          <w:iCs/>
          <w:sz w:val="24"/>
          <w:szCs w:val="24"/>
        </w:rPr>
        <w:t xml:space="preserve">    </w:t>
      </w:r>
      <w:r w:rsidR="00F50F62">
        <w:rPr>
          <w:rFonts w:ascii="Times New Roman" w:hAnsi="Times New Roman"/>
          <w:bCs/>
          <w:i/>
          <w:iCs/>
          <w:sz w:val="24"/>
          <w:szCs w:val="24"/>
          <w:lang w:val="en-US"/>
        </w:rPr>
        <w:t xml:space="preserve">          </w:t>
      </w:r>
      <w:r w:rsidR="00F50F62" w:rsidRPr="00F50F62">
        <w:rPr>
          <w:rFonts w:ascii="Times New Roman" w:hAnsi="Times New Roman"/>
          <w:bCs/>
          <w:i/>
          <w:iCs/>
          <w:sz w:val="24"/>
          <w:szCs w:val="24"/>
        </w:rPr>
        <w:t xml:space="preserve"> </w:t>
      </w:r>
      <w:r w:rsidR="00D130B2" w:rsidRPr="00C40CD6">
        <w:rPr>
          <w:rFonts w:ascii="Times New Roman" w:hAnsi="Times New Roman"/>
          <w:bCs/>
          <w:i/>
          <w:iCs/>
          <w:sz w:val="24"/>
          <w:szCs w:val="24"/>
          <w:lang w:val="uk-UA"/>
        </w:rPr>
        <w:t xml:space="preserve">Додаток </w:t>
      </w:r>
    </w:p>
    <w:p w:rsidR="00990F63" w:rsidRPr="00C40CD6" w:rsidRDefault="002058CB" w:rsidP="002058CB">
      <w:pPr>
        <w:spacing w:after="0" w:line="240" w:lineRule="auto"/>
        <w:ind w:firstLine="9072"/>
        <w:rPr>
          <w:rFonts w:ascii="Times New Roman" w:hAnsi="Times New Roman"/>
          <w:bCs/>
          <w:i/>
          <w:iCs/>
          <w:color w:val="000000"/>
          <w:sz w:val="24"/>
          <w:szCs w:val="24"/>
          <w:lang w:val="uk-UA"/>
        </w:rPr>
      </w:pPr>
      <w:r>
        <w:rPr>
          <w:rFonts w:ascii="Times New Roman" w:hAnsi="Times New Roman"/>
          <w:bCs/>
          <w:i/>
          <w:iCs/>
          <w:sz w:val="24"/>
          <w:szCs w:val="24"/>
          <w:lang w:val="uk-UA"/>
        </w:rPr>
        <w:t xml:space="preserve">  </w:t>
      </w:r>
      <w:r w:rsidR="00F50F62" w:rsidRPr="00F50F62">
        <w:rPr>
          <w:rFonts w:ascii="Times New Roman" w:hAnsi="Times New Roman"/>
          <w:bCs/>
          <w:i/>
          <w:iCs/>
          <w:sz w:val="24"/>
          <w:szCs w:val="24"/>
        </w:rPr>
        <w:t xml:space="preserve">               </w:t>
      </w:r>
      <w:r w:rsidR="00D130B2" w:rsidRPr="00C40CD6">
        <w:rPr>
          <w:rFonts w:ascii="Times New Roman" w:hAnsi="Times New Roman"/>
          <w:bCs/>
          <w:i/>
          <w:iCs/>
          <w:sz w:val="24"/>
          <w:szCs w:val="24"/>
          <w:lang w:val="uk-UA"/>
        </w:rPr>
        <w:t>до Програми</w:t>
      </w:r>
      <w:r w:rsidR="00990F63" w:rsidRPr="00C40CD6">
        <w:rPr>
          <w:rFonts w:ascii="Times New Roman" w:hAnsi="Times New Roman"/>
          <w:bCs/>
          <w:i/>
          <w:iCs/>
          <w:sz w:val="24"/>
          <w:szCs w:val="24"/>
          <w:lang w:val="uk-UA"/>
        </w:rPr>
        <w:t xml:space="preserve"> </w:t>
      </w:r>
      <w:r w:rsidR="00D130B2" w:rsidRPr="00C40CD6">
        <w:rPr>
          <w:rFonts w:ascii="Times New Roman" w:hAnsi="Times New Roman"/>
          <w:bCs/>
          <w:i/>
          <w:iCs/>
          <w:color w:val="000000"/>
          <w:sz w:val="24"/>
          <w:szCs w:val="24"/>
          <w:lang w:val="uk-UA"/>
        </w:rPr>
        <w:t xml:space="preserve">для забезпечення виконання </w:t>
      </w:r>
    </w:p>
    <w:p w:rsidR="00990F63" w:rsidRPr="00C40CD6" w:rsidRDefault="002058CB" w:rsidP="002058CB">
      <w:pPr>
        <w:spacing w:after="0" w:line="240" w:lineRule="auto"/>
        <w:ind w:firstLine="9072"/>
        <w:rPr>
          <w:rFonts w:ascii="Times New Roman" w:hAnsi="Times New Roman"/>
          <w:bCs/>
          <w:i/>
          <w:iCs/>
          <w:color w:val="000000"/>
          <w:sz w:val="24"/>
          <w:szCs w:val="24"/>
          <w:lang w:val="uk-UA"/>
        </w:rPr>
      </w:pPr>
      <w:r>
        <w:rPr>
          <w:rFonts w:ascii="Times New Roman" w:hAnsi="Times New Roman"/>
          <w:bCs/>
          <w:i/>
          <w:iCs/>
          <w:color w:val="000000"/>
          <w:sz w:val="24"/>
          <w:szCs w:val="24"/>
          <w:lang w:val="uk-UA"/>
        </w:rPr>
        <w:t xml:space="preserve">  </w:t>
      </w:r>
      <w:r w:rsidR="00F50F62" w:rsidRPr="00F50F62">
        <w:rPr>
          <w:rFonts w:ascii="Times New Roman" w:hAnsi="Times New Roman"/>
          <w:bCs/>
          <w:i/>
          <w:iCs/>
          <w:color w:val="000000"/>
          <w:sz w:val="24"/>
          <w:szCs w:val="24"/>
        </w:rPr>
        <w:t xml:space="preserve">               </w:t>
      </w:r>
      <w:r w:rsidR="00D130B2" w:rsidRPr="00C40CD6">
        <w:rPr>
          <w:rFonts w:ascii="Times New Roman" w:hAnsi="Times New Roman"/>
          <w:bCs/>
          <w:i/>
          <w:iCs/>
          <w:color w:val="000000"/>
          <w:sz w:val="24"/>
          <w:szCs w:val="24"/>
          <w:lang w:val="uk-UA"/>
        </w:rPr>
        <w:t xml:space="preserve">рішень суду та виконавчих документів </w:t>
      </w:r>
    </w:p>
    <w:p w:rsidR="00D130B2" w:rsidRPr="00C40CD6" w:rsidRDefault="00F50F62" w:rsidP="002058CB">
      <w:pPr>
        <w:spacing w:after="0" w:line="240" w:lineRule="auto"/>
        <w:ind w:firstLine="9072"/>
        <w:rPr>
          <w:rFonts w:ascii="Times New Roman" w:hAnsi="Times New Roman"/>
          <w:bCs/>
          <w:i/>
          <w:iCs/>
          <w:color w:val="000000"/>
          <w:sz w:val="24"/>
          <w:szCs w:val="24"/>
          <w:lang w:val="uk-UA"/>
        </w:rPr>
      </w:pPr>
      <w:r w:rsidRPr="00F50F62">
        <w:rPr>
          <w:rFonts w:ascii="Times New Roman" w:hAnsi="Times New Roman"/>
          <w:bCs/>
          <w:i/>
          <w:iCs/>
          <w:color w:val="000000"/>
          <w:sz w:val="24"/>
          <w:szCs w:val="24"/>
        </w:rPr>
        <w:t xml:space="preserve">            </w:t>
      </w:r>
      <w:r w:rsidR="00990F63" w:rsidRPr="00C40CD6">
        <w:rPr>
          <w:rFonts w:ascii="Times New Roman" w:hAnsi="Times New Roman"/>
          <w:bCs/>
          <w:i/>
          <w:iCs/>
          <w:color w:val="000000"/>
          <w:sz w:val="24"/>
          <w:szCs w:val="24"/>
          <w:lang w:val="uk-UA"/>
        </w:rPr>
        <w:t xml:space="preserve"> </w:t>
      </w:r>
      <w:r>
        <w:rPr>
          <w:rFonts w:ascii="Times New Roman" w:hAnsi="Times New Roman"/>
          <w:bCs/>
          <w:i/>
          <w:iCs/>
          <w:color w:val="000000"/>
          <w:sz w:val="24"/>
          <w:szCs w:val="24"/>
          <w:lang w:val="en-US"/>
        </w:rPr>
        <w:t xml:space="preserve">   </w:t>
      </w:r>
      <w:r w:rsidR="00D130B2" w:rsidRPr="00C40CD6">
        <w:rPr>
          <w:rFonts w:ascii="Times New Roman" w:hAnsi="Times New Roman"/>
          <w:bCs/>
          <w:i/>
          <w:iCs/>
          <w:color w:val="000000"/>
          <w:sz w:val="24"/>
          <w:szCs w:val="24"/>
          <w:lang w:val="uk-UA"/>
        </w:rPr>
        <w:t>на 2025-2027 роки</w:t>
      </w:r>
    </w:p>
    <w:p w:rsidR="002058CB" w:rsidRDefault="002058CB" w:rsidP="002058CB">
      <w:pPr>
        <w:spacing w:after="0" w:line="240" w:lineRule="auto"/>
        <w:rPr>
          <w:rFonts w:ascii="Times New Roman" w:eastAsia="Calibri" w:hAnsi="Times New Roman"/>
          <w:b/>
          <w:color w:val="000000"/>
          <w:sz w:val="28"/>
          <w:szCs w:val="28"/>
          <w:lang w:val="uk-UA" w:eastAsia="en-US"/>
        </w:rPr>
      </w:pPr>
      <w:r>
        <w:rPr>
          <w:rFonts w:ascii="Times New Roman" w:eastAsia="Calibri" w:hAnsi="Times New Roman"/>
          <w:b/>
          <w:color w:val="000000"/>
          <w:sz w:val="28"/>
          <w:szCs w:val="28"/>
          <w:lang w:val="uk-UA" w:eastAsia="en-US"/>
        </w:rPr>
        <w:t xml:space="preserve">                                                                                  </w:t>
      </w:r>
    </w:p>
    <w:p w:rsidR="002058CB" w:rsidRPr="00D130B2" w:rsidRDefault="002058CB" w:rsidP="002058CB">
      <w:pPr>
        <w:spacing w:after="0" w:line="240" w:lineRule="auto"/>
        <w:rPr>
          <w:rFonts w:ascii="Times New Roman" w:hAnsi="Times New Roman"/>
          <w:bCs/>
          <w:i/>
          <w:iCs/>
          <w:color w:val="000000"/>
          <w:sz w:val="28"/>
          <w:szCs w:val="28"/>
          <w:lang w:val="uk-UA"/>
        </w:rPr>
      </w:pPr>
      <w:r>
        <w:rPr>
          <w:rFonts w:ascii="Times New Roman" w:eastAsia="Calibri" w:hAnsi="Times New Roman"/>
          <w:b/>
          <w:color w:val="000000"/>
          <w:sz w:val="28"/>
          <w:szCs w:val="28"/>
          <w:lang w:val="uk-UA" w:eastAsia="en-US"/>
        </w:rPr>
        <w:t xml:space="preserve">                                                                                 </w:t>
      </w:r>
      <w:r w:rsidRPr="00C40CD6">
        <w:rPr>
          <w:rFonts w:ascii="Times New Roman" w:eastAsia="Calibri" w:hAnsi="Times New Roman"/>
          <w:b/>
          <w:color w:val="000000"/>
          <w:sz w:val="28"/>
          <w:szCs w:val="28"/>
          <w:lang w:val="uk-UA" w:eastAsia="en-US"/>
        </w:rPr>
        <w:t>ЗАХОДИ З РЕАЛІЗАЦІЇ ПРОГРАМИ</w:t>
      </w:r>
    </w:p>
    <w:p w:rsidR="00C40CD6" w:rsidRDefault="00C40CD6" w:rsidP="002058CB">
      <w:pPr>
        <w:spacing w:after="0" w:line="240" w:lineRule="auto"/>
        <w:ind w:firstLine="9072"/>
        <w:rPr>
          <w:rFonts w:ascii="Times New Roman" w:hAnsi="Times New Roman"/>
          <w:bCs/>
          <w:i/>
          <w:iCs/>
          <w:color w:val="000000"/>
          <w:sz w:val="28"/>
          <w:szCs w:val="28"/>
          <w:lang w:val="uk-UA"/>
        </w:rPr>
      </w:pPr>
    </w:p>
    <w:tbl>
      <w:tblPr>
        <w:tblpPr w:leftFromText="180" w:rightFromText="180" w:vertAnchor="page" w:horzAnchor="margin" w:tblpXSpec="center" w:tblpY="3073"/>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
        <w:gridCol w:w="1741"/>
        <w:gridCol w:w="1910"/>
        <w:gridCol w:w="1247"/>
        <w:gridCol w:w="1417"/>
        <w:gridCol w:w="1723"/>
        <w:gridCol w:w="759"/>
        <w:gridCol w:w="417"/>
        <w:gridCol w:w="698"/>
        <w:gridCol w:w="546"/>
        <w:gridCol w:w="698"/>
        <w:gridCol w:w="674"/>
        <w:gridCol w:w="697"/>
        <w:gridCol w:w="546"/>
        <w:gridCol w:w="1727"/>
      </w:tblGrid>
      <w:tr w:rsidR="002058CB" w:rsidRPr="00990F63" w:rsidTr="00BE04AE">
        <w:trPr>
          <w:trHeight w:val="276"/>
        </w:trPr>
        <w:tc>
          <w:tcPr>
            <w:tcW w:w="401" w:type="dxa"/>
            <w:vMerge w:val="restart"/>
            <w:tcBorders>
              <w:top w:val="single" w:sz="4" w:space="0" w:color="auto"/>
              <w:left w:val="single" w:sz="4" w:space="0" w:color="auto"/>
              <w:bottom w:val="single" w:sz="4" w:space="0" w:color="auto"/>
              <w:right w:val="single" w:sz="4" w:space="0" w:color="auto"/>
            </w:tcBorders>
            <w:shd w:val="clear" w:color="auto" w:fill="C6D9F1"/>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 з/п</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C6D9F1"/>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Завдання</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C6D9F1"/>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 xml:space="preserve">Зміст </w:t>
            </w:r>
          </w:p>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заходів</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C6D9F1"/>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Строк виконання</w:t>
            </w:r>
          </w:p>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заходу</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6D9F1"/>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Виконавці</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C6D9F1"/>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Джерела фінансування</w:t>
            </w:r>
          </w:p>
        </w:tc>
        <w:tc>
          <w:tcPr>
            <w:tcW w:w="5170" w:type="dxa"/>
            <w:gridSpan w:val="8"/>
            <w:tcBorders>
              <w:top w:val="single" w:sz="4" w:space="0" w:color="auto"/>
              <w:left w:val="single" w:sz="4" w:space="0" w:color="auto"/>
              <w:bottom w:val="single" w:sz="4" w:space="0" w:color="auto"/>
              <w:right w:val="single" w:sz="4" w:space="0" w:color="auto"/>
            </w:tcBorders>
            <w:shd w:val="clear" w:color="auto" w:fill="C6D9F1"/>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Обсяги фінансування по роках, тис. грн</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6D9F1"/>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Очікуваний результат</w:t>
            </w:r>
          </w:p>
        </w:tc>
      </w:tr>
      <w:tr w:rsidR="00437F6A" w:rsidRPr="00990F63" w:rsidTr="00437F6A">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2025 рік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2026 рік</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2027 рік</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Всього</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r>
      <w:tr w:rsidR="00437F6A" w:rsidRPr="00990F63" w:rsidTr="00437F6A">
        <w:trPr>
          <w:cantSplit/>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c>
          <w:tcPr>
            <w:tcW w:w="776"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rsidR="002058CB" w:rsidRPr="00437F6A" w:rsidRDefault="002058CB" w:rsidP="00437F6A">
            <w:pPr>
              <w:spacing w:after="0" w:line="240" w:lineRule="auto"/>
              <w:ind w:left="113" w:right="113"/>
              <w:jc w:val="center"/>
              <w:rPr>
                <w:rFonts w:ascii="Times New Roman" w:hAnsi="Times New Roman"/>
                <w:b/>
                <w:bCs/>
                <w:sz w:val="24"/>
                <w:szCs w:val="24"/>
                <w:lang w:val="uk-UA"/>
              </w:rPr>
            </w:pPr>
            <w:r w:rsidRPr="00437F6A">
              <w:rPr>
                <w:rFonts w:ascii="Times New Roman" w:hAnsi="Times New Roman"/>
                <w:b/>
                <w:bCs/>
                <w:sz w:val="24"/>
                <w:szCs w:val="24"/>
                <w:lang w:val="uk-UA"/>
              </w:rPr>
              <w:t>План</w:t>
            </w:r>
          </w:p>
        </w:tc>
        <w:tc>
          <w:tcPr>
            <w:tcW w:w="425"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rsidR="002058CB" w:rsidRPr="00437F6A" w:rsidRDefault="002058CB" w:rsidP="00437F6A">
            <w:pPr>
              <w:spacing w:after="0" w:line="240" w:lineRule="auto"/>
              <w:ind w:left="113" w:right="113"/>
              <w:jc w:val="center"/>
              <w:rPr>
                <w:rFonts w:ascii="Times New Roman" w:hAnsi="Times New Roman"/>
                <w:b/>
                <w:bCs/>
                <w:sz w:val="24"/>
                <w:szCs w:val="24"/>
                <w:lang w:val="uk-UA"/>
              </w:rPr>
            </w:pPr>
            <w:r w:rsidRPr="00437F6A">
              <w:rPr>
                <w:rFonts w:ascii="Times New Roman" w:hAnsi="Times New Roman"/>
                <w:b/>
                <w:bCs/>
                <w:sz w:val="24"/>
                <w:szCs w:val="24"/>
                <w:lang w:val="uk-UA"/>
              </w:rPr>
              <w:t>Факт</w:t>
            </w:r>
          </w:p>
        </w:tc>
        <w:tc>
          <w:tcPr>
            <w:tcW w:w="709"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rsidR="002058CB" w:rsidRPr="00437F6A" w:rsidRDefault="002058CB" w:rsidP="00437F6A">
            <w:pPr>
              <w:spacing w:after="0" w:line="240" w:lineRule="auto"/>
              <w:ind w:left="113" w:right="113"/>
              <w:jc w:val="center"/>
              <w:rPr>
                <w:rFonts w:ascii="Times New Roman" w:hAnsi="Times New Roman"/>
                <w:b/>
                <w:bCs/>
                <w:sz w:val="24"/>
                <w:szCs w:val="24"/>
                <w:lang w:val="uk-UA"/>
              </w:rPr>
            </w:pPr>
            <w:r w:rsidRPr="00437F6A">
              <w:rPr>
                <w:rFonts w:ascii="Times New Roman" w:hAnsi="Times New Roman"/>
                <w:b/>
                <w:bCs/>
                <w:sz w:val="24"/>
                <w:szCs w:val="24"/>
                <w:lang w:val="uk-UA"/>
              </w:rPr>
              <w:t>План</w:t>
            </w:r>
          </w:p>
        </w:tc>
        <w:tc>
          <w:tcPr>
            <w:tcW w:w="567"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rsidR="002058CB" w:rsidRPr="00437F6A" w:rsidRDefault="002058CB" w:rsidP="00437F6A">
            <w:pPr>
              <w:spacing w:after="0" w:line="240" w:lineRule="auto"/>
              <w:ind w:left="113" w:right="113"/>
              <w:jc w:val="center"/>
              <w:rPr>
                <w:rFonts w:ascii="Times New Roman" w:hAnsi="Times New Roman"/>
                <w:b/>
                <w:bCs/>
                <w:sz w:val="24"/>
                <w:szCs w:val="24"/>
                <w:lang w:val="uk-UA"/>
              </w:rPr>
            </w:pPr>
            <w:r w:rsidRPr="00437F6A">
              <w:rPr>
                <w:rFonts w:ascii="Times New Roman" w:hAnsi="Times New Roman"/>
                <w:b/>
                <w:bCs/>
                <w:sz w:val="24"/>
                <w:szCs w:val="24"/>
                <w:lang w:val="uk-UA"/>
              </w:rPr>
              <w:t>Факт</w:t>
            </w:r>
          </w:p>
        </w:tc>
        <w:tc>
          <w:tcPr>
            <w:tcW w:w="709"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rsidR="002058CB" w:rsidRPr="00437F6A" w:rsidRDefault="002058CB" w:rsidP="00437F6A">
            <w:pPr>
              <w:spacing w:after="0" w:line="240" w:lineRule="auto"/>
              <w:ind w:left="113" w:right="113"/>
              <w:jc w:val="center"/>
              <w:rPr>
                <w:rFonts w:ascii="Times New Roman" w:hAnsi="Times New Roman"/>
                <w:b/>
                <w:bCs/>
                <w:sz w:val="24"/>
                <w:szCs w:val="24"/>
                <w:lang w:val="uk-UA"/>
              </w:rPr>
            </w:pPr>
            <w:r w:rsidRPr="00437F6A">
              <w:rPr>
                <w:rFonts w:ascii="Times New Roman" w:hAnsi="Times New Roman"/>
                <w:b/>
                <w:bCs/>
                <w:sz w:val="24"/>
                <w:szCs w:val="24"/>
                <w:lang w:val="uk-UA"/>
              </w:rPr>
              <w:t>План</w:t>
            </w:r>
          </w:p>
        </w:tc>
        <w:tc>
          <w:tcPr>
            <w:tcW w:w="709"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rsidR="002058CB" w:rsidRPr="00437F6A" w:rsidRDefault="002058CB" w:rsidP="00437F6A">
            <w:pPr>
              <w:spacing w:after="0" w:line="240" w:lineRule="auto"/>
              <w:ind w:left="113" w:right="113"/>
              <w:jc w:val="center"/>
              <w:rPr>
                <w:rFonts w:ascii="Times New Roman" w:hAnsi="Times New Roman"/>
                <w:b/>
                <w:bCs/>
                <w:sz w:val="24"/>
                <w:szCs w:val="24"/>
                <w:lang w:val="uk-UA"/>
              </w:rPr>
            </w:pPr>
            <w:r w:rsidRPr="00437F6A">
              <w:rPr>
                <w:rFonts w:ascii="Times New Roman" w:hAnsi="Times New Roman"/>
                <w:b/>
                <w:bCs/>
                <w:sz w:val="24"/>
                <w:szCs w:val="24"/>
                <w:lang w:val="uk-UA"/>
              </w:rPr>
              <w:t>Факт</w:t>
            </w:r>
          </w:p>
        </w:tc>
        <w:tc>
          <w:tcPr>
            <w:tcW w:w="708"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rsidR="002058CB" w:rsidRPr="00437F6A" w:rsidRDefault="002058CB" w:rsidP="00437F6A">
            <w:pPr>
              <w:spacing w:after="0" w:line="240" w:lineRule="auto"/>
              <w:ind w:left="113" w:right="113"/>
              <w:jc w:val="center"/>
              <w:rPr>
                <w:rFonts w:ascii="Times New Roman" w:hAnsi="Times New Roman"/>
                <w:b/>
                <w:bCs/>
                <w:sz w:val="24"/>
                <w:szCs w:val="24"/>
                <w:lang w:val="uk-UA"/>
              </w:rPr>
            </w:pPr>
            <w:r w:rsidRPr="00437F6A">
              <w:rPr>
                <w:rFonts w:ascii="Times New Roman" w:hAnsi="Times New Roman"/>
                <w:b/>
                <w:bCs/>
                <w:sz w:val="24"/>
                <w:szCs w:val="24"/>
                <w:lang w:val="uk-UA"/>
              </w:rPr>
              <w:t>План</w:t>
            </w:r>
          </w:p>
        </w:tc>
        <w:tc>
          <w:tcPr>
            <w:tcW w:w="567"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rsidR="002058CB" w:rsidRPr="00437F6A" w:rsidRDefault="002058CB" w:rsidP="00437F6A">
            <w:pPr>
              <w:spacing w:after="0" w:line="240" w:lineRule="auto"/>
              <w:ind w:left="113" w:right="113"/>
              <w:jc w:val="center"/>
              <w:rPr>
                <w:rFonts w:ascii="Times New Roman" w:hAnsi="Times New Roman"/>
                <w:b/>
                <w:bCs/>
                <w:sz w:val="24"/>
                <w:szCs w:val="24"/>
                <w:lang w:val="uk-UA"/>
              </w:rPr>
            </w:pPr>
            <w:r w:rsidRPr="00437F6A">
              <w:rPr>
                <w:rFonts w:ascii="Times New Roman" w:hAnsi="Times New Roman"/>
                <w:b/>
                <w:bCs/>
                <w:sz w:val="24"/>
                <w:szCs w:val="24"/>
                <w:lang w:val="uk-UA"/>
              </w:rPr>
              <w:t>Факт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rPr>
                <w:rFonts w:ascii="Times New Roman" w:hAnsi="Times New Roman"/>
                <w:b/>
                <w:sz w:val="24"/>
                <w:szCs w:val="24"/>
                <w:lang w:val="uk-UA"/>
              </w:rPr>
            </w:pPr>
          </w:p>
        </w:tc>
      </w:tr>
      <w:tr w:rsidR="00437F6A" w:rsidRPr="00990F63" w:rsidTr="00437F6A">
        <w:trPr>
          <w:trHeight w:val="138"/>
        </w:trPr>
        <w:tc>
          <w:tcPr>
            <w:tcW w:w="401" w:type="dxa"/>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1</w:t>
            </w:r>
          </w:p>
        </w:tc>
        <w:tc>
          <w:tcPr>
            <w:tcW w:w="1741" w:type="dxa"/>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2</w:t>
            </w:r>
          </w:p>
        </w:tc>
        <w:tc>
          <w:tcPr>
            <w:tcW w:w="1937" w:type="dxa"/>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5</w:t>
            </w:r>
          </w:p>
        </w:tc>
        <w:tc>
          <w:tcPr>
            <w:tcW w:w="1723" w:type="dxa"/>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6</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2058CB" w:rsidRPr="00990F63" w:rsidRDefault="002058CB" w:rsidP="002058CB">
            <w:pPr>
              <w:spacing w:after="0" w:line="240" w:lineRule="auto"/>
              <w:jc w:val="center"/>
              <w:rPr>
                <w:rFonts w:ascii="Times New Roman" w:hAnsi="Times New Roman"/>
                <w:b/>
                <w:sz w:val="24"/>
                <w:szCs w:val="24"/>
                <w:lang w:val="uk-UA"/>
              </w:rPr>
            </w:pPr>
            <w:r w:rsidRPr="00990F63">
              <w:rPr>
                <w:rFonts w:ascii="Times New Roman" w:hAnsi="Times New Roman"/>
                <w:b/>
                <w:sz w:val="24"/>
                <w:szCs w:val="24"/>
                <w:lang w:val="uk-UA"/>
              </w:rPr>
              <w:t>15</w:t>
            </w:r>
          </w:p>
        </w:tc>
      </w:tr>
      <w:tr w:rsidR="00437F6A" w:rsidRPr="00990F63" w:rsidTr="00437F6A">
        <w:trPr>
          <w:trHeight w:val="3758"/>
        </w:trPr>
        <w:tc>
          <w:tcPr>
            <w:tcW w:w="401" w:type="dxa"/>
            <w:vMerge w:val="restart"/>
            <w:tcBorders>
              <w:top w:val="single" w:sz="4" w:space="0" w:color="auto"/>
              <w:left w:val="single" w:sz="4" w:space="0" w:color="auto"/>
              <w:right w:val="single" w:sz="4" w:space="0" w:color="auto"/>
            </w:tcBorders>
          </w:tcPr>
          <w:p w:rsidR="002058CB" w:rsidRPr="00C40CD6" w:rsidRDefault="002058CB" w:rsidP="002058CB">
            <w:pPr>
              <w:spacing w:after="0" w:line="240" w:lineRule="auto"/>
              <w:rPr>
                <w:rFonts w:ascii="Times New Roman" w:hAnsi="Times New Roman"/>
                <w:sz w:val="24"/>
                <w:szCs w:val="24"/>
                <w:lang w:val="uk-UA"/>
              </w:rPr>
            </w:pPr>
            <w:r w:rsidRPr="00C40CD6">
              <w:rPr>
                <w:rFonts w:ascii="Times New Roman" w:hAnsi="Times New Roman"/>
                <w:sz w:val="24"/>
                <w:szCs w:val="24"/>
                <w:lang w:val="uk-UA"/>
              </w:rPr>
              <w:t>1.</w:t>
            </w:r>
          </w:p>
        </w:tc>
        <w:tc>
          <w:tcPr>
            <w:tcW w:w="1741" w:type="dxa"/>
            <w:vMerge w:val="restart"/>
            <w:tcBorders>
              <w:top w:val="single" w:sz="4" w:space="0" w:color="auto"/>
              <w:left w:val="single" w:sz="4" w:space="0" w:color="auto"/>
              <w:right w:val="single" w:sz="4" w:space="0" w:color="auto"/>
            </w:tcBorders>
          </w:tcPr>
          <w:p w:rsidR="00437F6A" w:rsidRDefault="002058CB" w:rsidP="002058CB">
            <w:pPr>
              <w:spacing w:after="0" w:line="240" w:lineRule="auto"/>
              <w:ind w:left="160"/>
              <w:rPr>
                <w:rFonts w:ascii="Times New Roman" w:hAnsi="Times New Roman"/>
                <w:sz w:val="24"/>
                <w:szCs w:val="24"/>
                <w:lang w:val="uk-UA"/>
              </w:rPr>
            </w:pPr>
            <w:r w:rsidRPr="00990F63">
              <w:rPr>
                <w:rFonts w:ascii="Times New Roman" w:hAnsi="Times New Roman"/>
                <w:sz w:val="24"/>
                <w:szCs w:val="24"/>
                <w:lang w:val="uk-UA"/>
              </w:rPr>
              <w:t xml:space="preserve">Виконання грошових зобов’язань, які виникли </w:t>
            </w:r>
          </w:p>
          <w:p w:rsidR="002058CB" w:rsidRPr="00990F63" w:rsidRDefault="002058CB" w:rsidP="002058CB">
            <w:pPr>
              <w:spacing w:after="0" w:line="240" w:lineRule="auto"/>
              <w:ind w:left="160"/>
              <w:rPr>
                <w:rFonts w:ascii="Times New Roman" w:hAnsi="Times New Roman"/>
                <w:sz w:val="24"/>
                <w:szCs w:val="24"/>
                <w:lang w:val="uk-UA"/>
              </w:rPr>
            </w:pPr>
            <w:r w:rsidRPr="00990F63">
              <w:rPr>
                <w:rFonts w:ascii="Times New Roman" w:hAnsi="Times New Roman"/>
                <w:sz w:val="24"/>
                <w:szCs w:val="24"/>
                <w:lang w:val="uk-UA"/>
              </w:rPr>
              <w:t xml:space="preserve">на підставі судових рішень та/або виконавчих документів про стягнення коштів бюджету Могилів-Подільської </w:t>
            </w:r>
          </w:p>
          <w:p w:rsidR="00BB3F6B" w:rsidRDefault="002058CB" w:rsidP="002058CB">
            <w:pPr>
              <w:spacing w:after="0" w:line="240" w:lineRule="auto"/>
              <w:ind w:left="160"/>
              <w:rPr>
                <w:rFonts w:ascii="Times New Roman" w:hAnsi="Times New Roman"/>
                <w:sz w:val="24"/>
                <w:szCs w:val="24"/>
                <w:lang w:val="uk-UA"/>
              </w:rPr>
            </w:pPr>
            <w:r w:rsidRPr="00990F63">
              <w:rPr>
                <w:rFonts w:ascii="Times New Roman" w:hAnsi="Times New Roman"/>
                <w:sz w:val="24"/>
                <w:szCs w:val="24"/>
                <w:lang w:val="uk-UA"/>
              </w:rPr>
              <w:t xml:space="preserve">міської територіальної </w:t>
            </w:r>
          </w:p>
          <w:p w:rsidR="002058CB" w:rsidRPr="00990F63" w:rsidRDefault="002058CB" w:rsidP="002058CB">
            <w:pPr>
              <w:spacing w:after="0" w:line="240" w:lineRule="auto"/>
              <w:ind w:left="160"/>
              <w:rPr>
                <w:rFonts w:ascii="Times New Roman" w:hAnsi="Times New Roman"/>
                <w:b/>
                <w:sz w:val="24"/>
                <w:szCs w:val="24"/>
                <w:lang w:val="uk-UA"/>
              </w:rPr>
            </w:pPr>
            <w:r w:rsidRPr="00990F63">
              <w:rPr>
                <w:rFonts w:ascii="Times New Roman" w:hAnsi="Times New Roman"/>
                <w:sz w:val="24"/>
                <w:szCs w:val="24"/>
                <w:lang w:val="uk-UA"/>
              </w:rPr>
              <w:t xml:space="preserve">громади, боржником по яких є Виконавчий комітет </w:t>
            </w:r>
            <w:r w:rsidRPr="00990F63">
              <w:rPr>
                <w:rFonts w:ascii="Times New Roman" w:hAnsi="Times New Roman"/>
                <w:sz w:val="24"/>
                <w:szCs w:val="24"/>
                <w:lang w:val="uk-UA"/>
              </w:rPr>
              <w:lastRenderedPageBreak/>
              <w:t>Могилів-Подільської міської ради</w:t>
            </w:r>
          </w:p>
        </w:tc>
        <w:tc>
          <w:tcPr>
            <w:tcW w:w="1937" w:type="dxa"/>
            <w:tcBorders>
              <w:top w:val="single" w:sz="4" w:space="0" w:color="auto"/>
              <w:left w:val="single" w:sz="4" w:space="0" w:color="auto"/>
              <w:bottom w:val="single" w:sz="4" w:space="0" w:color="auto"/>
              <w:right w:val="single" w:sz="4" w:space="0" w:color="auto"/>
            </w:tcBorders>
          </w:tcPr>
          <w:p w:rsidR="00437F6A" w:rsidRDefault="002058CB" w:rsidP="00437F6A">
            <w:pPr>
              <w:spacing w:after="0" w:line="240" w:lineRule="auto"/>
              <w:ind w:left="126" w:right="-111"/>
              <w:rPr>
                <w:rFonts w:ascii="Times New Roman" w:hAnsi="Times New Roman"/>
                <w:sz w:val="24"/>
                <w:szCs w:val="24"/>
                <w:lang w:val="uk-UA"/>
              </w:rPr>
            </w:pPr>
            <w:r w:rsidRPr="00990F63">
              <w:rPr>
                <w:rFonts w:ascii="Times New Roman" w:hAnsi="Times New Roman"/>
                <w:sz w:val="24"/>
                <w:szCs w:val="24"/>
                <w:lang w:val="uk-UA"/>
              </w:rPr>
              <w:lastRenderedPageBreak/>
              <w:t xml:space="preserve">Погашення заборгованості </w:t>
            </w:r>
          </w:p>
          <w:p w:rsidR="00437F6A" w:rsidRDefault="002058CB" w:rsidP="00437F6A">
            <w:pPr>
              <w:spacing w:after="0" w:line="240" w:lineRule="auto"/>
              <w:ind w:left="126" w:right="-111"/>
              <w:rPr>
                <w:rFonts w:ascii="Times New Roman" w:hAnsi="Times New Roman"/>
                <w:sz w:val="24"/>
                <w:szCs w:val="24"/>
                <w:lang w:val="uk-UA"/>
              </w:rPr>
            </w:pPr>
            <w:r w:rsidRPr="00990F63">
              <w:rPr>
                <w:rFonts w:ascii="Times New Roman" w:hAnsi="Times New Roman"/>
                <w:sz w:val="24"/>
                <w:szCs w:val="24"/>
                <w:lang w:val="uk-UA"/>
              </w:rPr>
              <w:t>за судовими рішеннями та/</w:t>
            </w:r>
          </w:p>
          <w:p w:rsidR="00437F6A" w:rsidRDefault="002058CB" w:rsidP="00437F6A">
            <w:pPr>
              <w:spacing w:after="0" w:line="240" w:lineRule="auto"/>
              <w:ind w:left="126" w:right="-111"/>
              <w:rPr>
                <w:rFonts w:ascii="Times New Roman" w:hAnsi="Times New Roman"/>
                <w:sz w:val="24"/>
                <w:szCs w:val="24"/>
                <w:lang w:val="uk-UA"/>
              </w:rPr>
            </w:pPr>
            <w:r w:rsidRPr="00990F63">
              <w:rPr>
                <w:rFonts w:ascii="Times New Roman" w:hAnsi="Times New Roman"/>
                <w:sz w:val="24"/>
                <w:szCs w:val="24"/>
                <w:lang w:val="uk-UA"/>
              </w:rPr>
              <w:t xml:space="preserve">або </w:t>
            </w:r>
          </w:p>
          <w:p w:rsidR="00437F6A" w:rsidRDefault="002058CB" w:rsidP="00437F6A">
            <w:pPr>
              <w:spacing w:after="0" w:line="240" w:lineRule="auto"/>
              <w:ind w:left="126" w:right="-111"/>
              <w:rPr>
                <w:rFonts w:ascii="Times New Roman" w:hAnsi="Times New Roman"/>
                <w:sz w:val="24"/>
                <w:szCs w:val="24"/>
                <w:lang w:val="uk-UA"/>
              </w:rPr>
            </w:pPr>
            <w:r w:rsidRPr="00990F63">
              <w:rPr>
                <w:rFonts w:ascii="Times New Roman" w:hAnsi="Times New Roman"/>
                <w:sz w:val="24"/>
                <w:szCs w:val="24"/>
                <w:lang w:val="uk-UA"/>
              </w:rPr>
              <w:t xml:space="preserve">виконавчими документами </w:t>
            </w:r>
          </w:p>
          <w:p w:rsidR="002058CB" w:rsidRPr="00990F63" w:rsidRDefault="002058CB" w:rsidP="00437F6A">
            <w:pPr>
              <w:spacing w:after="0" w:line="240" w:lineRule="auto"/>
              <w:ind w:left="126" w:right="-111"/>
              <w:rPr>
                <w:rFonts w:ascii="Times New Roman" w:hAnsi="Times New Roman"/>
                <w:sz w:val="24"/>
                <w:szCs w:val="24"/>
                <w:lang w:val="uk-UA"/>
              </w:rPr>
            </w:pPr>
            <w:r w:rsidRPr="00990F63">
              <w:rPr>
                <w:rFonts w:ascii="Times New Roman" w:hAnsi="Times New Roman"/>
                <w:sz w:val="24"/>
                <w:szCs w:val="24"/>
                <w:lang w:val="uk-UA"/>
              </w:rPr>
              <w:t xml:space="preserve">про стягнення коштів бюджету Могилів-Подільської міської територіальної </w:t>
            </w:r>
          </w:p>
          <w:p w:rsidR="00437F6A" w:rsidRDefault="002058CB" w:rsidP="00437F6A">
            <w:pPr>
              <w:spacing w:after="0" w:line="240" w:lineRule="auto"/>
              <w:ind w:left="126"/>
              <w:rPr>
                <w:rFonts w:ascii="Times New Roman" w:hAnsi="Times New Roman"/>
                <w:sz w:val="24"/>
                <w:szCs w:val="24"/>
                <w:lang w:val="uk-UA"/>
              </w:rPr>
            </w:pPr>
            <w:r w:rsidRPr="00990F63">
              <w:rPr>
                <w:rFonts w:ascii="Times New Roman" w:hAnsi="Times New Roman"/>
                <w:sz w:val="24"/>
                <w:szCs w:val="24"/>
                <w:lang w:val="uk-UA"/>
              </w:rPr>
              <w:t xml:space="preserve">громади, боржником </w:t>
            </w:r>
          </w:p>
          <w:p w:rsidR="002058CB" w:rsidRPr="00990F63" w:rsidRDefault="002058CB" w:rsidP="00437F6A">
            <w:pPr>
              <w:spacing w:after="0" w:line="240" w:lineRule="auto"/>
              <w:ind w:left="126"/>
              <w:rPr>
                <w:rFonts w:ascii="Times New Roman" w:hAnsi="Times New Roman"/>
                <w:b/>
                <w:sz w:val="24"/>
                <w:szCs w:val="24"/>
                <w:lang w:val="uk-UA"/>
              </w:rPr>
            </w:pPr>
            <w:r w:rsidRPr="00990F63">
              <w:rPr>
                <w:rFonts w:ascii="Times New Roman" w:hAnsi="Times New Roman"/>
                <w:sz w:val="24"/>
                <w:szCs w:val="24"/>
                <w:lang w:val="uk-UA"/>
              </w:rPr>
              <w:t>по яких є Виконавчий комітет Могилів-Подільської міської ради</w:t>
            </w:r>
          </w:p>
        </w:tc>
        <w:tc>
          <w:tcPr>
            <w:tcW w:w="1247" w:type="dxa"/>
            <w:vMerge w:val="restart"/>
            <w:tcBorders>
              <w:top w:val="single" w:sz="4" w:space="0" w:color="auto"/>
              <w:left w:val="single" w:sz="4" w:space="0" w:color="auto"/>
              <w:right w:val="single" w:sz="4" w:space="0" w:color="auto"/>
            </w:tcBorders>
          </w:tcPr>
          <w:p w:rsidR="002058CB" w:rsidRPr="00990F63" w:rsidRDefault="002058CB" w:rsidP="00437F6A">
            <w:pPr>
              <w:spacing w:after="0" w:line="240" w:lineRule="auto"/>
              <w:jc w:val="center"/>
              <w:rPr>
                <w:rFonts w:ascii="Times New Roman" w:hAnsi="Times New Roman"/>
                <w:bCs/>
                <w:sz w:val="24"/>
                <w:szCs w:val="24"/>
                <w:lang w:val="uk-UA"/>
              </w:rPr>
            </w:pPr>
            <w:r w:rsidRPr="00990F63">
              <w:rPr>
                <w:rFonts w:ascii="Times New Roman" w:hAnsi="Times New Roman"/>
                <w:bCs/>
                <w:sz w:val="24"/>
                <w:szCs w:val="24"/>
                <w:lang w:val="uk-UA"/>
              </w:rPr>
              <w:t>2025-2027 роки</w:t>
            </w:r>
          </w:p>
        </w:tc>
        <w:tc>
          <w:tcPr>
            <w:tcW w:w="1417" w:type="dxa"/>
            <w:vMerge w:val="restart"/>
            <w:tcBorders>
              <w:top w:val="single" w:sz="4" w:space="0" w:color="auto"/>
              <w:left w:val="single" w:sz="4" w:space="0" w:color="auto"/>
              <w:right w:val="single" w:sz="4" w:space="0" w:color="auto"/>
            </w:tcBorders>
          </w:tcPr>
          <w:p w:rsidR="002058CB" w:rsidRPr="00990F63" w:rsidRDefault="002058CB" w:rsidP="002058CB">
            <w:pPr>
              <w:spacing w:after="0" w:line="240" w:lineRule="auto"/>
              <w:ind w:left="110"/>
              <w:rPr>
                <w:rFonts w:ascii="Times New Roman" w:hAnsi="Times New Roman"/>
                <w:b/>
                <w:sz w:val="24"/>
                <w:szCs w:val="24"/>
                <w:lang w:val="uk-UA"/>
              </w:rPr>
            </w:pPr>
            <w:r w:rsidRPr="00990F63">
              <w:rPr>
                <w:rFonts w:ascii="Times New Roman" w:hAnsi="Times New Roman"/>
                <w:sz w:val="24"/>
                <w:szCs w:val="24"/>
                <w:lang w:val="uk-UA"/>
              </w:rPr>
              <w:t>Виконавчий комітет Могилів-Подільської міської ради</w:t>
            </w:r>
          </w:p>
        </w:tc>
        <w:tc>
          <w:tcPr>
            <w:tcW w:w="1723" w:type="dxa"/>
            <w:vMerge w:val="restart"/>
            <w:tcBorders>
              <w:top w:val="single" w:sz="4" w:space="0" w:color="auto"/>
              <w:left w:val="single" w:sz="4" w:space="0" w:color="auto"/>
              <w:right w:val="single" w:sz="4" w:space="0" w:color="auto"/>
            </w:tcBorders>
          </w:tcPr>
          <w:p w:rsidR="002058CB" w:rsidRPr="00990F63" w:rsidRDefault="002058CB" w:rsidP="00437F6A">
            <w:pPr>
              <w:spacing w:after="0" w:line="240" w:lineRule="auto"/>
              <w:ind w:left="144"/>
              <w:rPr>
                <w:rFonts w:ascii="Times New Roman" w:hAnsi="Times New Roman"/>
                <w:b/>
                <w:sz w:val="24"/>
                <w:szCs w:val="24"/>
                <w:lang w:val="uk-UA"/>
              </w:rPr>
            </w:pPr>
            <w:r w:rsidRPr="00990F63">
              <w:rPr>
                <w:rFonts w:ascii="Times New Roman" w:hAnsi="Times New Roman"/>
                <w:sz w:val="24"/>
                <w:szCs w:val="24"/>
                <w:lang w:val="uk-UA"/>
              </w:rPr>
              <w:t xml:space="preserve">Бюджет Могилів-Подільської міської територіальної громади   </w:t>
            </w:r>
          </w:p>
        </w:tc>
        <w:tc>
          <w:tcPr>
            <w:tcW w:w="776" w:type="dxa"/>
            <w:vMerge w:val="restart"/>
            <w:tcBorders>
              <w:top w:val="single" w:sz="4" w:space="0" w:color="auto"/>
              <w:left w:val="single" w:sz="4" w:space="0" w:color="auto"/>
              <w:right w:val="single" w:sz="4" w:space="0" w:color="auto"/>
            </w:tcBorders>
            <w:shd w:val="clear" w:color="auto" w:fill="FFFFFF"/>
          </w:tcPr>
          <w:p w:rsidR="002058CB" w:rsidRPr="00C40CD6" w:rsidRDefault="002058CB" w:rsidP="00437F6A">
            <w:pPr>
              <w:spacing w:after="0" w:line="240" w:lineRule="auto"/>
              <w:jc w:val="center"/>
              <w:rPr>
                <w:rFonts w:ascii="Times New Roman" w:hAnsi="Times New Roman"/>
                <w:sz w:val="24"/>
                <w:szCs w:val="24"/>
                <w:lang w:val="uk-UA"/>
              </w:rPr>
            </w:pPr>
            <w:r w:rsidRPr="00C40CD6">
              <w:rPr>
                <w:rFonts w:ascii="Times New Roman" w:hAnsi="Times New Roman"/>
                <w:sz w:val="24"/>
                <w:szCs w:val="24"/>
                <w:lang w:val="uk-UA"/>
              </w:rPr>
              <w:t>100,0</w:t>
            </w:r>
          </w:p>
        </w:tc>
        <w:tc>
          <w:tcPr>
            <w:tcW w:w="425" w:type="dxa"/>
            <w:vMerge w:val="restart"/>
            <w:tcBorders>
              <w:top w:val="single" w:sz="4" w:space="0" w:color="auto"/>
              <w:left w:val="single" w:sz="4" w:space="0" w:color="auto"/>
              <w:right w:val="single" w:sz="4" w:space="0" w:color="auto"/>
            </w:tcBorders>
            <w:shd w:val="clear" w:color="auto" w:fill="FFFFFF"/>
          </w:tcPr>
          <w:p w:rsidR="002058CB" w:rsidRPr="00C40CD6" w:rsidRDefault="002058CB" w:rsidP="00437F6A">
            <w:pPr>
              <w:spacing w:after="0" w:line="240" w:lineRule="auto"/>
              <w:jc w:val="center"/>
              <w:rPr>
                <w:rFonts w:ascii="Times New Roman" w:hAnsi="Times New Roman"/>
                <w:sz w:val="24"/>
                <w:szCs w:val="24"/>
                <w:lang w:val="uk-UA"/>
              </w:rPr>
            </w:pPr>
          </w:p>
        </w:tc>
        <w:tc>
          <w:tcPr>
            <w:tcW w:w="709" w:type="dxa"/>
            <w:vMerge w:val="restart"/>
            <w:tcBorders>
              <w:top w:val="single" w:sz="4" w:space="0" w:color="auto"/>
              <w:left w:val="single" w:sz="4" w:space="0" w:color="auto"/>
              <w:right w:val="single" w:sz="4" w:space="0" w:color="auto"/>
            </w:tcBorders>
            <w:shd w:val="clear" w:color="auto" w:fill="FFFFFF"/>
          </w:tcPr>
          <w:p w:rsidR="002058CB" w:rsidRPr="00C40CD6" w:rsidRDefault="002058CB" w:rsidP="00437F6A">
            <w:pPr>
              <w:spacing w:after="0" w:line="240" w:lineRule="auto"/>
              <w:jc w:val="center"/>
              <w:rPr>
                <w:rFonts w:ascii="Times New Roman" w:hAnsi="Times New Roman"/>
                <w:sz w:val="24"/>
                <w:szCs w:val="24"/>
                <w:lang w:val="uk-UA"/>
              </w:rPr>
            </w:pPr>
            <w:r w:rsidRPr="00C40CD6">
              <w:rPr>
                <w:rFonts w:ascii="Times New Roman" w:hAnsi="Times New Roman"/>
                <w:sz w:val="24"/>
                <w:szCs w:val="24"/>
                <w:lang w:val="uk-UA"/>
              </w:rPr>
              <w:t>100,0</w:t>
            </w:r>
          </w:p>
        </w:tc>
        <w:tc>
          <w:tcPr>
            <w:tcW w:w="567" w:type="dxa"/>
            <w:vMerge w:val="restart"/>
            <w:tcBorders>
              <w:top w:val="single" w:sz="4" w:space="0" w:color="auto"/>
              <w:left w:val="single" w:sz="4" w:space="0" w:color="auto"/>
              <w:right w:val="single" w:sz="4" w:space="0" w:color="auto"/>
            </w:tcBorders>
            <w:shd w:val="clear" w:color="auto" w:fill="FFFFFF"/>
          </w:tcPr>
          <w:p w:rsidR="002058CB" w:rsidRPr="00C40CD6" w:rsidRDefault="002058CB" w:rsidP="00437F6A">
            <w:pPr>
              <w:spacing w:after="0" w:line="240" w:lineRule="auto"/>
              <w:jc w:val="center"/>
              <w:rPr>
                <w:rFonts w:ascii="Times New Roman" w:hAnsi="Times New Roman"/>
                <w:sz w:val="24"/>
                <w:szCs w:val="24"/>
                <w:lang w:val="uk-UA"/>
              </w:rPr>
            </w:pPr>
          </w:p>
        </w:tc>
        <w:tc>
          <w:tcPr>
            <w:tcW w:w="709" w:type="dxa"/>
            <w:vMerge w:val="restart"/>
            <w:tcBorders>
              <w:top w:val="single" w:sz="4" w:space="0" w:color="auto"/>
              <w:left w:val="single" w:sz="4" w:space="0" w:color="auto"/>
              <w:right w:val="single" w:sz="4" w:space="0" w:color="auto"/>
            </w:tcBorders>
            <w:shd w:val="clear" w:color="auto" w:fill="FFFFFF"/>
          </w:tcPr>
          <w:p w:rsidR="002058CB" w:rsidRPr="00C40CD6" w:rsidRDefault="002058CB" w:rsidP="00437F6A">
            <w:pPr>
              <w:spacing w:after="0" w:line="240" w:lineRule="auto"/>
              <w:jc w:val="center"/>
              <w:rPr>
                <w:rFonts w:ascii="Times New Roman" w:hAnsi="Times New Roman"/>
                <w:sz w:val="24"/>
                <w:szCs w:val="24"/>
                <w:lang w:val="uk-UA"/>
              </w:rPr>
            </w:pPr>
            <w:r w:rsidRPr="00C40CD6">
              <w:rPr>
                <w:rFonts w:ascii="Times New Roman" w:hAnsi="Times New Roman"/>
                <w:sz w:val="24"/>
                <w:szCs w:val="24"/>
                <w:lang w:val="uk-UA"/>
              </w:rPr>
              <w:t>100,0</w:t>
            </w:r>
          </w:p>
        </w:tc>
        <w:tc>
          <w:tcPr>
            <w:tcW w:w="709" w:type="dxa"/>
            <w:vMerge w:val="restart"/>
            <w:tcBorders>
              <w:top w:val="single" w:sz="4" w:space="0" w:color="auto"/>
              <w:left w:val="single" w:sz="4" w:space="0" w:color="auto"/>
              <w:right w:val="single" w:sz="4" w:space="0" w:color="auto"/>
            </w:tcBorders>
            <w:shd w:val="clear" w:color="auto" w:fill="FFFFFF"/>
          </w:tcPr>
          <w:p w:rsidR="002058CB" w:rsidRPr="00C40CD6" w:rsidRDefault="002058CB" w:rsidP="00437F6A">
            <w:pPr>
              <w:spacing w:after="0" w:line="240" w:lineRule="auto"/>
              <w:jc w:val="center"/>
              <w:rPr>
                <w:rFonts w:ascii="Times New Roman" w:hAnsi="Times New Roman"/>
                <w:sz w:val="24"/>
                <w:szCs w:val="24"/>
                <w:lang w:val="uk-UA"/>
              </w:rPr>
            </w:pPr>
          </w:p>
        </w:tc>
        <w:tc>
          <w:tcPr>
            <w:tcW w:w="708" w:type="dxa"/>
            <w:vMerge w:val="restart"/>
            <w:tcBorders>
              <w:top w:val="single" w:sz="4" w:space="0" w:color="auto"/>
              <w:left w:val="single" w:sz="4" w:space="0" w:color="auto"/>
              <w:right w:val="single" w:sz="4" w:space="0" w:color="auto"/>
            </w:tcBorders>
            <w:shd w:val="clear" w:color="auto" w:fill="FFFFFF"/>
          </w:tcPr>
          <w:p w:rsidR="002058CB" w:rsidRPr="00C40CD6" w:rsidRDefault="002058CB" w:rsidP="00437F6A">
            <w:pPr>
              <w:spacing w:after="0" w:line="240" w:lineRule="auto"/>
              <w:jc w:val="center"/>
              <w:rPr>
                <w:rFonts w:ascii="Times New Roman" w:hAnsi="Times New Roman"/>
                <w:sz w:val="24"/>
                <w:szCs w:val="24"/>
                <w:lang w:val="uk-UA"/>
              </w:rPr>
            </w:pPr>
            <w:r w:rsidRPr="00C40CD6">
              <w:rPr>
                <w:rFonts w:ascii="Times New Roman" w:hAnsi="Times New Roman"/>
                <w:sz w:val="24"/>
                <w:szCs w:val="24"/>
                <w:lang w:val="uk-UA"/>
              </w:rPr>
              <w:t>300,0</w:t>
            </w:r>
          </w:p>
        </w:tc>
        <w:tc>
          <w:tcPr>
            <w:tcW w:w="567" w:type="dxa"/>
            <w:vMerge w:val="restart"/>
            <w:tcBorders>
              <w:top w:val="single" w:sz="4" w:space="0" w:color="auto"/>
              <w:left w:val="single" w:sz="4" w:space="0" w:color="auto"/>
              <w:right w:val="single" w:sz="4" w:space="0" w:color="auto"/>
            </w:tcBorders>
            <w:shd w:val="clear" w:color="auto" w:fill="FFFFFF"/>
          </w:tcPr>
          <w:p w:rsidR="002058CB" w:rsidRPr="00990F63" w:rsidRDefault="002058CB" w:rsidP="00437F6A">
            <w:pPr>
              <w:spacing w:after="0" w:line="240" w:lineRule="auto"/>
              <w:jc w:val="center"/>
              <w:rPr>
                <w:rFonts w:ascii="Times New Roman" w:hAnsi="Times New Roman"/>
                <w:b/>
                <w:sz w:val="24"/>
                <w:szCs w:val="24"/>
                <w:lang w:val="uk-UA"/>
              </w:rPr>
            </w:pPr>
          </w:p>
        </w:tc>
        <w:tc>
          <w:tcPr>
            <w:tcW w:w="1560" w:type="dxa"/>
            <w:vMerge w:val="restart"/>
            <w:tcBorders>
              <w:top w:val="single" w:sz="4" w:space="0" w:color="auto"/>
              <w:left w:val="single" w:sz="4" w:space="0" w:color="auto"/>
              <w:right w:val="single" w:sz="4" w:space="0" w:color="auto"/>
            </w:tcBorders>
          </w:tcPr>
          <w:p w:rsidR="002058CB" w:rsidRPr="00990F63" w:rsidRDefault="002058CB" w:rsidP="00437F6A">
            <w:pPr>
              <w:spacing w:after="0" w:line="240" w:lineRule="auto"/>
              <w:ind w:left="162" w:firstLine="11"/>
              <w:rPr>
                <w:rFonts w:ascii="Times New Roman" w:hAnsi="Times New Roman"/>
                <w:b/>
                <w:sz w:val="24"/>
                <w:szCs w:val="24"/>
                <w:lang w:val="uk-UA"/>
              </w:rPr>
            </w:pPr>
            <w:r w:rsidRPr="00990F63">
              <w:rPr>
                <w:rFonts w:ascii="Times New Roman" w:hAnsi="Times New Roman"/>
                <w:sz w:val="24"/>
                <w:szCs w:val="24"/>
                <w:lang w:val="uk-UA"/>
              </w:rPr>
              <w:t>Забезпечення дотримання вимог законодавства щодо обов’язковості виконання рішень суду</w:t>
            </w:r>
          </w:p>
        </w:tc>
      </w:tr>
      <w:tr w:rsidR="00437F6A" w:rsidRPr="00990F63" w:rsidTr="00437F6A">
        <w:trPr>
          <w:trHeight w:val="3757"/>
        </w:trPr>
        <w:tc>
          <w:tcPr>
            <w:tcW w:w="401" w:type="dxa"/>
            <w:vMerge/>
            <w:tcBorders>
              <w:left w:val="single" w:sz="4" w:space="0" w:color="auto"/>
              <w:bottom w:val="single" w:sz="4" w:space="0" w:color="auto"/>
              <w:right w:val="single" w:sz="4" w:space="0" w:color="auto"/>
            </w:tcBorders>
            <w:vAlign w:val="center"/>
          </w:tcPr>
          <w:p w:rsidR="002058CB" w:rsidRPr="00990F63" w:rsidRDefault="002058CB" w:rsidP="002058CB">
            <w:pPr>
              <w:spacing w:after="0" w:line="240" w:lineRule="auto"/>
              <w:rPr>
                <w:rFonts w:ascii="Times New Roman" w:hAnsi="Times New Roman"/>
                <w:b/>
                <w:sz w:val="24"/>
                <w:szCs w:val="24"/>
                <w:lang w:val="uk-UA"/>
              </w:rPr>
            </w:pPr>
          </w:p>
        </w:tc>
        <w:tc>
          <w:tcPr>
            <w:tcW w:w="1741" w:type="dxa"/>
            <w:vMerge/>
            <w:tcBorders>
              <w:left w:val="single" w:sz="4" w:space="0" w:color="auto"/>
              <w:bottom w:val="single" w:sz="4" w:space="0" w:color="auto"/>
              <w:right w:val="single" w:sz="4" w:space="0" w:color="auto"/>
            </w:tcBorders>
          </w:tcPr>
          <w:p w:rsidR="002058CB" w:rsidRPr="00990F63" w:rsidRDefault="002058CB" w:rsidP="002058CB">
            <w:pPr>
              <w:spacing w:after="0" w:line="240" w:lineRule="auto"/>
              <w:rPr>
                <w:rFonts w:ascii="Times New Roman" w:hAnsi="Times New Roman"/>
                <w:sz w:val="24"/>
                <w:szCs w:val="24"/>
                <w:lang w:val="uk-UA"/>
              </w:rPr>
            </w:pPr>
          </w:p>
        </w:tc>
        <w:tc>
          <w:tcPr>
            <w:tcW w:w="1937" w:type="dxa"/>
            <w:tcBorders>
              <w:top w:val="single" w:sz="4" w:space="0" w:color="auto"/>
              <w:left w:val="single" w:sz="4" w:space="0" w:color="auto"/>
              <w:bottom w:val="single" w:sz="4" w:space="0" w:color="auto"/>
              <w:right w:val="single" w:sz="4" w:space="0" w:color="auto"/>
            </w:tcBorders>
            <w:vAlign w:val="center"/>
          </w:tcPr>
          <w:p w:rsidR="00437F6A" w:rsidRDefault="002058CB" w:rsidP="00437F6A">
            <w:pPr>
              <w:spacing w:after="0" w:line="240" w:lineRule="auto"/>
              <w:ind w:left="126"/>
              <w:rPr>
                <w:rFonts w:ascii="Times New Roman" w:hAnsi="Times New Roman"/>
                <w:sz w:val="24"/>
                <w:szCs w:val="24"/>
                <w:lang w:val="uk-UA"/>
              </w:rPr>
            </w:pPr>
            <w:r w:rsidRPr="00990F63">
              <w:rPr>
                <w:rFonts w:ascii="Times New Roman" w:hAnsi="Times New Roman"/>
                <w:sz w:val="24"/>
                <w:szCs w:val="24"/>
                <w:lang w:val="uk-UA"/>
              </w:rPr>
              <w:t xml:space="preserve">Оплата виконавчого збору за примусове виконання рішення суду, штрафів, додаткових витрат, які виникли внаслідок несвоєчасного виконання </w:t>
            </w:r>
          </w:p>
          <w:p w:rsidR="00437F6A" w:rsidRDefault="002058CB" w:rsidP="00437F6A">
            <w:pPr>
              <w:spacing w:after="0" w:line="240" w:lineRule="auto"/>
              <w:ind w:left="126"/>
              <w:rPr>
                <w:rFonts w:ascii="Times New Roman" w:hAnsi="Times New Roman"/>
                <w:sz w:val="24"/>
                <w:szCs w:val="24"/>
                <w:lang w:val="uk-UA"/>
              </w:rPr>
            </w:pPr>
            <w:r w:rsidRPr="00990F63">
              <w:rPr>
                <w:rFonts w:ascii="Times New Roman" w:hAnsi="Times New Roman"/>
                <w:sz w:val="24"/>
                <w:szCs w:val="24"/>
                <w:lang w:val="uk-UA"/>
              </w:rPr>
              <w:t xml:space="preserve">чи не виконання рішення </w:t>
            </w:r>
          </w:p>
          <w:p w:rsidR="002058CB" w:rsidRPr="00990F63" w:rsidRDefault="002058CB" w:rsidP="00437F6A">
            <w:pPr>
              <w:spacing w:after="0" w:line="240" w:lineRule="auto"/>
              <w:ind w:left="126"/>
              <w:rPr>
                <w:rFonts w:ascii="Times New Roman" w:hAnsi="Times New Roman"/>
                <w:b/>
                <w:sz w:val="24"/>
                <w:szCs w:val="24"/>
                <w:lang w:val="uk-UA"/>
              </w:rPr>
            </w:pPr>
            <w:r w:rsidRPr="00990F63">
              <w:rPr>
                <w:rFonts w:ascii="Times New Roman" w:hAnsi="Times New Roman"/>
                <w:sz w:val="24"/>
                <w:szCs w:val="24"/>
                <w:lang w:val="uk-UA"/>
              </w:rPr>
              <w:t>суду та/або виконавчого документу</w:t>
            </w:r>
          </w:p>
        </w:tc>
        <w:tc>
          <w:tcPr>
            <w:tcW w:w="1247" w:type="dxa"/>
            <w:vMerge/>
            <w:tcBorders>
              <w:left w:val="single" w:sz="4" w:space="0" w:color="auto"/>
              <w:bottom w:val="single" w:sz="4" w:space="0" w:color="auto"/>
              <w:right w:val="single" w:sz="4" w:space="0" w:color="auto"/>
            </w:tcBorders>
            <w:vAlign w:val="center"/>
          </w:tcPr>
          <w:p w:rsidR="002058CB" w:rsidRPr="00990F63" w:rsidRDefault="002058CB" w:rsidP="002058CB">
            <w:pPr>
              <w:spacing w:after="0" w:line="240" w:lineRule="auto"/>
              <w:rPr>
                <w:rFonts w:ascii="Times New Roman" w:hAnsi="Times New Roman"/>
                <w:b/>
                <w:sz w:val="24"/>
                <w:szCs w:val="24"/>
                <w:lang w:val="uk-UA"/>
              </w:rPr>
            </w:pPr>
          </w:p>
        </w:tc>
        <w:tc>
          <w:tcPr>
            <w:tcW w:w="1417" w:type="dxa"/>
            <w:vMerge/>
            <w:tcBorders>
              <w:left w:val="single" w:sz="4" w:space="0" w:color="auto"/>
              <w:bottom w:val="single" w:sz="4" w:space="0" w:color="auto"/>
              <w:right w:val="single" w:sz="4" w:space="0" w:color="auto"/>
            </w:tcBorders>
            <w:vAlign w:val="center"/>
          </w:tcPr>
          <w:p w:rsidR="002058CB" w:rsidRPr="00990F63" w:rsidRDefault="002058CB" w:rsidP="002058CB">
            <w:pPr>
              <w:spacing w:after="0" w:line="240" w:lineRule="auto"/>
              <w:rPr>
                <w:rFonts w:ascii="Times New Roman" w:hAnsi="Times New Roman"/>
                <w:b/>
                <w:sz w:val="24"/>
                <w:szCs w:val="24"/>
                <w:lang w:val="uk-UA"/>
              </w:rPr>
            </w:pPr>
          </w:p>
        </w:tc>
        <w:tc>
          <w:tcPr>
            <w:tcW w:w="1723" w:type="dxa"/>
            <w:vMerge/>
            <w:tcBorders>
              <w:left w:val="single" w:sz="4" w:space="0" w:color="auto"/>
              <w:bottom w:val="single" w:sz="4" w:space="0" w:color="auto"/>
              <w:right w:val="single" w:sz="4" w:space="0" w:color="auto"/>
            </w:tcBorders>
            <w:vAlign w:val="center"/>
          </w:tcPr>
          <w:p w:rsidR="002058CB" w:rsidRPr="00990F63" w:rsidRDefault="002058CB" w:rsidP="002058CB">
            <w:pPr>
              <w:spacing w:after="0" w:line="240" w:lineRule="auto"/>
              <w:rPr>
                <w:rFonts w:ascii="Times New Roman" w:hAnsi="Times New Roman"/>
                <w:b/>
                <w:sz w:val="24"/>
                <w:szCs w:val="24"/>
                <w:lang w:val="uk-UA"/>
              </w:rPr>
            </w:pPr>
          </w:p>
        </w:tc>
        <w:tc>
          <w:tcPr>
            <w:tcW w:w="776" w:type="dxa"/>
            <w:vMerge/>
            <w:tcBorders>
              <w:left w:val="single" w:sz="4" w:space="0" w:color="auto"/>
              <w:bottom w:val="single" w:sz="4" w:space="0" w:color="auto"/>
              <w:right w:val="single" w:sz="4" w:space="0" w:color="auto"/>
            </w:tcBorders>
            <w:shd w:val="clear" w:color="auto" w:fill="FFFFFF"/>
            <w:vAlign w:val="center"/>
          </w:tcPr>
          <w:p w:rsidR="002058CB" w:rsidRPr="00990F63" w:rsidRDefault="002058CB" w:rsidP="002058CB">
            <w:pPr>
              <w:spacing w:after="0" w:line="240" w:lineRule="auto"/>
              <w:rPr>
                <w:rFonts w:ascii="Times New Roman" w:hAnsi="Times New Roman"/>
                <w:b/>
                <w:sz w:val="24"/>
                <w:szCs w:val="24"/>
                <w:lang w:val="uk-UA"/>
              </w:rPr>
            </w:pPr>
          </w:p>
        </w:tc>
        <w:tc>
          <w:tcPr>
            <w:tcW w:w="425" w:type="dxa"/>
            <w:vMerge/>
            <w:tcBorders>
              <w:left w:val="single" w:sz="4" w:space="0" w:color="auto"/>
              <w:bottom w:val="single" w:sz="4" w:space="0" w:color="auto"/>
              <w:right w:val="single" w:sz="4" w:space="0" w:color="auto"/>
            </w:tcBorders>
            <w:shd w:val="clear" w:color="auto" w:fill="FFFFFF"/>
            <w:vAlign w:val="center"/>
          </w:tcPr>
          <w:p w:rsidR="002058CB" w:rsidRPr="00990F63" w:rsidRDefault="002058CB" w:rsidP="002058CB">
            <w:pPr>
              <w:spacing w:after="0" w:line="240" w:lineRule="auto"/>
              <w:rPr>
                <w:rFonts w:ascii="Times New Roman" w:hAnsi="Times New Roman"/>
                <w:b/>
                <w:sz w:val="24"/>
                <w:szCs w:val="24"/>
                <w:lang w:val="uk-UA"/>
              </w:rPr>
            </w:pPr>
          </w:p>
        </w:tc>
        <w:tc>
          <w:tcPr>
            <w:tcW w:w="709" w:type="dxa"/>
            <w:vMerge/>
            <w:tcBorders>
              <w:left w:val="single" w:sz="4" w:space="0" w:color="auto"/>
              <w:bottom w:val="single" w:sz="4" w:space="0" w:color="auto"/>
              <w:right w:val="single" w:sz="4" w:space="0" w:color="auto"/>
            </w:tcBorders>
            <w:shd w:val="clear" w:color="auto" w:fill="FFFFFF"/>
            <w:vAlign w:val="center"/>
          </w:tcPr>
          <w:p w:rsidR="002058CB" w:rsidRPr="00990F63" w:rsidRDefault="002058CB" w:rsidP="002058CB">
            <w:pPr>
              <w:spacing w:after="0" w:line="240" w:lineRule="auto"/>
              <w:rPr>
                <w:rFonts w:ascii="Times New Roman" w:hAnsi="Times New Roman"/>
                <w:b/>
                <w:sz w:val="24"/>
                <w:szCs w:val="24"/>
                <w:lang w:val="uk-UA"/>
              </w:rPr>
            </w:pPr>
          </w:p>
        </w:tc>
        <w:tc>
          <w:tcPr>
            <w:tcW w:w="567" w:type="dxa"/>
            <w:vMerge/>
            <w:tcBorders>
              <w:left w:val="single" w:sz="4" w:space="0" w:color="auto"/>
              <w:bottom w:val="single" w:sz="4" w:space="0" w:color="auto"/>
              <w:right w:val="single" w:sz="4" w:space="0" w:color="auto"/>
            </w:tcBorders>
            <w:shd w:val="clear" w:color="auto" w:fill="FFFFFF"/>
            <w:vAlign w:val="center"/>
          </w:tcPr>
          <w:p w:rsidR="002058CB" w:rsidRPr="00990F63" w:rsidRDefault="002058CB" w:rsidP="002058CB">
            <w:pPr>
              <w:spacing w:after="0" w:line="240" w:lineRule="auto"/>
              <w:rPr>
                <w:rFonts w:ascii="Times New Roman" w:hAnsi="Times New Roman"/>
                <w:b/>
                <w:sz w:val="24"/>
                <w:szCs w:val="24"/>
                <w:lang w:val="uk-UA"/>
              </w:rPr>
            </w:pPr>
          </w:p>
        </w:tc>
        <w:tc>
          <w:tcPr>
            <w:tcW w:w="709" w:type="dxa"/>
            <w:vMerge/>
            <w:tcBorders>
              <w:left w:val="single" w:sz="4" w:space="0" w:color="auto"/>
              <w:bottom w:val="single" w:sz="4" w:space="0" w:color="auto"/>
              <w:right w:val="single" w:sz="4" w:space="0" w:color="auto"/>
            </w:tcBorders>
            <w:shd w:val="clear" w:color="auto" w:fill="FFFFFF"/>
            <w:vAlign w:val="center"/>
          </w:tcPr>
          <w:p w:rsidR="002058CB" w:rsidRPr="00990F63" w:rsidRDefault="002058CB" w:rsidP="002058CB">
            <w:pPr>
              <w:spacing w:after="0" w:line="240" w:lineRule="auto"/>
              <w:rPr>
                <w:rFonts w:ascii="Times New Roman" w:hAnsi="Times New Roman"/>
                <w:b/>
                <w:sz w:val="24"/>
                <w:szCs w:val="24"/>
                <w:lang w:val="uk-UA"/>
              </w:rPr>
            </w:pPr>
          </w:p>
        </w:tc>
        <w:tc>
          <w:tcPr>
            <w:tcW w:w="709" w:type="dxa"/>
            <w:vMerge/>
            <w:tcBorders>
              <w:left w:val="single" w:sz="4" w:space="0" w:color="auto"/>
              <w:bottom w:val="single" w:sz="4" w:space="0" w:color="auto"/>
              <w:right w:val="single" w:sz="4" w:space="0" w:color="auto"/>
            </w:tcBorders>
            <w:shd w:val="clear" w:color="auto" w:fill="FFFFFF"/>
            <w:vAlign w:val="center"/>
          </w:tcPr>
          <w:p w:rsidR="002058CB" w:rsidRPr="00990F63" w:rsidRDefault="002058CB" w:rsidP="002058CB">
            <w:pPr>
              <w:spacing w:after="0" w:line="240" w:lineRule="auto"/>
              <w:rPr>
                <w:rFonts w:ascii="Times New Roman" w:hAnsi="Times New Roman"/>
                <w:b/>
                <w:sz w:val="24"/>
                <w:szCs w:val="24"/>
                <w:lang w:val="uk-UA"/>
              </w:rPr>
            </w:pPr>
          </w:p>
        </w:tc>
        <w:tc>
          <w:tcPr>
            <w:tcW w:w="708" w:type="dxa"/>
            <w:vMerge/>
            <w:tcBorders>
              <w:left w:val="single" w:sz="4" w:space="0" w:color="auto"/>
              <w:bottom w:val="single" w:sz="4" w:space="0" w:color="auto"/>
              <w:right w:val="single" w:sz="4" w:space="0" w:color="auto"/>
            </w:tcBorders>
            <w:shd w:val="clear" w:color="auto" w:fill="FFFFFF"/>
            <w:vAlign w:val="center"/>
          </w:tcPr>
          <w:p w:rsidR="002058CB" w:rsidRPr="00990F63" w:rsidRDefault="002058CB" w:rsidP="002058CB">
            <w:pPr>
              <w:spacing w:after="0" w:line="240" w:lineRule="auto"/>
              <w:rPr>
                <w:rFonts w:ascii="Times New Roman" w:hAnsi="Times New Roman"/>
                <w:b/>
                <w:sz w:val="24"/>
                <w:szCs w:val="24"/>
                <w:lang w:val="uk-UA"/>
              </w:rPr>
            </w:pPr>
          </w:p>
        </w:tc>
        <w:tc>
          <w:tcPr>
            <w:tcW w:w="567" w:type="dxa"/>
            <w:vMerge/>
            <w:tcBorders>
              <w:left w:val="single" w:sz="4" w:space="0" w:color="auto"/>
              <w:bottom w:val="single" w:sz="4" w:space="0" w:color="auto"/>
              <w:right w:val="single" w:sz="4" w:space="0" w:color="auto"/>
            </w:tcBorders>
            <w:shd w:val="clear" w:color="auto" w:fill="FFFFFF"/>
            <w:vAlign w:val="center"/>
          </w:tcPr>
          <w:p w:rsidR="002058CB" w:rsidRPr="00990F63" w:rsidRDefault="002058CB" w:rsidP="002058CB">
            <w:pPr>
              <w:spacing w:after="0" w:line="240" w:lineRule="auto"/>
              <w:rPr>
                <w:rFonts w:ascii="Times New Roman" w:hAnsi="Times New Roman"/>
                <w:b/>
                <w:sz w:val="24"/>
                <w:szCs w:val="24"/>
                <w:lang w:val="uk-UA"/>
              </w:rPr>
            </w:pPr>
          </w:p>
        </w:tc>
        <w:tc>
          <w:tcPr>
            <w:tcW w:w="1560" w:type="dxa"/>
            <w:vMerge/>
            <w:tcBorders>
              <w:left w:val="single" w:sz="4" w:space="0" w:color="auto"/>
              <w:bottom w:val="single" w:sz="4" w:space="0" w:color="auto"/>
              <w:right w:val="single" w:sz="4" w:space="0" w:color="auto"/>
            </w:tcBorders>
            <w:vAlign w:val="center"/>
          </w:tcPr>
          <w:p w:rsidR="002058CB" w:rsidRPr="00990F63" w:rsidRDefault="002058CB" w:rsidP="002058CB">
            <w:pPr>
              <w:spacing w:after="0" w:line="240" w:lineRule="auto"/>
              <w:rPr>
                <w:rFonts w:ascii="Times New Roman" w:hAnsi="Times New Roman"/>
                <w:b/>
                <w:sz w:val="24"/>
                <w:szCs w:val="24"/>
                <w:lang w:val="uk-UA"/>
              </w:rPr>
            </w:pPr>
          </w:p>
        </w:tc>
      </w:tr>
    </w:tbl>
    <w:p w:rsidR="00E37C8B" w:rsidRPr="00990F63" w:rsidRDefault="00E37C8B" w:rsidP="002058CB">
      <w:pPr>
        <w:spacing w:after="0" w:line="240" w:lineRule="auto"/>
        <w:ind w:left="1080"/>
        <w:rPr>
          <w:rFonts w:ascii="Times New Roman" w:hAnsi="Times New Roman"/>
          <w:b/>
          <w:sz w:val="28"/>
          <w:szCs w:val="28"/>
          <w:lang w:val="uk-UA"/>
        </w:rPr>
      </w:pPr>
    </w:p>
    <w:p w:rsidR="00E37C8B" w:rsidRDefault="00E37C8B" w:rsidP="002058CB">
      <w:pPr>
        <w:spacing w:after="0" w:line="240" w:lineRule="auto"/>
        <w:ind w:left="1080"/>
        <w:jc w:val="center"/>
        <w:rPr>
          <w:rFonts w:ascii="Times New Roman" w:hAnsi="Times New Roman"/>
          <w:b/>
          <w:sz w:val="28"/>
          <w:szCs w:val="28"/>
          <w:lang w:val="uk-UA"/>
        </w:rPr>
      </w:pPr>
    </w:p>
    <w:p w:rsidR="002058CB" w:rsidRDefault="002058CB" w:rsidP="002058CB">
      <w:pPr>
        <w:spacing w:after="0" w:line="240" w:lineRule="auto"/>
        <w:ind w:left="1080"/>
        <w:jc w:val="center"/>
        <w:rPr>
          <w:rFonts w:ascii="Times New Roman" w:hAnsi="Times New Roman"/>
          <w:b/>
          <w:sz w:val="28"/>
          <w:szCs w:val="28"/>
          <w:lang w:val="uk-UA"/>
        </w:rPr>
      </w:pPr>
    </w:p>
    <w:p w:rsidR="007D5646" w:rsidRDefault="007D5646" w:rsidP="002058CB">
      <w:pPr>
        <w:spacing w:after="0" w:line="240" w:lineRule="auto"/>
        <w:ind w:left="1080"/>
        <w:jc w:val="center"/>
        <w:rPr>
          <w:rFonts w:ascii="Times New Roman" w:hAnsi="Times New Roman"/>
          <w:b/>
          <w:sz w:val="28"/>
          <w:szCs w:val="28"/>
          <w:lang w:val="uk-UA"/>
        </w:rPr>
      </w:pPr>
    </w:p>
    <w:p w:rsidR="000C6A60" w:rsidRPr="003372D8" w:rsidRDefault="000C6A60" w:rsidP="002058CB">
      <w:pPr>
        <w:suppressAutoHyphens/>
        <w:spacing w:after="0" w:line="240" w:lineRule="auto"/>
        <w:jc w:val="both"/>
        <w:outlineLvl w:val="0"/>
        <w:rPr>
          <w:rFonts w:ascii="Times New Roman" w:hAnsi="Times New Roman"/>
          <w:color w:val="000000"/>
          <w:position w:val="-1"/>
          <w:sz w:val="28"/>
          <w:szCs w:val="28"/>
          <w:lang w:val="uk-UA"/>
        </w:rPr>
      </w:pPr>
    </w:p>
    <w:p w:rsidR="000C6A60" w:rsidRPr="003372D8" w:rsidRDefault="00C40CD6" w:rsidP="002058CB">
      <w:pPr>
        <w:suppressAutoHyphens/>
        <w:spacing w:after="0" w:line="240" w:lineRule="auto"/>
        <w:jc w:val="both"/>
        <w:outlineLvl w:val="0"/>
        <w:rPr>
          <w:rFonts w:ascii="Times New Roman" w:hAnsi="Times New Roman"/>
          <w:color w:val="000000"/>
          <w:position w:val="-1"/>
          <w:sz w:val="28"/>
          <w:szCs w:val="28"/>
          <w:lang w:val="uk-UA"/>
        </w:rPr>
      </w:pPr>
      <w:r>
        <w:rPr>
          <w:rFonts w:ascii="Times New Roman" w:hAnsi="Times New Roman"/>
          <w:color w:val="000000"/>
          <w:position w:val="-1"/>
          <w:sz w:val="28"/>
          <w:szCs w:val="28"/>
          <w:lang w:val="uk-UA"/>
        </w:rPr>
        <w:t xml:space="preserve">                       </w:t>
      </w:r>
      <w:r w:rsidR="000C6A60" w:rsidRPr="003372D8">
        <w:rPr>
          <w:rFonts w:ascii="Times New Roman" w:hAnsi="Times New Roman"/>
          <w:color w:val="000000"/>
          <w:position w:val="-1"/>
          <w:sz w:val="28"/>
          <w:szCs w:val="28"/>
          <w:lang w:val="uk-UA"/>
        </w:rPr>
        <w:t xml:space="preserve">Секретар міської ради                                                  </w:t>
      </w:r>
      <w:r>
        <w:rPr>
          <w:rFonts w:ascii="Times New Roman" w:hAnsi="Times New Roman"/>
          <w:color w:val="000000"/>
          <w:position w:val="-1"/>
          <w:sz w:val="28"/>
          <w:szCs w:val="28"/>
          <w:lang w:val="uk-UA"/>
        </w:rPr>
        <w:t xml:space="preserve">              </w:t>
      </w:r>
      <w:r w:rsidR="000C6A60" w:rsidRPr="003372D8">
        <w:rPr>
          <w:rFonts w:ascii="Times New Roman" w:hAnsi="Times New Roman"/>
          <w:color w:val="000000"/>
          <w:position w:val="-1"/>
          <w:sz w:val="28"/>
          <w:szCs w:val="28"/>
          <w:lang w:val="uk-UA"/>
        </w:rPr>
        <w:t xml:space="preserve">  </w:t>
      </w:r>
      <w:r w:rsidR="00B25FC8">
        <w:rPr>
          <w:rFonts w:ascii="Times New Roman" w:hAnsi="Times New Roman"/>
          <w:color w:val="000000"/>
          <w:position w:val="-1"/>
          <w:sz w:val="28"/>
          <w:szCs w:val="28"/>
          <w:lang w:val="uk-UA"/>
        </w:rPr>
        <w:t xml:space="preserve">             </w:t>
      </w:r>
      <w:r w:rsidR="000C6A60" w:rsidRPr="003372D8">
        <w:rPr>
          <w:rFonts w:ascii="Times New Roman" w:hAnsi="Times New Roman"/>
          <w:color w:val="000000"/>
          <w:position w:val="-1"/>
          <w:sz w:val="28"/>
          <w:szCs w:val="28"/>
          <w:lang w:val="uk-UA"/>
        </w:rPr>
        <w:t xml:space="preserve"> </w:t>
      </w:r>
      <w:r w:rsidR="00BB3F6B" w:rsidRPr="00BB3F6B">
        <w:rPr>
          <w:rFonts w:ascii="Times New Roman" w:hAnsi="Times New Roman"/>
          <w:color w:val="000000"/>
          <w:position w:val="-1"/>
          <w:sz w:val="28"/>
          <w:szCs w:val="28"/>
        </w:rPr>
        <w:t xml:space="preserve">      </w:t>
      </w:r>
      <w:r w:rsidR="00437F6A">
        <w:rPr>
          <w:rFonts w:ascii="Times New Roman" w:hAnsi="Times New Roman"/>
          <w:color w:val="000000"/>
          <w:position w:val="-1"/>
          <w:sz w:val="28"/>
          <w:szCs w:val="28"/>
          <w:lang w:val="uk-UA"/>
        </w:rPr>
        <w:t xml:space="preserve">       </w:t>
      </w:r>
      <w:r w:rsidR="000C6A60" w:rsidRPr="003372D8">
        <w:rPr>
          <w:rFonts w:ascii="Times New Roman" w:hAnsi="Times New Roman"/>
          <w:color w:val="000000"/>
          <w:position w:val="-1"/>
          <w:sz w:val="28"/>
          <w:szCs w:val="28"/>
          <w:lang w:val="uk-UA"/>
        </w:rPr>
        <w:t>Тетяна БОРИСОВА</w:t>
      </w:r>
    </w:p>
    <w:p w:rsidR="00CE3168" w:rsidRPr="00C40CD6" w:rsidRDefault="00CE3168" w:rsidP="00C40CD6">
      <w:pPr>
        <w:spacing w:after="160" w:line="259" w:lineRule="auto"/>
        <w:jc w:val="right"/>
        <w:rPr>
          <w:rFonts w:ascii="Times New Roman" w:hAnsi="Times New Roman"/>
          <w:sz w:val="28"/>
          <w:szCs w:val="28"/>
          <w:lang w:val="uk-UA"/>
        </w:rPr>
      </w:pPr>
    </w:p>
    <w:sectPr w:rsidR="00CE3168" w:rsidRPr="00C40CD6" w:rsidSect="00BE04AE">
      <w:pgSz w:w="16838" w:h="11906" w:orient="landscape"/>
      <w:pgMar w:top="992"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E50" w:rsidRDefault="003E0E50" w:rsidP="00945502">
      <w:pPr>
        <w:spacing w:after="0" w:line="240" w:lineRule="auto"/>
      </w:pPr>
      <w:r>
        <w:separator/>
      </w:r>
    </w:p>
  </w:endnote>
  <w:endnote w:type="continuationSeparator" w:id="0">
    <w:p w:rsidR="003E0E50" w:rsidRDefault="003E0E50" w:rsidP="0094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E50" w:rsidRDefault="003E0E50" w:rsidP="00945502">
      <w:pPr>
        <w:spacing w:after="0" w:line="240" w:lineRule="auto"/>
      </w:pPr>
      <w:r>
        <w:separator/>
      </w:r>
    </w:p>
  </w:footnote>
  <w:footnote w:type="continuationSeparator" w:id="0">
    <w:p w:rsidR="003E0E50" w:rsidRDefault="003E0E50" w:rsidP="00945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797"/>
    <w:multiLevelType w:val="hybridMultilevel"/>
    <w:tmpl w:val="724E99FE"/>
    <w:lvl w:ilvl="0" w:tplc="348E9A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A3EE2"/>
    <w:multiLevelType w:val="hybridMultilevel"/>
    <w:tmpl w:val="2A7ADBA4"/>
    <w:lvl w:ilvl="0" w:tplc="36F827B2">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AC10CA"/>
    <w:multiLevelType w:val="hybridMultilevel"/>
    <w:tmpl w:val="DB027F60"/>
    <w:lvl w:ilvl="0" w:tplc="1562D8CE">
      <w:start w:val="5"/>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3BDD5A20"/>
    <w:multiLevelType w:val="hybridMultilevel"/>
    <w:tmpl w:val="F4C01AF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43A17E1"/>
    <w:multiLevelType w:val="hybridMultilevel"/>
    <w:tmpl w:val="CE785046"/>
    <w:lvl w:ilvl="0" w:tplc="E07A50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982A2F"/>
    <w:multiLevelType w:val="hybridMultilevel"/>
    <w:tmpl w:val="007E631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FD34E30"/>
    <w:multiLevelType w:val="hybridMultilevel"/>
    <w:tmpl w:val="98DA8D8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E5"/>
    <w:rsid w:val="000255C6"/>
    <w:rsid w:val="000336F7"/>
    <w:rsid w:val="00060692"/>
    <w:rsid w:val="00061C8D"/>
    <w:rsid w:val="0006677D"/>
    <w:rsid w:val="00092F8E"/>
    <w:rsid w:val="000C429C"/>
    <w:rsid w:val="000C6A60"/>
    <w:rsid w:val="000D02EE"/>
    <w:rsid w:val="000D30E8"/>
    <w:rsid w:val="000F39CD"/>
    <w:rsid w:val="000F6791"/>
    <w:rsid w:val="000F6C8D"/>
    <w:rsid w:val="001012CB"/>
    <w:rsid w:val="00107148"/>
    <w:rsid w:val="00147AC6"/>
    <w:rsid w:val="00164642"/>
    <w:rsid w:val="0018069B"/>
    <w:rsid w:val="00194F15"/>
    <w:rsid w:val="001F065E"/>
    <w:rsid w:val="002058CB"/>
    <w:rsid w:val="002346A0"/>
    <w:rsid w:val="00235384"/>
    <w:rsid w:val="00251EDC"/>
    <w:rsid w:val="00251FBD"/>
    <w:rsid w:val="00266C56"/>
    <w:rsid w:val="00266F7C"/>
    <w:rsid w:val="00273AA3"/>
    <w:rsid w:val="002763EA"/>
    <w:rsid w:val="0028040F"/>
    <w:rsid w:val="0029178B"/>
    <w:rsid w:val="002A0164"/>
    <w:rsid w:val="002A3110"/>
    <w:rsid w:val="002B01E4"/>
    <w:rsid w:val="002B7952"/>
    <w:rsid w:val="002D7C8E"/>
    <w:rsid w:val="002E7C98"/>
    <w:rsid w:val="003144BD"/>
    <w:rsid w:val="00316D3E"/>
    <w:rsid w:val="0033179C"/>
    <w:rsid w:val="003372D8"/>
    <w:rsid w:val="0034065A"/>
    <w:rsid w:val="003600E8"/>
    <w:rsid w:val="00362962"/>
    <w:rsid w:val="00367B61"/>
    <w:rsid w:val="003B1724"/>
    <w:rsid w:val="003B1A02"/>
    <w:rsid w:val="003B7C35"/>
    <w:rsid w:val="003E0E50"/>
    <w:rsid w:val="003F1531"/>
    <w:rsid w:val="003F56D2"/>
    <w:rsid w:val="00412BBB"/>
    <w:rsid w:val="00415039"/>
    <w:rsid w:val="00437F6A"/>
    <w:rsid w:val="00445BED"/>
    <w:rsid w:val="00452C53"/>
    <w:rsid w:val="0048166B"/>
    <w:rsid w:val="004968D9"/>
    <w:rsid w:val="004A6917"/>
    <w:rsid w:val="004B49E4"/>
    <w:rsid w:val="004F43E5"/>
    <w:rsid w:val="0051479D"/>
    <w:rsid w:val="00515C09"/>
    <w:rsid w:val="00526519"/>
    <w:rsid w:val="00533B01"/>
    <w:rsid w:val="00541CD3"/>
    <w:rsid w:val="00560BFA"/>
    <w:rsid w:val="00565EAE"/>
    <w:rsid w:val="00572247"/>
    <w:rsid w:val="00596C5E"/>
    <w:rsid w:val="0059766A"/>
    <w:rsid w:val="005A0BFD"/>
    <w:rsid w:val="005A6797"/>
    <w:rsid w:val="005D21A8"/>
    <w:rsid w:val="005D7FA1"/>
    <w:rsid w:val="005E5746"/>
    <w:rsid w:val="006219F2"/>
    <w:rsid w:val="00622E50"/>
    <w:rsid w:val="006272F1"/>
    <w:rsid w:val="00632372"/>
    <w:rsid w:val="00637092"/>
    <w:rsid w:val="00640B11"/>
    <w:rsid w:val="00654EA0"/>
    <w:rsid w:val="00672D55"/>
    <w:rsid w:val="0068648D"/>
    <w:rsid w:val="00693886"/>
    <w:rsid w:val="006946E6"/>
    <w:rsid w:val="006A0E30"/>
    <w:rsid w:val="006A5BD4"/>
    <w:rsid w:val="006B60D5"/>
    <w:rsid w:val="006D27A1"/>
    <w:rsid w:val="006E2FE0"/>
    <w:rsid w:val="006E4BB6"/>
    <w:rsid w:val="006F730B"/>
    <w:rsid w:val="007140EE"/>
    <w:rsid w:val="007355A0"/>
    <w:rsid w:val="00736F3E"/>
    <w:rsid w:val="00750994"/>
    <w:rsid w:val="00771650"/>
    <w:rsid w:val="007955FD"/>
    <w:rsid w:val="007A1D05"/>
    <w:rsid w:val="007A323F"/>
    <w:rsid w:val="007C7601"/>
    <w:rsid w:val="007D510B"/>
    <w:rsid w:val="007D5646"/>
    <w:rsid w:val="007E44A4"/>
    <w:rsid w:val="008035C9"/>
    <w:rsid w:val="00832CB6"/>
    <w:rsid w:val="00837EF2"/>
    <w:rsid w:val="00841EC4"/>
    <w:rsid w:val="00860FCE"/>
    <w:rsid w:val="0086179E"/>
    <w:rsid w:val="008854C2"/>
    <w:rsid w:val="008914C1"/>
    <w:rsid w:val="008B30E5"/>
    <w:rsid w:val="008E2B47"/>
    <w:rsid w:val="008F37C2"/>
    <w:rsid w:val="00927DA1"/>
    <w:rsid w:val="00931E99"/>
    <w:rsid w:val="0093262B"/>
    <w:rsid w:val="00932BC8"/>
    <w:rsid w:val="00945502"/>
    <w:rsid w:val="00953022"/>
    <w:rsid w:val="009856CF"/>
    <w:rsid w:val="00990F63"/>
    <w:rsid w:val="00994E31"/>
    <w:rsid w:val="009C1976"/>
    <w:rsid w:val="009D063C"/>
    <w:rsid w:val="009D3510"/>
    <w:rsid w:val="00A1269F"/>
    <w:rsid w:val="00A24A89"/>
    <w:rsid w:val="00A3011E"/>
    <w:rsid w:val="00A35C38"/>
    <w:rsid w:val="00A449CC"/>
    <w:rsid w:val="00A51FC7"/>
    <w:rsid w:val="00A65022"/>
    <w:rsid w:val="00AC1488"/>
    <w:rsid w:val="00AD1C4F"/>
    <w:rsid w:val="00AD4B1C"/>
    <w:rsid w:val="00AF20F0"/>
    <w:rsid w:val="00AF6117"/>
    <w:rsid w:val="00B02454"/>
    <w:rsid w:val="00B147DB"/>
    <w:rsid w:val="00B17BF0"/>
    <w:rsid w:val="00B25FC8"/>
    <w:rsid w:val="00B260EE"/>
    <w:rsid w:val="00B505DC"/>
    <w:rsid w:val="00B57867"/>
    <w:rsid w:val="00B70DFF"/>
    <w:rsid w:val="00B735F7"/>
    <w:rsid w:val="00B8426E"/>
    <w:rsid w:val="00BA572D"/>
    <w:rsid w:val="00BB249A"/>
    <w:rsid w:val="00BB3F6B"/>
    <w:rsid w:val="00BB749C"/>
    <w:rsid w:val="00BD360B"/>
    <w:rsid w:val="00BD5DA8"/>
    <w:rsid w:val="00BD78A3"/>
    <w:rsid w:val="00BD7BFF"/>
    <w:rsid w:val="00BE029C"/>
    <w:rsid w:val="00BE04AE"/>
    <w:rsid w:val="00C22E63"/>
    <w:rsid w:val="00C24C29"/>
    <w:rsid w:val="00C320F7"/>
    <w:rsid w:val="00C40CD6"/>
    <w:rsid w:val="00C44E76"/>
    <w:rsid w:val="00C71177"/>
    <w:rsid w:val="00C75F21"/>
    <w:rsid w:val="00C84C10"/>
    <w:rsid w:val="00C8574D"/>
    <w:rsid w:val="00CB6FA5"/>
    <w:rsid w:val="00CC2216"/>
    <w:rsid w:val="00CE3168"/>
    <w:rsid w:val="00CF5439"/>
    <w:rsid w:val="00D04516"/>
    <w:rsid w:val="00D130B2"/>
    <w:rsid w:val="00D93759"/>
    <w:rsid w:val="00DC102A"/>
    <w:rsid w:val="00DF3197"/>
    <w:rsid w:val="00E0143B"/>
    <w:rsid w:val="00E31791"/>
    <w:rsid w:val="00E33472"/>
    <w:rsid w:val="00E37C8B"/>
    <w:rsid w:val="00E44923"/>
    <w:rsid w:val="00E44EDD"/>
    <w:rsid w:val="00E47C1F"/>
    <w:rsid w:val="00E53396"/>
    <w:rsid w:val="00E66661"/>
    <w:rsid w:val="00E677B2"/>
    <w:rsid w:val="00E921B9"/>
    <w:rsid w:val="00E92904"/>
    <w:rsid w:val="00E92DC6"/>
    <w:rsid w:val="00EC0AF1"/>
    <w:rsid w:val="00EC6940"/>
    <w:rsid w:val="00ED5212"/>
    <w:rsid w:val="00EE7DEA"/>
    <w:rsid w:val="00EF39CB"/>
    <w:rsid w:val="00F31CE8"/>
    <w:rsid w:val="00F40984"/>
    <w:rsid w:val="00F434AF"/>
    <w:rsid w:val="00F5056F"/>
    <w:rsid w:val="00F50F62"/>
    <w:rsid w:val="00F816D4"/>
    <w:rsid w:val="00F93B68"/>
    <w:rsid w:val="00FA5575"/>
    <w:rsid w:val="00FC192E"/>
    <w:rsid w:val="00FC416C"/>
    <w:rsid w:val="00FC7F41"/>
    <w:rsid w:val="00FF6CC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41C78-ECFF-4AFB-B433-599EE9B3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D05"/>
    <w:pPr>
      <w:spacing w:after="200" w:line="276" w:lineRule="auto"/>
    </w:pPr>
    <w:rPr>
      <w:rFonts w:eastAsia="Times New Roman"/>
      <w:sz w:val="22"/>
      <w:szCs w:val="22"/>
      <w:lang w:val="ru-RU" w:eastAsia="ru-RU"/>
    </w:rPr>
  </w:style>
  <w:style w:type="character" w:default="1" w:styleId="a0">
    <w:name w:val="Шрифт абзацу за промовчанням"/>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B30E5"/>
    <w:pPr>
      <w:autoSpaceDE w:val="0"/>
      <w:autoSpaceDN w:val="0"/>
      <w:adjustRightInd w:val="0"/>
    </w:pPr>
    <w:rPr>
      <w:rFonts w:ascii="Times New Roman" w:hAnsi="Times New Roman"/>
      <w:color w:val="000000"/>
      <w:sz w:val="24"/>
      <w:szCs w:val="24"/>
      <w:lang w:val="ru-RU" w:eastAsia="ru-RU"/>
    </w:rPr>
  </w:style>
  <w:style w:type="paragraph" w:styleId="a3">
    <w:name w:val="No Spacing"/>
    <w:link w:val="a4"/>
    <w:uiPriority w:val="1"/>
    <w:qFormat/>
    <w:rsid w:val="008B30E5"/>
    <w:rPr>
      <w:sz w:val="22"/>
      <w:szCs w:val="22"/>
      <w:lang w:val="ru-RU" w:eastAsia="en-US"/>
    </w:rPr>
  </w:style>
  <w:style w:type="character" w:customStyle="1" w:styleId="a4">
    <w:name w:val="Без інтервалів Знак"/>
    <w:link w:val="a3"/>
    <w:uiPriority w:val="99"/>
    <w:locked/>
    <w:rsid w:val="008B30E5"/>
    <w:rPr>
      <w:rFonts w:ascii="Calibri" w:eastAsia="Calibri" w:hAnsi="Calibri" w:cs="Times New Roman"/>
      <w:sz w:val="22"/>
      <w:szCs w:val="22"/>
      <w:lang w:val="ru-RU" w:eastAsia="en-US" w:bidi="ar-SA"/>
    </w:rPr>
  </w:style>
  <w:style w:type="paragraph" w:styleId="a5">
    <w:name w:val="List Paragraph"/>
    <w:basedOn w:val="a"/>
    <w:uiPriority w:val="34"/>
    <w:qFormat/>
    <w:rsid w:val="004B49E4"/>
    <w:pPr>
      <w:ind w:left="720"/>
      <w:contextualSpacing/>
    </w:pPr>
  </w:style>
  <w:style w:type="paragraph" w:styleId="a6">
    <w:name w:val="Balloon Text"/>
    <w:basedOn w:val="a"/>
    <w:link w:val="a7"/>
    <w:uiPriority w:val="99"/>
    <w:semiHidden/>
    <w:unhideWhenUsed/>
    <w:rsid w:val="00E44EDD"/>
    <w:pPr>
      <w:spacing w:after="0" w:line="240" w:lineRule="auto"/>
    </w:pPr>
    <w:rPr>
      <w:rFonts w:ascii="Tahoma" w:hAnsi="Tahoma" w:cs="Tahoma"/>
      <w:sz w:val="16"/>
      <w:szCs w:val="16"/>
    </w:rPr>
  </w:style>
  <w:style w:type="character" w:customStyle="1" w:styleId="a7">
    <w:name w:val="Текст у виносці Знак"/>
    <w:link w:val="a6"/>
    <w:uiPriority w:val="99"/>
    <w:semiHidden/>
    <w:rsid w:val="00E44EDD"/>
    <w:rPr>
      <w:rFonts w:ascii="Tahoma" w:eastAsia="Times New Roman" w:hAnsi="Tahoma" w:cs="Tahoma"/>
      <w:sz w:val="16"/>
      <w:szCs w:val="16"/>
      <w:lang w:eastAsia="ru-RU"/>
    </w:rPr>
  </w:style>
  <w:style w:type="paragraph" w:styleId="a8">
    <w:name w:val="Normal (Web)"/>
    <w:basedOn w:val="a"/>
    <w:uiPriority w:val="99"/>
    <w:unhideWhenUsed/>
    <w:rsid w:val="00E92904"/>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unhideWhenUsed/>
    <w:rsid w:val="00945502"/>
    <w:pPr>
      <w:tabs>
        <w:tab w:val="center" w:pos="4677"/>
        <w:tab w:val="right" w:pos="9355"/>
      </w:tabs>
    </w:pPr>
  </w:style>
  <w:style w:type="character" w:customStyle="1" w:styleId="aa">
    <w:name w:val="Верхній колонтитул Знак"/>
    <w:link w:val="a9"/>
    <w:uiPriority w:val="99"/>
    <w:rsid w:val="00945502"/>
    <w:rPr>
      <w:rFonts w:eastAsia="Times New Roman"/>
      <w:sz w:val="22"/>
      <w:szCs w:val="22"/>
      <w:lang w:val="ru-RU" w:eastAsia="ru-RU"/>
    </w:rPr>
  </w:style>
  <w:style w:type="paragraph" w:styleId="ab">
    <w:name w:val="footer"/>
    <w:basedOn w:val="a"/>
    <w:link w:val="ac"/>
    <w:uiPriority w:val="99"/>
    <w:unhideWhenUsed/>
    <w:rsid w:val="00945502"/>
    <w:pPr>
      <w:tabs>
        <w:tab w:val="center" w:pos="4677"/>
        <w:tab w:val="right" w:pos="9355"/>
      </w:tabs>
    </w:pPr>
  </w:style>
  <w:style w:type="character" w:customStyle="1" w:styleId="ac">
    <w:name w:val="Нижній колонтитул Знак"/>
    <w:link w:val="ab"/>
    <w:uiPriority w:val="99"/>
    <w:rsid w:val="00945502"/>
    <w:rPr>
      <w:rFonts w:eastAsia="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1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D437-DE3A-4D6B-B0B3-F08AFA59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8242</Words>
  <Characters>4698</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cp:lastModifiedBy>Admin</cp:lastModifiedBy>
  <cp:revision>2</cp:revision>
  <cp:lastPrinted>2024-06-13T08:47:00Z</cp:lastPrinted>
  <dcterms:created xsi:type="dcterms:W3CDTF">2024-08-06T09:31:00Z</dcterms:created>
  <dcterms:modified xsi:type="dcterms:W3CDTF">2024-08-06T09:31:00Z</dcterms:modified>
</cp:coreProperties>
</file>