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79B" w:rsidRPr="00447FDA" w:rsidRDefault="003B479B" w:rsidP="003B479B">
      <w:pPr>
        <w:tabs>
          <w:tab w:val="left" w:pos="284"/>
          <w:tab w:val="left" w:pos="567"/>
        </w:tabs>
        <w:autoSpaceDE w:val="0"/>
        <w:autoSpaceDN w:val="0"/>
        <w:rPr>
          <w:rFonts w:eastAsia="SimSun"/>
          <w:color w:val="000000"/>
          <w:szCs w:val="28"/>
          <w:lang w:val="ru-RU" w:eastAsia="uk-UA"/>
        </w:rPr>
      </w:pPr>
      <w:r w:rsidRPr="00447FDA">
        <w:rPr>
          <w:rFonts w:eastAsia="SimSun"/>
          <w:noProof/>
          <w:color w:val="000000"/>
          <w:szCs w:val="28"/>
          <w:lang w:eastAsia="uk-UA"/>
        </w:rPr>
        <w:t xml:space="preserve">                                         </w:t>
      </w:r>
      <w:r w:rsidR="001B2A96">
        <w:rPr>
          <w:rFonts w:eastAsia="SimSun"/>
          <w:noProof/>
          <w:color w:val="000000"/>
          <w:szCs w:val="28"/>
          <w:lang w:eastAsia="uk-UA"/>
        </w:rPr>
        <w:t xml:space="preserve">        </w:t>
      </w:r>
      <w:r w:rsidRPr="00447FDA">
        <w:rPr>
          <w:rFonts w:eastAsia="SimSun"/>
          <w:noProof/>
          <w:color w:val="000000"/>
          <w:szCs w:val="28"/>
          <w:lang w:eastAsia="uk-UA"/>
        </w:rPr>
        <w:t xml:space="preserve">       </w:t>
      </w:r>
      <w:r>
        <w:rPr>
          <w:rFonts w:eastAsia="SimSun"/>
          <w:noProof/>
          <w:color w:val="000000"/>
          <w:szCs w:val="28"/>
          <w:lang w:eastAsia="uk-UA"/>
        </w:rPr>
        <w:t xml:space="preserve"> </w:t>
      </w:r>
      <w:r w:rsidR="00DD3D00">
        <w:rPr>
          <w:rFonts w:eastAsia="SimSun"/>
          <w:noProof/>
          <w:color w:val="000000"/>
          <w:szCs w:val="28"/>
          <w:lang w:eastAsia="uk-UA"/>
        </w:rPr>
        <w:t xml:space="preserve">       </w:t>
      </w:r>
      <w:r w:rsidRPr="00447FDA">
        <w:rPr>
          <w:rFonts w:eastAsia="SimSun"/>
          <w:noProof/>
          <w:color w:val="000000"/>
          <w:szCs w:val="28"/>
          <w:lang w:eastAsia="uk-UA"/>
        </w:rPr>
        <w:t xml:space="preserve"> </w:t>
      </w:r>
      <w:r>
        <w:rPr>
          <w:rFonts w:eastAsia="SimSun"/>
          <w:noProof/>
          <w:color w:val="000000"/>
          <w:szCs w:val="28"/>
          <w:lang w:eastAsia="uk-UA"/>
        </w:rPr>
        <w:t xml:space="preserve"> </w:t>
      </w:r>
      <w:r w:rsidRPr="00447FDA">
        <w:rPr>
          <w:rFonts w:eastAsia="SimSun"/>
          <w:noProof/>
          <w:color w:val="000000"/>
          <w:szCs w:val="28"/>
          <w:lang w:eastAsia="uk-UA"/>
        </w:rPr>
        <w:t xml:space="preserve">  </w:t>
      </w:r>
      <w:r w:rsidRPr="00447FDA">
        <w:rPr>
          <w:rFonts w:eastAsia="SimSun"/>
          <w:noProof/>
          <w:color w:val="000000"/>
          <w:szCs w:val="28"/>
          <w:lang w:eastAsia="uk-UA"/>
        </w:rPr>
        <w:drawing>
          <wp:inline distT="0" distB="0" distL="0" distR="0">
            <wp:extent cx="449580" cy="579120"/>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rsidR="003B479B" w:rsidRPr="00447FDA" w:rsidRDefault="003B479B" w:rsidP="003B479B">
      <w:pPr>
        <w:tabs>
          <w:tab w:val="left" w:pos="567"/>
          <w:tab w:val="left" w:pos="709"/>
        </w:tabs>
        <w:autoSpaceDE w:val="0"/>
        <w:autoSpaceDN w:val="0"/>
        <w:jc w:val="center"/>
        <w:rPr>
          <w:rFonts w:eastAsia="SimSun"/>
          <w:bCs/>
          <w:color w:val="000000"/>
          <w:szCs w:val="28"/>
          <w:lang w:val="ru-RU" w:eastAsia="uk-UA"/>
        </w:rPr>
      </w:pPr>
      <w:r w:rsidRPr="00447FDA">
        <w:rPr>
          <w:rFonts w:eastAsia="SimSun"/>
          <w:bCs/>
          <w:smallCaps/>
          <w:color w:val="000000"/>
          <w:szCs w:val="28"/>
          <w:lang w:val="ru-RU" w:eastAsia="uk-UA"/>
        </w:rPr>
        <w:t>УКРАЇНА</w:t>
      </w:r>
      <w:r w:rsidRPr="00447FDA">
        <w:rPr>
          <w:rFonts w:eastAsia="SimSun"/>
          <w:bCs/>
          <w:smallCaps/>
          <w:color w:val="000000"/>
          <w:szCs w:val="28"/>
          <w:lang w:val="ru-RU" w:eastAsia="uk-UA"/>
        </w:rPr>
        <w:br/>
      </w:r>
      <w:r w:rsidRPr="00447FDA">
        <w:rPr>
          <w:rFonts w:eastAsia="SimSun"/>
          <w:bCs/>
          <w:color w:val="000000"/>
          <w:szCs w:val="28"/>
          <w:lang w:val="ru-RU" w:eastAsia="uk-UA"/>
        </w:rPr>
        <w:t>МОГИЛІВ-ПОДІЛЬСЬКА МІСЬКА РАДА</w:t>
      </w:r>
      <w:r w:rsidRPr="00447FDA">
        <w:rPr>
          <w:rFonts w:eastAsia="SimSun"/>
          <w:bCs/>
          <w:color w:val="000000"/>
          <w:szCs w:val="28"/>
          <w:lang w:val="ru-RU" w:eastAsia="uk-UA"/>
        </w:rPr>
        <w:br/>
        <w:t>ВІННИЦЬКОЇ ОБЛАСТІ</w:t>
      </w:r>
    </w:p>
    <w:p w:rsidR="003B479B" w:rsidRPr="00447FDA" w:rsidRDefault="005E3F89" w:rsidP="003B479B">
      <w:pPr>
        <w:autoSpaceDE w:val="0"/>
        <w:autoSpaceDN w:val="0"/>
        <w:jc w:val="center"/>
        <w:rPr>
          <w:rFonts w:eastAsia="SimSun"/>
          <w:b/>
          <w:bCs/>
          <w:i/>
          <w:color w:val="000000"/>
          <w:spacing w:val="80"/>
          <w:szCs w:val="28"/>
          <w:lang w:val="ru-RU" w:eastAsia="uk-UA"/>
        </w:rPr>
      </w:pPr>
      <w:r>
        <w:rPr>
          <w:noProof/>
        </w:rPr>
        <w:pict>
          <v:line id="Пряма сполучна лінія 3" o:spid="_x0000_s1026" style="position:absolute;left:0;text-align:left;flip:y;z-index:251659264;visibility:visible;mso-wrap-distance-top:-1e-4mm;mso-wrap-distance-bottom:-1e-4mm;mso-position-horizontal-relative:margin;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" strokeweight="7pt">
            <v:stroke opacity="52428f" linestyle="thickBetweenThin"/>
            <w10:wrap anchorx="margin"/>
          </v:line>
        </w:pict>
      </w:r>
      <w:r w:rsidR="003B479B" w:rsidRPr="00447FDA">
        <w:rPr>
          <w:rFonts w:eastAsia="SimSun"/>
          <w:b/>
          <w:bCs/>
          <w:i/>
          <w:color w:val="000000"/>
          <w:spacing w:val="80"/>
          <w:szCs w:val="28"/>
          <w:lang w:val="ru-RU" w:eastAsia="uk-UA"/>
        </w:rPr>
        <w:t xml:space="preserve">                                                               </w:t>
      </w:r>
    </w:p>
    <w:p w:rsidR="003B479B" w:rsidRPr="00447FDA" w:rsidRDefault="003B479B" w:rsidP="003B479B">
      <w:pPr>
        <w:tabs>
          <w:tab w:val="left" w:pos="567"/>
        </w:tabs>
        <w:autoSpaceDE w:val="0"/>
        <w:autoSpaceDN w:val="0"/>
        <w:jc w:val="center"/>
        <w:rPr>
          <w:rFonts w:eastAsia="SimSun"/>
          <w:b/>
          <w:bCs/>
          <w:color w:val="000000"/>
          <w:spacing w:val="80"/>
          <w:sz w:val="32"/>
          <w:szCs w:val="32"/>
          <w:lang w:eastAsia="uk-UA"/>
        </w:rPr>
      </w:pPr>
      <w:r w:rsidRPr="00447FDA">
        <w:rPr>
          <w:rFonts w:eastAsia="SimSun"/>
          <w:b/>
          <w:bCs/>
          <w:i/>
          <w:color w:val="000000"/>
          <w:spacing w:val="80"/>
          <w:sz w:val="32"/>
          <w:szCs w:val="32"/>
          <w:lang w:val="ru-RU" w:eastAsia="uk-UA"/>
        </w:rPr>
        <w:t xml:space="preserve">  </w:t>
      </w:r>
      <w:r w:rsidRPr="00447FDA">
        <w:rPr>
          <w:rFonts w:eastAsia="SimSun"/>
          <w:b/>
          <w:bCs/>
          <w:color w:val="000000"/>
          <w:spacing w:val="80"/>
          <w:sz w:val="32"/>
          <w:szCs w:val="32"/>
          <w:lang w:val="ru-RU" w:eastAsia="uk-UA"/>
        </w:rPr>
        <w:t>РІШЕННЯ №9</w:t>
      </w:r>
      <w:r>
        <w:rPr>
          <w:rFonts w:eastAsia="SimSun"/>
          <w:b/>
          <w:bCs/>
          <w:color w:val="000000"/>
          <w:spacing w:val="80"/>
          <w:sz w:val="32"/>
          <w:szCs w:val="32"/>
          <w:lang w:eastAsia="uk-UA"/>
        </w:rPr>
        <w:t>53</w:t>
      </w:r>
    </w:p>
    <w:p w:rsidR="003B479B" w:rsidRPr="00447FDA" w:rsidRDefault="003B479B" w:rsidP="003B479B">
      <w:pPr>
        <w:autoSpaceDE w:val="0"/>
        <w:autoSpaceDN w:val="0"/>
        <w:jc w:val="center"/>
        <w:rPr>
          <w:rFonts w:eastAsia="SimSun"/>
          <w:b/>
          <w:bCs/>
          <w:color w:val="000000"/>
          <w:spacing w:val="80"/>
          <w:sz w:val="32"/>
          <w:szCs w:val="32"/>
          <w:lang w:val="ru-RU" w:eastAsia="uk-UA"/>
        </w:rPr>
      </w:pPr>
    </w:p>
    <w:tbl>
      <w:tblPr>
        <w:tblW w:w="8404" w:type="pct"/>
        <w:tblInd w:w="108" w:type="dxa"/>
        <w:tblLook w:val="00A0" w:firstRow="1" w:lastRow="0" w:firstColumn="1" w:lastColumn="0" w:noHBand="0" w:noVBand="0"/>
      </w:tblPr>
      <w:tblGrid>
        <w:gridCol w:w="4537"/>
        <w:gridCol w:w="2205"/>
        <w:gridCol w:w="3428"/>
        <w:gridCol w:w="256"/>
        <w:gridCol w:w="3432"/>
        <w:gridCol w:w="3421"/>
      </w:tblGrid>
      <w:tr w:rsidR="003B479B" w:rsidRPr="00447FDA" w:rsidTr="0062219D">
        <w:trPr>
          <w:trHeight w:val="705"/>
        </w:trPr>
        <w:tc>
          <w:tcPr>
            <w:tcW w:w="1313" w:type="pct"/>
            <w:hideMark/>
          </w:tcPr>
          <w:p w:rsidR="003B479B" w:rsidRPr="00447FDA" w:rsidRDefault="003B479B" w:rsidP="0062219D">
            <w:pPr>
              <w:tabs>
                <w:tab w:val="left" w:pos="32"/>
              </w:tabs>
              <w:autoSpaceDE w:val="0"/>
              <w:autoSpaceDN w:val="0"/>
              <w:rPr>
                <w:rFonts w:eastAsia="SimSun"/>
                <w:bCs/>
                <w:color w:val="000000"/>
                <w:szCs w:val="28"/>
                <w:lang w:val="ru-RU" w:eastAsia="uk-UA"/>
              </w:rPr>
            </w:pPr>
            <w:proofErr w:type="spellStart"/>
            <w:r w:rsidRPr="00447FDA">
              <w:rPr>
                <w:rFonts w:eastAsia="SimSun"/>
                <w:bCs/>
                <w:color w:val="000000"/>
                <w:szCs w:val="28"/>
                <w:lang w:val="ru-RU" w:eastAsia="uk-UA"/>
              </w:rPr>
              <w:t>Від</w:t>
            </w:r>
            <w:proofErr w:type="spellEnd"/>
            <w:r w:rsidRPr="00447FDA">
              <w:rPr>
                <w:rFonts w:eastAsia="SimSun"/>
                <w:bCs/>
                <w:color w:val="000000"/>
                <w:szCs w:val="28"/>
                <w:lang w:val="ru-RU" w:eastAsia="uk-UA"/>
              </w:rPr>
              <w:t xml:space="preserve"> </w:t>
            </w:r>
            <w:r w:rsidRPr="00447FDA">
              <w:rPr>
                <w:rFonts w:eastAsia="SimSun"/>
                <w:bCs/>
                <w:color w:val="000000"/>
                <w:szCs w:val="28"/>
                <w:lang w:eastAsia="uk-UA"/>
              </w:rPr>
              <w:t>20</w:t>
            </w:r>
            <w:r w:rsidRPr="00447FDA">
              <w:rPr>
                <w:rFonts w:eastAsia="SimSun"/>
                <w:bCs/>
                <w:color w:val="000000"/>
                <w:szCs w:val="28"/>
                <w:lang w:val="ru-RU" w:eastAsia="uk-UA"/>
              </w:rPr>
              <w:t>.12.2023р.</w:t>
            </w:r>
          </w:p>
        </w:tc>
        <w:tc>
          <w:tcPr>
            <w:tcW w:w="638" w:type="pct"/>
          </w:tcPr>
          <w:p w:rsidR="003B479B" w:rsidRPr="00447FDA" w:rsidRDefault="003B479B" w:rsidP="0062219D">
            <w:pPr>
              <w:autoSpaceDE w:val="0"/>
              <w:autoSpaceDN w:val="0"/>
              <w:rPr>
                <w:rFonts w:eastAsia="SimSun"/>
                <w:bCs/>
                <w:color w:val="000000"/>
                <w:szCs w:val="28"/>
                <w:lang w:val="ru-RU" w:eastAsia="uk-UA"/>
              </w:rPr>
            </w:pPr>
            <w:r w:rsidRPr="00447FDA">
              <w:rPr>
                <w:rFonts w:eastAsia="SimSun"/>
                <w:bCs/>
                <w:color w:val="000000"/>
                <w:szCs w:val="28"/>
                <w:lang w:eastAsia="uk-UA"/>
              </w:rPr>
              <w:t>40</w:t>
            </w:r>
            <w:r w:rsidRPr="00447FDA">
              <w:rPr>
                <w:rFonts w:eastAsia="SimSun"/>
                <w:bCs/>
                <w:color w:val="000000"/>
                <w:szCs w:val="28"/>
                <w:lang w:val="ru-RU" w:eastAsia="uk-UA"/>
              </w:rPr>
              <w:t xml:space="preserve"> </w:t>
            </w:r>
            <w:proofErr w:type="spellStart"/>
            <w:r w:rsidRPr="00447FDA">
              <w:rPr>
                <w:rFonts w:eastAsia="SimSun"/>
                <w:bCs/>
                <w:color w:val="000000"/>
                <w:szCs w:val="28"/>
                <w:lang w:val="ru-RU" w:eastAsia="uk-UA"/>
              </w:rPr>
              <w:t>сесії</w:t>
            </w:r>
            <w:proofErr w:type="spellEnd"/>
          </w:p>
        </w:tc>
        <w:tc>
          <w:tcPr>
            <w:tcW w:w="992" w:type="pct"/>
          </w:tcPr>
          <w:p w:rsidR="003B479B" w:rsidRDefault="003B479B" w:rsidP="0062219D">
            <w:pPr>
              <w:autoSpaceDE w:val="0"/>
              <w:autoSpaceDN w:val="0"/>
              <w:jc w:val="center"/>
              <w:rPr>
                <w:rFonts w:eastAsia="SimSun"/>
                <w:bCs/>
                <w:color w:val="000000"/>
                <w:szCs w:val="28"/>
                <w:lang w:val="ru-RU" w:eastAsia="uk-UA"/>
              </w:rPr>
            </w:pPr>
            <w:r w:rsidRPr="00447FDA">
              <w:rPr>
                <w:rFonts w:eastAsia="SimSun"/>
                <w:bCs/>
                <w:color w:val="000000"/>
                <w:szCs w:val="28"/>
                <w:lang w:val="ru-RU" w:eastAsia="uk-UA"/>
              </w:rPr>
              <w:t xml:space="preserve">            8 </w:t>
            </w:r>
            <w:proofErr w:type="spellStart"/>
            <w:r w:rsidRPr="00447FDA">
              <w:rPr>
                <w:rFonts w:eastAsia="SimSun"/>
                <w:bCs/>
                <w:color w:val="000000"/>
                <w:szCs w:val="28"/>
                <w:lang w:val="ru-RU" w:eastAsia="uk-UA"/>
              </w:rPr>
              <w:t>скликання</w:t>
            </w:r>
            <w:proofErr w:type="spellEnd"/>
          </w:p>
          <w:p w:rsidR="003B479B" w:rsidRDefault="003B479B" w:rsidP="0062219D">
            <w:pPr>
              <w:autoSpaceDE w:val="0"/>
              <w:autoSpaceDN w:val="0"/>
              <w:jc w:val="center"/>
              <w:rPr>
                <w:rFonts w:eastAsia="SimSun"/>
                <w:bCs/>
                <w:color w:val="000000"/>
                <w:szCs w:val="28"/>
                <w:lang w:val="ru-RU" w:eastAsia="uk-UA"/>
              </w:rPr>
            </w:pPr>
          </w:p>
          <w:p w:rsidR="003B479B" w:rsidRPr="00447FDA" w:rsidRDefault="003B479B" w:rsidP="0062219D">
            <w:pPr>
              <w:autoSpaceDE w:val="0"/>
              <w:autoSpaceDN w:val="0"/>
              <w:jc w:val="center"/>
              <w:rPr>
                <w:rFonts w:eastAsia="SimSun"/>
                <w:bCs/>
                <w:color w:val="000000"/>
                <w:szCs w:val="28"/>
                <w:lang w:val="ru-RU" w:eastAsia="uk-UA"/>
              </w:rPr>
            </w:pPr>
          </w:p>
        </w:tc>
        <w:tc>
          <w:tcPr>
            <w:tcW w:w="74" w:type="pct"/>
          </w:tcPr>
          <w:p w:rsidR="003B479B" w:rsidRPr="00447FDA" w:rsidRDefault="003B479B" w:rsidP="0062219D">
            <w:pPr>
              <w:autoSpaceDE w:val="0"/>
              <w:autoSpaceDN w:val="0"/>
              <w:jc w:val="center"/>
              <w:rPr>
                <w:rFonts w:eastAsia="SimSun"/>
                <w:bCs/>
                <w:szCs w:val="28"/>
                <w:lang w:val="ru-RU" w:eastAsia="uk-UA"/>
              </w:rPr>
            </w:pPr>
          </w:p>
        </w:tc>
        <w:tc>
          <w:tcPr>
            <w:tcW w:w="993" w:type="pct"/>
          </w:tcPr>
          <w:p w:rsidR="003B479B" w:rsidRPr="00447FDA" w:rsidRDefault="003B479B" w:rsidP="0062219D">
            <w:pPr>
              <w:autoSpaceDE w:val="0"/>
              <w:autoSpaceDN w:val="0"/>
              <w:jc w:val="center"/>
              <w:rPr>
                <w:rFonts w:eastAsia="SimSun"/>
                <w:b/>
                <w:bCs/>
                <w:szCs w:val="28"/>
                <w:lang w:val="ru-RU" w:eastAsia="uk-UA"/>
              </w:rPr>
            </w:pPr>
          </w:p>
        </w:tc>
        <w:tc>
          <w:tcPr>
            <w:tcW w:w="990" w:type="pct"/>
          </w:tcPr>
          <w:p w:rsidR="003B479B" w:rsidRPr="00447FDA" w:rsidRDefault="003B479B" w:rsidP="0062219D">
            <w:pPr>
              <w:autoSpaceDE w:val="0"/>
              <w:autoSpaceDN w:val="0"/>
              <w:jc w:val="center"/>
              <w:rPr>
                <w:rFonts w:eastAsia="SimSun"/>
                <w:b/>
                <w:bCs/>
                <w:szCs w:val="28"/>
                <w:lang w:val="ru-RU" w:eastAsia="uk-UA"/>
              </w:rPr>
            </w:pPr>
          </w:p>
        </w:tc>
      </w:tr>
    </w:tbl>
    <w:p w:rsidR="003B479B" w:rsidRDefault="0092277F" w:rsidP="0092277F">
      <w:pPr>
        <w:jc w:val="center"/>
        <w:rPr>
          <w:b/>
          <w:szCs w:val="28"/>
        </w:rPr>
      </w:pPr>
      <w:r w:rsidRPr="000807EB">
        <w:rPr>
          <w:b/>
          <w:szCs w:val="28"/>
        </w:rPr>
        <w:t xml:space="preserve">Про затвердження Програми </w:t>
      </w:r>
    </w:p>
    <w:p w:rsidR="00AB5AD0" w:rsidRDefault="0092277F" w:rsidP="0092277F">
      <w:pPr>
        <w:jc w:val="center"/>
        <w:rPr>
          <w:b/>
          <w:szCs w:val="28"/>
        </w:rPr>
      </w:pPr>
      <w:r w:rsidRPr="000807EB">
        <w:rPr>
          <w:b/>
          <w:szCs w:val="28"/>
        </w:rPr>
        <w:t xml:space="preserve">«Локалізація та ліквідація амброзії полинолистої на території </w:t>
      </w:r>
    </w:p>
    <w:p w:rsidR="00AB5AD0" w:rsidRDefault="0092277F" w:rsidP="0092277F">
      <w:pPr>
        <w:jc w:val="center"/>
        <w:rPr>
          <w:b/>
          <w:szCs w:val="28"/>
        </w:rPr>
      </w:pPr>
      <w:r w:rsidRPr="000807EB">
        <w:rPr>
          <w:b/>
          <w:szCs w:val="28"/>
        </w:rPr>
        <w:t xml:space="preserve">Могилів – Подільської міської територіальної громади </w:t>
      </w:r>
    </w:p>
    <w:p w:rsidR="0092277F" w:rsidRDefault="0092277F" w:rsidP="0092277F">
      <w:pPr>
        <w:jc w:val="center"/>
        <w:rPr>
          <w:szCs w:val="28"/>
        </w:rPr>
      </w:pPr>
      <w:r w:rsidRPr="000807EB">
        <w:rPr>
          <w:b/>
          <w:szCs w:val="28"/>
        </w:rPr>
        <w:t>на 2024 - 2028 роки»</w:t>
      </w:r>
    </w:p>
    <w:p w:rsidR="0092277F" w:rsidRDefault="0092277F" w:rsidP="0092277F">
      <w:pPr>
        <w:rPr>
          <w:szCs w:val="28"/>
        </w:rPr>
      </w:pPr>
    </w:p>
    <w:p w:rsidR="0092277F" w:rsidRDefault="00AB5AD0" w:rsidP="00AB5AD0">
      <w:pPr>
        <w:ind w:firstLine="284"/>
        <w:rPr>
          <w:szCs w:val="28"/>
        </w:rPr>
      </w:pPr>
      <w:r>
        <w:rPr>
          <w:szCs w:val="28"/>
        </w:rPr>
        <w:t xml:space="preserve">     </w:t>
      </w:r>
      <w:r w:rsidR="0092277F">
        <w:rPr>
          <w:szCs w:val="28"/>
        </w:rPr>
        <w:t xml:space="preserve">Керуючись </w:t>
      </w:r>
      <w:proofErr w:type="spellStart"/>
      <w:r w:rsidR="0092277F">
        <w:rPr>
          <w:szCs w:val="28"/>
        </w:rPr>
        <w:t>ст.</w:t>
      </w:r>
      <w:r>
        <w:rPr>
          <w:szCs w:val="28"/>
        </w:rPr>
        <w:t>ст</w:t>
      </w:r>
      <w:proofErr w:type="spellEnd"/>
      <w:r>
        <w:rPr>
          <w:szCs w:val="28"/>
        </w:rPr>
        <w:t>.</w:t>
      </w:r>
      <w:r w:rsidR="0092277F">
        <w:rPr>
          <w:szCs w:val="28"/>
        </w:rPr>
        <w:t xml:space="preserve"> 25, 26, 59 Закону України «Про місцеве самоврядування в Україні», відповідно до Закону України «Про карантин рослин», </w:t>
      </w:r>
      <w:r w:rsidR="0092277F" w:rsidRPr="007A291B">
        <w:rPr>
          <w:szCs w:val="28"/>
        </w:rPr>
        <w:t xml:space="preserve">з метою локалізації та ліквідації амброзії полинолистої на території Могилів – Подільської  міської територіальної громади, зменшення негативного впливу карантинних бур’янів на навколишнє </w:t>
      </w:r>
      <w:r w:rsidR="0092277F">
        <w:rPr>
          <w:szCs w:val="28"/>
        </w:rPr>
        <w:t>довкілля</w:t>
      </w:r>
      <w:r w:rsidR="0092277F" w:rsidRPr="007A291B">
        <w:rPr>
          <w:szCs w:val="28"/>
        </w:rPr>
        <w:t xml:space="preserve"> і здоров’я населення</w:t>
      </w:r>
      <w:r w:rsidR="0092277F">
        <w:rPr>
          <w:szCs w:val="28"/>
        </w:rPr>
        <w:t>, враховуючи клопотання Головного управління Держпродспоживслужби у Вінницькій області від</w:t>
      </w:r>
      <w:r w:rsidR="002F442B">
        <w:rPr>
          <w:szCs w:val="28"/>
        </w:rPr>
        <w:t xml:space="preserve"> </w:t>
      </w:r>
      <w:r w:rsidR="00F76947">
        <w:rPr>
          <w:szCs w:val="28"/>
        </w:rPr>
        <w:t>08.12.2023р.</w:t>
      </w:r>
      <w:r w:rsidR="0092277F">
        <w:rPr>
          <w:szCs w:val="28"/>
        </w:rPr>
        <w:t xml:space="preserve"> </w:t>
      </w:r>
      <w:r w:rsidR="001B2A96">
        <w:rPr>
          <w:szCs w:val="28"/>
        </w:rPr>
        <w:t xml:space="preserve"> </w:t>
      </w:r>
      <w:r w:rsidR="0092277F">
        <w:rPr>
          <w:szCs w:val="28"/>
        </w:rPr>
        <w:t>№</w:t>
      </w:r>
      <w:r w:rsidR="00F76947">
        <w:rPr>
          <w:szCs w:val="28"/>
        </w:rPr>
        <w:t>5/6780-23</w:t>
      </w:r>
      <w:r w:rsidR="0092277F">
        <w:rPr>
          <w:szCs w:val="28"/>
        </w:rPr>
        <w:t xml:space="preserve">, </w:t>
      </w:r>
      <w:r>
        <w:rPr>
          <w:szCs w:val="28"/>
        </w:rPr>
        <w:t>-</w:t>
      </w:r>
      <w:r w:rsidR="0092277F">
        <w:rPr>
          <w:szCs w:val="28"/>
        </w:rPr>
        <w:t xml:space="preserve"> </w:t>
      </w:r>
    </w:p>
    <w:p w:rsidR="00AB5AD0" w:rsidRDefault="00AB5AD0" w:rsidP="0092277F">
      <w:pPr>
        <w:ind w:firstLine="851"/>
        <w:jc w:val="center"/>
        <w:rPr>
          <w:szCs w:val="28"/>
        </w:rPr>
      </w:pPr>
    </w:p>
    <w:p w:rsidR="0092277F" w:rsidRDefault="00AB5AD0" w:rsidP="00AB5AD0">
      <w:pPr>
        <w:ind w:firstLine="851"/>
        <w:rPr>
          <w:szCs w:val="28"/>
        </w:rPr>
      </w:pPr>
      <w:r>
        <w:rPr>
          <w:szCs w:val="28"/>
        </w:rPr>
        <w:t xml:space="preserve">                                  </w:t>
      </w:r>
      <w:r w:rsidR="0092277F" w:rsidRPr="007A291B">
        <w:rPr>
          <w:b/>
          <w:bCs/>
          <w:szCs w:val="28"/>
        </w:rPr>
        <w:t>міська рада</w:t>
      </w:r>
      <w:r w:rsidR="0092277F">
        <w:rPr>
          <w:szCs w:val="28"/>
        </w:rPr>
        <w:t xml:space="preserve"> </w:t>
      </w:r>
      <w:r w:rsidR="0092277F">
        <w:rPr>
          <w:b/>
          <w:szCs w:val="28"/>
        </w:rPr>
        <w:t>ВИРІШИЛА</w:t>
      </w:r>
      <w:r w:rsidR="0092277F">
        <w:rPr>
          <w:szCs w:val="28"/>
        </w:rPr>
        <w:t>:</w:t>
      </w:r>
    </w:p>
    <w:p w:rsidR="0092277F" w:rsidRDefault="0092277F" w:rsidP="0092277F">
      <w:pPr>
        <w:jc w:val="both"/>
        <w:rPr>
          <w:szCs w:val="28"/>
        </w:rPr>
      </w:pPr>
    </w:p>
    <w:p w:rsidR="00AB5AD0" w:rsidRPr="00AB5AD0" w:rsidRDefault="0092277F" w:rsidP="00AB5AD0">
      <w:pPr>
        <w:pStyle w:val="a3"/>
        <w:numPr>
          <w:ilvl w:val="0"/>
          <w:numId w:val="1"/>
        </w:numPr>
        <w:rPr>
          <w:szCs w:val="28"/>
        </w:rPr>
      </w:pPr>
      <w:r w:rsidRPr="00AB5AD0">
        <w:rPr>
          <w:szCs w:val="28"/>
        </w:rPr>
        <w:t xml:space="preserve">Затвердити Програму «Локалізація та ліквідація амброзії полинолистої </w:t>
      </w:r>
    </w:p>
    <w:p w:rsidR="0092277F" w:rsidRPr="00AB5AD0" w:rsidRDefault="0092277F" w:rsidP="00AB5AD0">
      <w:pPr>
        <w:pStyle w:val="a3"/>
        <w:ind w:left="636"/>
        <w:rPr>
          <w:szCs w:val="28"/>
        </w:rPr>
      </w:pPr>
      <w:r w:rsidRPr="00AB5AD0">
        <w:rPr>
          <w:szCs w:val="28"/>
        </w:rPr>
        <w:t>на території Могилів – Подільської міської територіальної громади на 2024 - 2028 роки» (далі – Програма) згідно з додатком, що додається.</w:t>
      </w:r>
    </w:p>
    <w:p w:rsidR="00AB5AD0" w:rsidRPr="00AB5AD0" w:rsidRDefault="0092277F" w:rsidP="00AB5AD0">
      <w:pPr>
        <w:pStyle w:val="a3"/>
        <w:numPr>
          <w:ilvl w:val="0"/>
          <w:numId w:val="1"/>
        </w:numPr>
        <w:rPr>
          <w:szCs w:val="28"/>
        </w:rPr>
      </w:pPr>
      <w:r w:rsidRPr="00AB5AD0">
        <w:rPr>
          <w:szCs w:val="28"/>
        </w:rPr>
        <w:t xml:space="preserve">Контроль за виконанням даного рішення покласти на постійну комісію </w:t>
      </w:r>
    </w:p>
    <w:p w:rsidR="0092277F" w:rsidRPr="00AB5AD0" w:rsidRDefault="0092277F" w:rsidP="00AB5AD0">
      <w:pPr>
        <w:pStyle w:val="a3"/>
        <w:ind w:left="636"/>
        <w:rPr>
          <w:szCs w:val="28"/>
        </w:rPr>
      </w:pPr>
      <w:r w:rsidRPr="00AB5AD0">
        <w:rPr>
          <w:szCs w:val="28"/>
        </w:rPr>
        <w:t>міської ради з гуманітарних питань (</w:t>
      </w:r>
      <w:proofErr w:type="spellStart"/>
      <w:r w:rsidRPr="00AB5AD0">
        <w:rPr>
          <w:szCs w:val="28"/>
        </w:rPr>
        <w:t>Чепелюк</w:t>
      </w:r>
      <w:proofErr w:type="spellEnd"/>
      <w:r w:rsidRPr="00AB5AD0">
        <w:rPr>
          <w:szCs w:val="28"/>
        </w:rPr>
        <w:t xml:space="preserve"> В.І.).</w:t>
      </w:r>
    </w:p>
    <w:p w:rsidR="0092277F" w:rsidRPr="00771F29" w:rsidRDefault="0092277F" w:rsidP="0092277F">
      <w:pPr>
        <w:jc w:val="both"/>
        <w:rPr>
          <w:szCs w:val="28"/>
        </w:rPr>
      </w:pPr>
    </w:p>
    <w:p w:rsidR="0092277F" w:rsidRDefault="0092277F" w:rsidP="0092277F">
      <w:pPr>
        <w:rPr>
          <w:b/>
          <w:szCs w:val="28"/>
        </w:rPr>
      </w:pPr>
    </w:p>
    <w:p w:rsidR="00AB5AD0" w:rsidRDefault="00AB5AD0" w:rsidP="0092277F">
      <w:pPr>
        <w:rPr>
          <w:b/>
          <w:szCs w:val="28"/>
        </w:rPr>
      </w:pPr>
    </w:p>
    <w:p w:rsidR="00AB5AD0" w:rsidRDefault="00AB5AD0" w:rsidP="0092277F">
      <w:pPr>
        <w:rPr>
          <w:b/>
          <w:szCs w:val="28"/>
        </w:rPr>
      </w:pPr>
    </w:p>
    <w:p w:rsidR="0092277F" w:rsidRPr="00AB5AD0" w:rsidRDefault="00AB5AD0" w:rsidP="0092277F">
      <w:pPr>
        <w:rPr>
          <w:szCs w:val="28"/>
        </w:rPr>
      </w:pPr>
      <w:r w:rsidRPr="00AB5AD0">
        <w:rPr>
          <w:szCs w:val="28"/>
        </w:rPr>
        <w:t xml:space="preserve">       </w:t>
      </w:r>
      <w:r w:rsidR="0092277F" w:rsidRPr="00AB5AD0">
        <w:rPr>
          <w:szCs w:val="28"/>
        </w:rPr>
        <w:t xml:space="preserve"> Міський голова                  </w:t>
      </w:r>
      <w:r w:rsidRPr="00AB5AD0">
        <w:rPr>
          <w:szCs w:val="28"/>
        </w:rPr>
        <w:t xml:space="preserve">                           </w:t>
      </w:r>
      <w:r w:rsidR="0092277F" w:rsidRPr="00AB5AD0">
        <w:rPr>
          <w:szCs w:val="28"/>
        </w:rPr>
        <w:t xml:space="preserve">    Геннадій ГЛУХМАНЮК</w:t>
      </w:r>
    </w:p>
    <w:p w:rsidR="0092277F" w:rsidRPr="00D63C5B" w:rsidRDefault="0092277F" w:rsidP="0092277F">
      <w:pPr>
        <w:rPr>
          <w:b/>
          <w:szCs w:val="28"/>
        </w:rPr>
      </w:pPr>
    </w:p>
    <w:p w:rsidR="00A370C4" w:rsidRDefault="00A370C4" w:rsidP="00BE755F">
      <w:pPr>
        <w:jc w:val="both"/>
      </w:pPr>
    </w:p>
    <w:p w:rsidR="00AB5AD0" w:rsidRDefault="00AB5AD0" w:rsidP="00BE755F">
      <w:pPr>
        <w:jc w:val="both"/>
      </w:pPr>
    </w:p>
    <w:p w:rsidR="00AB5AD0" w:rsidRDefault="00AB5AD0" w:rsidP="00BE755F">
      <w:pPr>
        <w:jc w:val="both"/>
      </w:pPr>
    </w:p>
    <w:p w:rsidR="00AB5AD0" w:rsidRDefault="00AB5AD0" w:rsidP="00BE755F">
      <w:pPr>
        <w:jc w:val="both"/>
      </w:pPr>
    </w:p>
    <w:p w:rsidR="00AB5AD0" w:rsidRDefault="00AB5AD0" w:rsidP="00BE755F">
      <w:pPr>
        <w:jc w:val="both"/>
      </w:pPr>
    </w:p>
    <w:p w:rsidR="00AB5AD0" w:rsidRDefault="00AB5AD0" w:rsidP="00BE755F">
      <w:pPr>
        <w:jc w:val="both"/>
      </w:pPr>
    </w:p>
    <w:p w:rsidR="00DD3D00" w:rsidRDefault="00DD3D00" w:rsidP="00BE755F">
      <w:pPr>
        <w:jc w:val="both"/>
      </w:pPr>
    </w:p>
    <w:p w:rsidR="00DD3D00" w:rsidRDefault="00DD3D00" w:rsidP="00BE755F">
      <w:pPr>
        <w:jc w:val="both"/>
      </w:pPr>
    </w:p>
    <w:p w:rsidR="00DD3D00" w:rsidRDefault="00DD3D00" w:rsidP="00BE755F">
      <w:pPr>
        <w:jc w:val="both"/>
      </w:pPr>
    </w:p>
    <w:p w:rsidR="00DD3D00" w:rsidRDefault="00DD3D00" w:rsidP="00BE755F">
      <w:pPr>
        <w:jc w:val="both"/>
      </w:pPr>
    </w:p>
    <w:p w:rsidR="00AB5AD0" w:rsidRDefault="00AB5AD0" w:rsidP="001B2A96">
      <w:pPr>
        <w:ind w:firstLine="5954"/>
      </w:pPr>
      <w:r>
        <w:lastRenderedPageBreak/>
        <w:t xml:space="preserve">         </w:t>
      </w:r>
    </w:p>
    <w:p w:rsidR="00AB5AD0" w:rsidRPr="00E01870" w:rsidRDefault="00AB5AD0" w:rsidP="001B2A96">
      <w:pPr>
        <w:ind w:firstLine="5954"/>
        <w:rPr>
          <w:color w:val="000000"/>
          <w:szCs w:val="28"/>
        </w:rPr>
      </w:pPr>
      <w:r>
        <w:t xml:space="preserve">               </w:t>
      </w:r>
      <w:r w:rsidRPr="00E01870">
        <w:rPr>
          <w:color w:val="000000"/>
          <w:szCs w:val="28"/>
        </w:rPr>
        <w:t xml:space="preserve">Додаток </w:t>
      </w:r>
    </w:p>
    <w:p w:rsidR="00AB5AD0" w:rsidRPr="00E01870" w:rsidRDefault="00AB5AD0" w:rsidP="001B2A96">
      <w:pPr>
        <w:ind w:firstLine="5954"/>
        <w:rPr>
          <w:color w:val="000000"/>
          <w:szCs w:val="28"/>
        </w:rPr>
      </w:pPr>
      <w:r>
        <w:rPr>
          <w:color w:val="000000"/>
          <w:szCs w:val="28"/>
        </w:rPr>
        <w:t xml:space="preserve">     </w:t>
      </w:r>
      <w:r w:rsidRPr="00E01870">
        <w:rPr>
          <w:color w:val="000000"/>
          <w:szCs w:val="28"/>
        </w:rPr>
        <w:t xml:space="preserve">до рішення </w:t>
      </w:r>
      <w:r>
        <w:rPr>
          <w:color w:val="000000"/>
          <w:szCs w:val="28"/>
        </w:rPr>
        <w:t>40</w:t>
      </w:r>
      <w:r w:rsidRPr="00E01870">
        <w:rPr>
          <w:color w:val="000000"/>
          <w:szCs w:val="28"/>
        </w:rPr>
        <w:t xml:space="preserve"> сесії </w:t>
      </w:r>
    </w:p>
    <w:p w:rsidR="00AB5AD0" w:rsidRPr="00E01870" w:rsidRDefault="00AB5AD0" w:rsidP="001B2A96">
      <w:pPr>
        <w:tabs>
          <w:tab w:val="left" w:pos="5954"/>
        </w:tabs>
        <w:ind w:firstLine="5954"/>
        <w:rPr>
          <w:color w:val="000000"/>
          <w:szCs w:val="28"/>
        </w:rPr>
      </w:pPr>
      <w:r>
        <w:rPr>
          <w:color w:val="000000"/>
          <w:szCs w:val="28"/>
        </w:rPr>
        <w:t xml:space="preserve">міської ради </w:t>
      </w:r>
      <w:r w:rsidRPr="00E01870">
        <w:rPr>
          <w:color w:val="000000"/>
          <w:szCs w:val="28"/>
        </w:rPr>
        <w:t>8 скликання</w:t>
      </w:r>
    </w:p>
    <w:p w:rsidR="00AB5AD0" w:rsidRPr="00E01870" w:rsidRDefault="00AB5AD0" w:rsidP="001B2A96">
      <w:pPr>
        <w:shd w:val="clear" w:color="auto" w:fill="FFFFFF"/>
        <w:ind w:firstLine="5954"/>
        <w:rPr>
          <w:b/>
          <w:szCs w:val="28"/>
        </w:rPr>
      </w:pPr>
      <w:r>
        <w:rPr>
          <w:color w:val="000000"/>
          <w:szCs w:val="28"/>
        </w:rPr>
        <w:t>від 20.12.2023 року №953</w:t>
      </w:r>
    </w:p>
    <w:p w:rsidR="00AB5AD0" w:rsidRPr="00E01870" w:rsidRDefault="00AB5AD0" w:rsidP="00AB5AD0">
      <w:pPr>
        <w:shd w:val="clear" w:color="auto" w:fill="FFFFFF"/>
        <w:spacing w:before="75" w:after="75"/>
        <w:jc w:val="center"/>
        <w:rPr>
          <w:b/>
          <w:szCs w:val="28"/>
        </w:rPr>
      </w:pPr>
    </w:p>
    <w:p w:rsidR="00AB5AD0" w:rsidRDefault="00AB5AD0" w:rsidP="00AB5AD0">
      <w:pPr>
        <w:jc w:val="both"/>
      </w:pPr>
    </w:p>
    <w:p w:rsidR="00AB5AD0" w:rsidRDefault="00AB5AD0" w:rsidP="00AB5AD0">
      <w:pPr>
        <w:ind w:left="-567" w:right="-291"/>
        <w:jc w:val="center"/>
        <w:rPr>
          <w:b/>
          <w:bCs/>
        </w:rPr>
      </w:pPr>
      <w:r>
        <w:rPr>
          <w:b/>
        </w:rPr>
        <w:t xml:space="preserve"> </w:t>
      </w:r>
    </w:p>
    <w:p w:rsidR="00AB5AD0" w:rsidRDefault="00AB5AD0" w:rsidP="00AB5AD0">
      <w:pPr>
        <w:ind w:left="-567" w:right="-291"/>
        <w:jc w:val="center"/>
        <w:rPr>
          <w:b/>
          <w:bCs/>
        </w:rPr>
      </w:pPr>
    </w:p>
    <w:p w:rsidR="00AB5AD0" w:rsidRDefault="00AB5AD0" w:rsidP="00AB5AD0">
      <w:pPr>
        <w:ind w:left="-567" w:right="-291"/>
        <w:jc w:val="center"/>
        <w:rPr>
          <w:b/>
          <w:bCs/>
        </w:rPr>
      </w:pPr>
    </w:p>
    <w:p w:rsidR="00AB5AD0" w:rsidRDefault="00AB5AD0" w:rsidP="00AB5AD0">
      <w:pPr>
        <w:ind w:left="-567" w:right="-291"/>
        <w:jc w:val="center"/>
        <w:rPr>
          <w:b/>
          <w:bCs/>
        </w:rPr>
      </w:pPr>
    </w:p>
    <w:p w:rsidR="00AB5AD0" w:rsidRDefault="00AB5AD0" w:rsidP="00AB5AD0">
      <w:pPr>
        <w:ind w:left="-567" w:right="-291"/>
        <w:jc w:val="center"/>
        <w:rPr>
          <w:b/>
          <w:bCs/>
        </w:rPr>
      </w:pPr>
    </w:p>
    <w:p w:rsidR="00AB5AD0" w:rsidRDefault="00AB5AD0" w:rsidP="00AB5AD0">
      <w:pPr>
        <w:ind w:left="-567" w:right="-291"/>
        <w:jc w:val="center"/>
        <w:rPr>
          <w:b/>
          <w:bCs/>
        </w:rPr>
      </w:pPr>
    </w:p>
    <w:p w:rsidR="00AB5AD0" w:rsidRDefault="00AB5AD0" w:rsidP="00AB5AD0">
      <w:pPr>
        <w:ind w:left="-567" w:right="-291"/>
        <w:jc w:val="center"/>
        <w:rPr>
          <w:b/>
          <w:bCs/>
        </w:rPr>
      </w:pPr>
    </w:p>
    <w:p w:rsidR="00AB5AD0" w:rsidRDefault="00AB5AD0" w:rsidP="00AB5AD0">
      <w:pPr>
        <w:ind w:left="-567" w:right="-291"/>
        <w:jc w:val="center"/>
        <w:rPr>
          <w:b/>
          <w:bCs/>
        </w:rPr>
      </w:pPr>
    </w:p>
    <w:p w:rsidR="00AB5AD0" w:rsidRDefault="00AB5AD0" w:rsidP="00AB5AD0">
      <w:pPr>
        <w:ind w:left="-567" w:right="-291"/>
        <w:jc w:val="center"/>
        <w:rPr>
          <w:b/>
          <w:bCs/>
        </w:rPr>
      </w:pPr>
    </w:p>
    <w:p w:rsidR="00AB5AD0" w:rsidRPr="001B2A96" w:rsidRDefault="00AB5AD0" w:rsidP="00AB5AD0">
      <w:pPr>
        <w:ind w:left="-567" w:right="-291"/>
        <w:jc w:val="center"/>
        <w:rPr>
          <w:b/>
          <w:bCs/>
          <w:sz w:val="32"/>
          <w:szCs w:val="32"/>
        </w:rPr>
      </w:pPr>
    </w:p>
    <w:p w:rsidR="00AB5AD0" w:rsidRPr="001B2A96" w:rsidRDefault="00AB5AD0" w:rsidP="00AB5AD0">
      <w:pPr>
        <w:ind w:left="-567" w:right="-289"/>
        <w:jc w:val="center"/>
        <w:rPr>
          <w:b/>
          <w:bCs/>
          <w:sz w:val="32"/>
          <w:szCs w:val="32"/>
        </w:rPr>
      </w:pPr>
      <w:r w:rsidRPr="001B2A96">
        <w:rPr>
          <w:b/>
          <w:bCs/>
          <w:sz w:val="32"/>
          <w:szCs w:val="32"/>
        </w:rPr>
        <w:t xml:space="preserve">Програма </w:t>
      </w:r>
    </w:p>
    <w:p w:rsidR="00AB5AD0" w:rsidRPr="001B2A96" w:rsidRDefault="00AB5AD0" w:rsidP="00AB5AD0">
      <w:pPr>
        <w:ind w:left="-567" w:right="-289"/>
        <w:jc w:val="center"/>
        <w:rPr>
          <w:b/>
          <w:bCs/>
          <w:sz w:val="32"/>
          <w:szCs w:val="32"/>
        </w:rPr>
      </w:pPr>
      <w:r w:rsidRPr="001B2A96">
        <w:rPr>
          <w:b/>
          <w:bCs/>
          <w:sz w:val="32"/>
          <w:szCs w:val="32"/>
        </w:rPr>
        <w:t xml:space="preserve">«Локалізація та ліквідація амброзії </w:t>
      </w:r>
      <w:proofErr w:type="spellStart"/>
      <w:r w:rsidRPr="001B2A96">
        <w:rPr>
          <w:b/>
          <w:bCs/>
          <w:sz w:val="32"/>
          <w:szCs w:val="32"/>
        </w:rPr>
        <w:t>полинолистої</w:t>
      </w:r>
      <w:proofErr w:type="spellEnd"/>
    </w:p>
    <w:p w:rsidR="001B2A96" w:rsidRDefault="00AB5AD0" w:rsidP="00AB5AD0">
      <w:pPr>
        <w:ind w:left="-567" w:right="-289"/>
        <w:jc w:val="center"/>
        <w:rPr>
          <w:b/>
          <w:bCs/>
          <w:sz w:val="32"/>
          <w:szCs w:val="32"/>
        </w:rPr>
      </w:pPr>
      <w:r w:rsidRPr="001B2A96">
        <w:rPr>
          <w:b/>
          <w:bCs/>
          <w:sz w:val="32"/>
          <w:szCs w:val="32"/>
        </w:rPr>
        <w:t xml:space="preserve">на території </w:t>
      </w:r>
      <w:r w:rsidRPr="001B2A96">
        <w:rPr>
          <w:b/>
          <w:spacing w:val="-4"/>
          <w:sz w:val="32"/>
          <w:szCs w:val="32"/>
        </w:rPr>
        <w:t>Могилів – Подільської міської</w:t>
      </w:r>
      <w:r w:rsidRPr="001B2A96">
        <w:rPr>
          <w:b/>
          <w:sz w:val="32"/>
          <w:szCs w:val="32"/>
        </w:rPr>
        <w:t xml:space="preserve"> територіальної громади</w:t>
      </w:r>
      <w:r w:rsidRPr="001B2A96">
        <w:rPr>
          <w:b/>
          <w:bCs/>
          <w:sz w:val="32"/>
          <w:szCs w:val="32"/>
        </w:rPr>
        <w:t xml:space="preserve"> </w:t>
      </w:r>
    </w:p>
    <w:p w:rsidR="00AB5AD0" w:rsidRPr="001B2A96" w:rsidRDefault="00AB5AD0" w:rsidP="00AB5AD0">
      <w:pPr>
        <w:ind w:left="-567" w:right="-289"/>
        <w:jc w:val="center"/>
        <w:rPr>
          <w:b/>
          <w:bCs/>
          <w:sz w:val="32"/>
          <w:szCs w:val="32"/>
        </w:rPr>
      </w:pPr>
      <w:r w:rsidRPr="001B2A96">
        <w:rPr>
          <w:b/>
          <w:bCs/>
          <w:sz w:val="32"/>
          <w:szCs w:val="32"/>
        </w:rPr>
        <w:t>на 2024-2028 роки»</w:t>
      </w:r>
    </w:p>
    <w:p w:rsidR="00AB5AD0" w:rsidRPr="001B2A96" w:rsidRDefault="00AB5AD0" w:rsidP="00AB5AD0">
      <w:pPr>
        <w:ind w:left="-567" w:right="-289"/>
        <w:jc w:val="center"/>
        <w:rPr>
          <w:b/>
          <w:bCs/>
          <w:sz w:val="32"/>
          <w:szCs w:val="32"/>
        </w:rPr>
      </w:pPr>
    </w:p>
    <w:p w:rsidR="00AB5AD0" w:rsidRPr="001B2A96" w:rsidRDefault="00AB5AD0" w:rsidP="00AB5AD0">
      <w:pPr>
        <w:ind w:left="-567" w:right="-289"/>
        <w:rPr>
          <w:sz w:val="32"/>
          <w:szCs w:val="32"/>
        </w:rPr>
      </w:pPr>
    </w:p>
    <w:p w:rsidR="00AB5AD0" w:rsidRPr="001B2A96" w:rsidRDefault="00AB5AD0" w:rsidP="00AB5AD0">
      <w:pPr>
        <w:ind w:left="-567" w:right="-291"/>
        <w:rPr>
          <w:sz w:val="32"/>
          <w:szCs w:val="32"/>
        </w:rPr>
      </w:pPr>
    </w:p>
    <w:p w:rsidR="00AB5AD0" w:rsidRDefault="00AB5AD0" w:rsidP="00AB5AD0">
      <w:pPr>
        <w:ind w:left="-567" w:right="-291"/>
      </w:pPr>
    </w:p>
    <w:p w:rsidR="00AB5AD0" w:rsidRDefault="00AB5AD0" w:rsidP="00AB5AD0">
      <w:pPr>
        <w:ind w:left="-567" w:right="-291"/>
      </w:pPr>
    </w:p>
    <w:p w:rsidR="00AB5AD0" w:rsidRDefault="00AB5AD0" w:rsidP="00AB5AD0">
      <w:pPr>
        <w:ind w:left="-567" w:right="-291"/>
      </w:pPr>
    </w:p>
    <w:p w:rsidR="00AB5AD0" w:rsidRDefault="00AB5AD0" w:rsidP="00AB5AD0">
      <w:pPr>
        <w:ind w:left="-567" w:right="-291"/>
      </w:pPr>
    </w:p>
    <w:p w:rsidR="00AB5AD0" w:rsidRDefault="00AB5AD0" w:rsidP="00AB5AD0">
      <w:pPr>
        <w:ind w:left="-567" w:right="-291"/>
      </w:pPr>
    </w:p>
    <w:p w:rsidR="00AB5AD0" w:rsidRDefault="00AB5AD0" w:rsidP="00AB5AD0">
      <w:pPr>
        <w:ind w:left="-567" w:right="-291"/>
      </w:pPr>
    </w:p>
    <w:p w:rsidR="00AB5AD0" w:rsidRDefault="00AB5AD0" w:rsidP="00AB5AD0">
      <w:pPr>
        <w:ind w:left="-567" w:right="-291"/>
      </w:pPr>
    </w:p>
    <w:p w:rsidR="00AB5AD0" w:rsidRDefault="00AB5AD0" w:rsidP="00AB5AD0">
      <w:pPr>
        <w:ind w:left="-567" w:right="-291"/>
      </w:pPr>
    </w:p>
    <w:p w:rsidR="00AB5AD0" w:rsidRDefault="00AB5AD0" w:rsidP="00AB5AD0">
      <w:pPr>
        <w:ind w:left="-567" w:right="-291"/>
      </w:pPr>
    </w:p>
    <w:p w:rsidR="00AB5AD0" w:rsidRDefault="00AB5AD0" w:rsidP="00AB5AD0">
      <w:pPr>
        <w:ind w:left="-567" w:right="-291"/>
      </w:pPr>
    </w:p>
    <w:p w:rsidR="00AB5AD0" w:rsidRDefault="00AB5AD0" w:rsidP="00AB5AD0">
      <w:pPr>
        <w:ind w:left="-567" w:right="-291"/>
      </w:pPr>
    </w:p>
    <w:p w:rsidR="00AB5AD0" w:rsidRDefault="00AB5AD0" w:rsidP="00AB5AD0">
      <w:pPr>
        <w:ind w:left="-567" w:right="-291"/>
      </w:pPr>
    </w:p>
    <w:p w:rsidR="00AB5AD0" w:rsidRDefault="00AB5AD0" w:rsidP="00AB5AD0">
      <w:pPr>
        <w:ind w:left="-567" w:right="-291"/>
      </w:pPr>
    </w:p>
    <w:p w:rsidR="00AB5AD0" w:rsidRDefault="00AB5AD0" w:rsidP="00AB5AD0">
      <w:pPr>
        <w:ind w:left="-567" w:right="-291"/>
      </w:pPr>
    </w:p>
    <w:p w:rsidR="00AB5AD0" w:rsidRDefault="00AB5AD0" w:rsidP="00AB5AD0">
      <w:pPr>
        <w:ind w:left="-567" w:right="-291"/>
      </w:pPr>
    </w:p>
    <w:p w:rsidR="00AB5AD0" w:rsidRDefault="00AB5AD0" w:rsidP="00AB5AD0">
      <w:pPr>
        <w:ind w:left="-567" w:right="-291"/>
      </w:pPr>
    </w:p>
    <w:p w:rsidR="00AB5AD0" w:rsidRDefault="00AB5AD0" w:rsidP="00AB5AD0">
      <w:pPr>
        <w:ind w:left="-567" w:right="-291"/>
      </w:pPr>
    </w:p>
    <w:p w:rsidR="00AB5AD0" w:rsidRDefault="00AB5AD0" w:rsidP="00AB5AD0">
      <w:pPr>
        <w:ind w:left="-567" w:right="-291"/>
      </w:pPr>
    </w:p>
    <w:p w:rsidR="00AB5AD0" w:rsidRDefault="00AB5AD0" w:rsidP="00AB5AD0">
      <w:pPr>
        <w:shd w:val="clear" w:color="auto" w:fill="FFFFFF"/>
        <w:spacing w:before="75" w:after="75"/>
        <w:jc w:val="center"/>
        <w:rPr>
          <w:b/>
          <w:color w:val="4D4D4D"/>
          <w:szCs w:val="28"/>
          <w:lang w:val="ru-RU"/>
        </w:rPr>
      </w:pPr>
    </w:p>
    <w:p w:rsidR="00AB5AD0" w:rsidRDefault="00AB5AD0" w:rsidP="00AB5AD0">
      <w:pPr>
        <w:shd w:val="clear" w:color="auto" w:fill="FFFFFF"/>
        <w:spacing w:before="75" w:after="75"/>
        <w:jc w:val="center"/>
        <w:rPr>
          <w:b/>
          <w:color w:val="4D4D4D"/>
          <w:szCs w:val="28"/>
          <w:lang w:val="ru-RU"/>
        </w:rPr>
      </w:pPr>
    </w:p>
    <w:p w:rsidR="00AB5AD0" w:rsidRDefault="00DD3D00" w:rsidP="00AB5AD0">
      <w:pPr>
        <w:shd w:val="clear" w:color="auto" w:fill="FFFFFF"/>
        <w:spacing w:before="75" w:after="75"/>
        <w:jc w:val="center"/>
        <w:rPr>
          <w:b/>
          <w:szCs w:val="28"/>
          <w:lang w:val="ru-RU"/>
        </w:rPr>
      </w:pPr>
      <w:r>
        <w:rPr>
          <w:b/>
          <w:szCs w:val="28"/>
          <w:lang w:val="ru-RU"/>
        </w:rPr>
        <w:t>2023р.</w:t>
      </w:r>
    </w:p>
    <w:p w:rsidR="00AB5AD0" w:rsidRPr="00890A3D" w:rsidRDefault="00AB5AD0" w:rsidP="00AB5AD0">
      <w:pPr>
        <w:shd w:val="clear" w:color="auto" w:fill="FFFFFF"/>
        <w:jc w:val="center"/>
        <w:rPr>
          <w:b/>
          <w:szCs w:val="28"/>
          <w:lang w:val="ru-RU"/>
        </w:rPr>
      </w:pPr>
      <w:r w:rsidRPr="00890A3D">
        <w:rPr>
          <w:b/>
          <w:szCs w:val="28"/>
          <w:lang w:val="ru-RU"/>
        </w:rPr>
        <w:lastRenderedPageBreak/>
        <w:t>П</w:t>
      </w:r>
      <w:r w:rsidR="001B2A96">
        <w:rPr>
          <w:b/>
          <w:szCs w:val="28"/>
          <w:lang w:val="ru-RU"/>
        </w:rPr>
        <w:t>АСПОР</w:t>
      </w:r>
      <w:r w:rsidRPr="00890A3D">
        <w:rPr>
          <w:b/>
          <w:szCs w:val="28"/>
          <w:lang w:val="ru-RU"/>
        </w:rPr>
        <w:t>Т</w:t>
      </w:r>
    </w:p>
    <w:p w:rsidR="00AB5AD0" w:rsidRDefault="00AB5AD0" w:rsidP="00AB5AD0">
      <w:pPr>
        <w:jc w:val="center"/>
        <w:rPr>
          <w:b/>
          <w:szCs w:val="28"/>
        </w:rPr>
      </w:pPr>
      <w:r w:rsidRPr="00AD41BD">
        <w:rPr>
          <w:b/>
          <w:szCs w:val="28"/>
        </w:rPr>
        <w:t xml:space="preserve">Програми «Локалізація та ліквідація амброзії </w:t>
      </w:r>
      <w:proofErr w:type="spellStart"/>
      <w:r w:rsidRPr="00AD41BD">
        <w:rPr>
          <w:b/>
          <w:szCs w:val="28"/>
        </w:rPr>
        <w:t>полинолистої</w:t>
      </w:r>
      <w:proofErr w:type="spellEnd"/>
      <w:r w:rsidRPr="00AD41BD">
        <w:rPr>
          <w:b/>
          <w:szCs w:val="28"/>
        </w:rPr>
        <w:t xml:space="preserve"> </w:t>
      </w:r>
      <w:r>
        <w:rPr>
          <w:b/>
          <w:szCs w:val="28"/>
        </w:rPr>
        <w:t xml:space="preserve">                                </w:t>
      </w:r>
      <w:r w:rsidRPr="00AD41BD">
        <w:rPr>
          <w:b/>
          <w:szCs w:val="28"/>
        </w:rPr>
        <w:t>на</w:t>
      </w:r>
      <w:r>
        <w:rPr>
          <w:b/>
          <w:szCs w:val="28"/>
        </w:rPr>
        <w:t xml:space="preserve"> </w:t>
      </w:r>
      <w:r w:rsidRPr="00AD41BD">
        <w:rPr>
          <w:b/>
          <w:szCs w:val="28"/>
        </w:rPr>
        <w:t>території Могилів – Подільської міської територіальної громади</w:t>
      </w:r>
      <w:r>
        <w:rPr>
          <w:b/>
          <w:szCs w:val="28"/>
        </w:rPr>
        <w:t xml:space="preserve">               </w:t>
      </w:r>
      <w:r w:rsidR="001B2A96">
        <w:rPr>
          <w:b/>
          <w:szCs w:val="28"/>
        </w:rPr>
        <w:t xml:space="preserve">     </w:t>
      </w:r>
      <w:r w:rsidRPr="00AD41BD">
        <w:rPr>
          <w:b/>
          <w:szCs w:val="28"/>
        </w:rPr>
        <w:t>на 2024 - 2028 роки»</w:t>
      </w:r>
    </w:p>
    <w:p w:rsidR="00AB5AD0" w:rsidRDefault="00AB5AD0" w:rsidP="00AB5AD0">
      <w:pPr>
        <w:jc w:val="center"/>
      </w:pPr>
    </w:p>
    <w:tbl>
      <w:tblPr>
        <w:tblW w:w="0" w:type="auto"/>
        <w:shd w:val="clear" w:color="auto" w:fill="FFFFFF"/>
        <w:tblCellMar>
          <w:left w:w="0" w:type="dxa"/>
          <w:right w:w="0" w:type="dxa"/>
        </w:tblCellMar>
        <w:tblLook w:val="04A0" w:firstRow="1" w:lastRow="0" w:firstColumn="1" w:lastColumn="0" w:noHBand="0" w:noVBand="1"/>
      </w:tblPr>
      <w:tblGrid>
        <w:gridCol w:w="720"/>
        <w:gridCol w:w="3849"/>
        <w:gridCol w:w="5504"/>
      </w:tblGrid>
      <w:tr w:rsidR="00AB5AD0" w:rsidRPr="00AB5AD0" w:rsidTr="001B2A96">
        <w:trPr>
          <w:trHeight w:val="902"/>
        </w:trPr>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pPr>
              <w:rPr>
                <w:color w:val="000000"/>
              </w:rPr>
            </w:pPr>
            <w:r w:rsidRPr="00AB5AD0">
              <w:rPr>
                <w:color w:val="000000"/>
              </w:rPr>
              <w:t>1.</w:t>
            </w:r>
          </w:p>
        </w:tc>
        <w:tc>
          <w:tcPr>
            <w:tcW w:w="3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pPr>
              <w:rPr>
                <w:color w:val="000000"/>
              </w:rPr>
            </w:pPr>
            <w:r w:rsidRPr="00AB5AD0">
              <w:rPr>
                <w:color w:val="000000"/>
              </w:rPr>
              <w:t>Ініціатор розроблення Програми</w:t>
            </w:r>
          </w:p>
        </w:tc>
        <w:tc>
          <w:tcPr>
            <w:tcW w:w="55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B5AD0" w:rsidRPr="00AB5AD0" w:rsidRDefault="00AB5AD0" w:rsidP="00AB5AD0">
            <w:r w:rsidRPr="00AB5AD0">
              <w:t xml:space="preserve">Головне управління </w:t>
            </w:r>
            <w:proofErr w:type="spellStart"/>
            <w:r w:rsidRPr="00AB5AD0">
              <w:t>Держпродспоживслужби</w:t>
            </w:r>
            <w:proofErr w:type="spellEnd"/>
            <w:r w:rsidRPr="00AB5AD0">
              <w:t xml:space="preserve"> у Вінницькій області</w:t>
            </w:r>
          </w:p>
        </w:tc>
      </w:tr>
      <w:tr w:rsidR="00AB5AD0" w:rsidRPr="00AB5AD0" w:rsidTr="001B2A96">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pPr>
              <w:rPr>
                <w:color w:val="000000"/>
              </w:rPr>
            </w:pPr>
            <w:r w:rsidRPr="00AB5AD0">
              <w:rPr>
                <w:color w:val="000000"/>
              </w:rPr>
              <w:t>2.</w:t>
            </w:r>
          </w:p>
        </w:tc>
        <w:tc>
          <w:tcPr>
            <w:tcW w:w="3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6E467D" w:rsidP="00AB5AD0">
            <w:pPr>
              <w:rPr>
                <w:color w:val="000000"/>
              </w:rPr>
            </w:pPr>
            <w:r>
              <w:rPr>
                <w:color w:val="000000"/>
              </w:rPr>
              <w:t>Головний розробник</w:t>
            </w:r>
            <w:r w:rsidR="00AB5AD0" w:rsidRPr="00AB5AD0">
              <w:rPr>
                <w:color w:val="000000"/>
              </w:rPr>
              <w:t xml:space="preserve"> Програми</w:t>
            </w:r>
          </w:p>
        </w:tc>
        <w:tc>
          <w:tcPr>
            <w:tcW w:w="55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pPr>
              <w:rPr>
                <w:color w:val="000000"/>
              </w:rPr>
            </w:pPr>
            <w:r w:rsidRPr="00AB5AD0">
              <w:t xml:space="preserve">Головне управління </w:t>
            </w:r>
            <w:proofErr w:type="spellStart"/>
            <w:r w:rsidRPr="00AB5AD0">
              <w:t>Держпродспоживслужби</w:t>
            </w:r>
            <w:proofErr w:type="spellEnd"/>
            <w:r w:rsidRPr="00AB5AD0">
              <w:t xml:space="preserve"> у Вінницькій області</w:t>
            </w:r>
          </w:p>
        </w:tc>
      </w:tr>
      <w:tr w:rsidR="00AB5AD0" w:rsidRPr="00AB5AD0" w:rsidTr="001B2A96">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pPr>
              <w:rPr>
                <w:color w:val="000000"/>
              </w:rPr>
            </w:pPr>
            <w:r w:rsidRPr="00AB5AD0">
              <w:rPr>
                <w:color w:val="000000"/>
              </w:rPr>
              <w:t>3.</w:t>
            </w:r>
          </w:p>
        </w:tc>
        <w:tc>
          <w:tcPr>
            <w:tcW w:w="3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pPr>
              <w:rPr>
                <w:color w:val="000000"/>
              </w:rPr>
            </w:pPr>
            <w:proofErr w:type="spellStart"/>
            <w:r w:rsidRPr="00AB5AD0">
              <w:rPr>
                <w:color w:val="000000"/>
              </w:rPr>
              <w:t>Співрозробники</w:t>
            </w:r>
            <w:proofErr w:type="spellEnd"/>
            <w:r w:rsidRPr="00AB5AD0">
              <w:rPr>
                <w:color w:val="000000"/>
              </w:rPr>
              <w:t xml:space="preserve"> Програми</w:t>
            </w:r>
          </w:p>
        </w:tc>
        <w:tc>
          <w:tcPr>
            <w:tcW w:w="55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r w:rsidRPr="00AB5AD0">
              <w:t>Могилів – Подільська міська територіальна громада</w:t>
            </w:r>
          </w:p>
        </w:tc>
      </w:tr>
      <w:tr w:rsidR="00AB5AD0" w:rsidRPr="00AB5AD0" w:rsidTr="001B2A96">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pPr>
              <w:rPr>
                <w:color w:val="000000"/>
              </w:rPr>
            </w:pPr>
            <w:r w:rsidRPr="00AB5AD0">
              <w:rPr>
                <w:color w:val="000000"/>
              </w:rPr>
              <w:t>4.</w:t>
            </w:r>
          </w:p>
        </w:tc>
        <w:tc>
          <w:tcPr>
            <w:tcW w:w="3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pPr>
              <w:rPr>
                <w:color w:val="000000"/>
              </w:rPr>
            </w:pPr>
            <w:r w:rsidRPr="00AB5AD0">
              <w:rPr>
                <w:color w:val="000000"/>
              </w:rPr>
              <w:t>Відповідальний виконавець Програми</w:t>
            </w:r>
          </w:p>
        </w:tc>
        <w:tc>
          <w:tcPr>
            <w:tcW w:w="55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pPr>
              <w:rPr>
                <w:color w:val="FF0000"/>
              </w:rPr>
            </w:pPr>
            <w:r w:rsidRPr="00AB5AD0">
              <w:t xml:space="preserve">Головне управління </w:t>
            </w:r>
            <w:proofErr w:type="spellStart"/>
            <w:r w:rsidRPr="00AB5AD0">
              <w:t>Держпродспоживслужби</w:t>
            </w:r>
            <w:proofErr w:type="spellEnd"/>
            <w:r w:rsidRPr="00AB5AD0">
              <w:t xml:space="preserve"> у Вінницькій області</w:t>
            </w:r>
          </w:p>
        </w:tc>
      </w:tr>
      <w:tr w:rsidR="00AB5AD0" w:rsidRPr="00AB5AD0" w:rsidTr="001B2A96">
        <w:trPr>
          <w:trHeight w:val="790"/>
        </w:trPr>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pPr>
              <w:rPr>
                <w:color w:val="000000"/>
              </w:rPr>
            </w:pPr>
            <w:r w:rsidRPr="00AB5AD0">
              <w:rPr>
                <w:color w:val="000000"/>
              </w:rPr>
              <w:t>5.</w:t>
            </w:r>
          </w:p>
        </w:tc>
        <w:tc>
          <w:tcPr>
            <w:tcW w:w="3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pPr>
              <w:rPr>
                <w:color w:val="000000"/>
              </w:rPr>
            </w:pPr>
            <w:r w:rsidRPr="00AB5AD0">
              <w:rPr>
                <w:color w:val="000000"/>
              </w:rPr>
              <w:t>Співвиконавці (учасники) Програми</w:t>
            </w:r>
          </w:p>
        </w:tc>
        <w:tc>
          <w:tcPr>
            <w:tcW w:w="55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DD3D00">
            <w:pPr>
              <w:ind w:left="-45" w:right="-150" w:firstLine="45"/>
              <w:rPr>
                <w:color w:val="FF0000"/>
              </w:rPr>
            </w:pPr>
            <w:r w:rsidRPr="00AB5AD0">
              <w:t>Могилів – Подільська міська територіальна громада</w:t>
            </w:r>
          </w:p>
        </w:tc>
      </w:tr>
      <w:tr w:rsidR="00AB5AD0" w:rsidRPr="00AB5AD0" w:rsidTr="001B2A96">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pPr>
              <w:rPr>
                <w:color w:val="000000"/>
              </w:rPr>
            </w:pPr>
            <w:r w:rsidRPr="00AB5AD0">
              <w:rPr>
                <w:color w:val="000000"/>
              </w:rPr>
              <w:t>6.</w:t>
            </w:r>
          </w:p>
        </w:tc>
        <w:tc>
          <w:tcPr>
            <w:tcW w:w="3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pPr>
              <w:rPr>
                <w:color w:val="000000"/>
              </w:rPr>
            </w:pPr>
            <w:r w:rsidRPr="00AB5AD0">
              <w:rPr>
                <w:color w:val="000000"/>
              </w:rPr>
              <w:t>Термін реалізації</w:t>
            </w:r>
          </w:p>
        </w:tc>
        <w:tc>
          <w:tcPr>
            <w:tcW w:w="55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6E467D" w:rsidP="00AB5AD0">
            <w:pPr>
              <w:rPr>
                <w:color w:val="000000"/>
              </w:rPr>
            </w:pPr>
            <w:r>
              <w:rPr>
                <w:color w:val="000000"/>
              </w:rPr>
              <w:t>2024-2028 рік</w:t>
            </w:r>
          </w:p>
        </w:tc>
      </w:tr>
      <w:tr w:rsidR="00AB5AD0" w:rsidRPr="00AB5AD0" w:rsidTr="001B2A96">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pPr>
              <w:rPr>
                <w:color w:val="000000"/>
              </w:rPr>
            </w:pPr>
            <w:r w:rsidRPr="00AB5AD0">
              <w:rPr>
                <w:color w:val="000000"/>
              </w:rPr>
              <w:t>6.1.</w:t>
            </w:r>
          </w:p>
        </w:tc>
        <w:tc>
          <w:tcPr>
            <w:tcW w:w="3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pPr>
              <w:rPr>
                <w:color w:val="000000"/>
              </w:rPr>
            </w:pPr>
            <w:r w:rsidRPr="00AB5AD0">
              <w:rPr>
                <w:color w:val="000000"/>
              </w:rPr>
              <w:t>Етапи виконання Програми (для довгострокової програми)</w:t>
            </w:r>
          </w:p>
        </w:tc>
        <w:tc>
          <w:tcPr>
            <w:tcW w:w="55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DD3D00">
            <w:pPr>
              <w:ind w:right="98"/>
              <w:jc w:val="both"/>
              <w:rPr>
                <w:color w:val="000000"/>
              </w:rPr>
            </w:pPr>
            <w:r w:rsidRPr="00AB5AD0">
              <w:rPr>
                <w:color w:val="000000"/>
              </w:rPr>
              <w:t>Два етапи</w:t>
            </w:r>
          </w:p>
        </w:tc>
      </w:tr>
      <w:tr w:rsidR="00AB5AD0" w:rsidRPr="00AB5AD0" w:rsidTr="001B2A96">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pPr>
              <w:rPr>
                <w:color w:val="000000"/>
              </w:rPr>
            </w:pPr>
            <w:r w:rsidRPr="00AB5AD0">
              <w:rPr>
                <w:color w:val="000000"/>
              </w:rPr>
              <w:t>7.</w:t>
            </w:r>
          </w:p>
        </w:tc>
        <w:tc>
          <w:tcPr>
            <w:tcW w:w="3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pPr>
              <w:rPr>
                <w:color w:val="000000"/>
              </w:rPr>
            </w:pPr>
            <w:r w:rsidRPr="00AB5AD0">
              <w:rPr>
                <w:color w:val="000000"/>
              </w:rPr>
              <w:t>Мета Програми</w:t>
            </w:r>
          </w:p>
        </w:tc>
        <w:tc>
          <w:tcPr>
            <w:tcW w:w="55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pPr>
              <w:rPr>
                <w:color w:val="000000"/>
              </w:rPr>
            </w:pPr>
            <w:r w:rsidRPr="00AB5AD0">
              <w:rPr>
                <w:color w:val="000000"/>
              </w:rPr>
              <w:t>Проведення комплексу заходів із локалізації та ліквідації вогнищ карантинного бур’я</w:t>
            </w:r>
            <w:r w:rsidR="001B2A96">
              <w:rPr>
                <w:color w:val="000000"/>
              </w:rPr>
              <w:t xml:space="preserve">ну – амброзії </w:t>
            </w:r>
            <w:proofErr w:type="spellStart"/>
            <w:r w:rsidR="001B2A96">
              <w:rPr>
                <w:color w:val="000000"/>
              </w:rPr>
              <w:t>полинолистої</w:t>
            </w:r>
            <w:proofErr w:type="spellEnd"/>
            <w:r w:rsidR="001B2A96">
              <w:rPr>
                <w:color w:val="000000"/>
              </w:rPr>
              <w:t xml:space="preserve"> на території </w:t>
            </w:r>
            <w:r w:rsidRPr="00AB5AD0">
              <w:rPr>
                <w:color w:val="000000"/>
              </w:rPr>
              <w:t xml:space="preserve">Могилів – </w:t>
            </w:r>
            <w:proofErr w:type="spellStart"/>
            <w:r w:rsidRPr="00AB5AD0">
              <w:rPr>
                <w:color w:val="000000"/>
              </w:rPr>
              <w:t>Подільскої</w:t>
            </w:r>
            <w:proofErr w:type="spellEnd"/>
            <w:r w:rsidRPr="00AB5AD0">
              <w:rPr>
                <w:color w:val="000000"/>
              </w:rPr>
              <w:t xml:space="preserve"> міської територіальної громади</w:t>
            </w:r>
          </w:p>
        </w:tc>
      </w:tr>
      <w:tr w:rsidR="00AB5AD0" w:rsidRPr="00AB5AD0" w:rsidTr="001B2A96">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pPr>
              <w:rPr>
                <w:color w:val="000000"/>
              </w:rPr>
            </w:pPr>
            <w:r w:rsidRPr="00AB5AD0">
              <w:rPr>
                <w:color w:val="000000"/>
              </w:rPr>
              <w:t>8.</w:t>
            </w:r>
          </w:p>
        </w:tc>
        <w:tc>
          <w:tcPr>
            <w:tcW w:w="3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DD3D00">
            <w:pPr>
              <w:rPr>
                <w:color w:val="000000"/>
              </w:rPr>
            </w:pPr>
            <w:r w:rsidRPr="00AB5AD0">
              <w:rPr>
                <w:color w:val="000000"/>
              </w:rPr>
              <w:t>Загальний обсяг фінансових ресурсів,</w:t>
            </w:r>
            <w:r w:rsidR="00DD3D00">
              <w:rPr>
                <w:color w:val="000000"/>
              </w:rPr>
              <w:t xml:space="preserve"> </w:t>
            </w:r>
            <w:r w:rsidRPr="00AB5AD0">
              <w:rPr>
                <w:color w:val="000000"/>
              </w:rPr>
              <w:t xml:space="preserve">необхідних для реалізації </w:t>
            </w:r>
            <w:r w:rsidR="00DD3D00">
              <w:rPr>
                <w:color w:val="000000"/>
              </w:rPr>
              <w:t>П</w:t>
            </w:r>
            <w:r w:rsidRPr="00AB5AD0">
              <w:rPr>
                <w:color w:val="000000"/>
              </w:rPr>
              <w:t>рограми,</w:t>
            </w:r>
            <w:r w:rsidR="00DD3D00">
              <w:rPr>
                <w:color w:val="000000"/>
              </w:rPr>
              <w:t xml:space="preserve"> </w:t>
            </w:r>
            <w:r w:rsidRPr="00AB5AD0">
              <w:rPr>
                <w:color w:val="000000"/>
              </w:rPr>
              <w:t>всього:</w:t>
            </w:r>
          </w:p>
        </w:tc>
        <w:tc>
          <w:tcPr>
            <w:tcW w:w="55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pPr>
              <w:jc w:val="center"/>
              <w:rPr>
                <w:color w:val="000000"/>
              </w:rPr>
            </w:pPr>
            <w:r w:rsidRPr="00AB5AD0">
              <w:rPr>
                <w:color w:val="000000"/>
              </w:rPr>
              <w:t>-</w:t>
            </w:r>
          </w:p>
        </w:tc>
      </w:tr>
      <w:tr w:rsidR="00AB5AD0" w:rsidRPr="00AB5AD0" w:rsidTr="001B2A96">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pPr>
              <w:rPr>
                <w:color w:val="000000"/>
              </w:rPr>
            </w:pPr>
            <w:r w:rsidRPr="00AB5AD0">
              <w:rPr>
                <w:color w:val="000000"/>
              </w:rPr>
              <w:t>8.1.</w:t>
            </w:r>
          </w:p>
        </w:tc>
        <w:tc>
          <w:tcPr>
            <w:tcW w:w="3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pPr>
              <w:rPr>
                <w:color w:val="000000"/>
              </w:rPr>
            </w:pPr>
            <w:r w:rsidRPr="00AB5AD0">
              <w:rPr>
                <w:color w:val="000000"/>
              </w:rPr>
              <w:t>в тому числі:</w:t>
            </w:r>
          </w:p>
          <w:p w:rsidR="00AB5AD0" w:rsidRPr="00AB5AD0" w:rsidRDefault="00AB5AD0" w:rsidP="00AB5AD0">
            <w:pPr>
              <w:rPr>
                <w:color w:val="000000"/>
              </w:rPr>
            </w:pPr>
            <w:r w:rsidRPr="00AB5AD0">
              <w:rPr>
                <w:color w:val="000000"/>
              </w:rPr>
              <w:t>- коштів місцевого бюджету</w:t>
            </w:r>
          </w:p>
          <w:p w:rsidR="00AB5AD0" w:rsidRPr="00AB5AD0" w:rsidRDefault="001B2A96" w:rsidP="00AB5AD0">
            <w:pPr>
              <w:rPr>
                <w:color w:val="000000"/>
              </w:rPr>
            </w:pPr>
            <w:r>
              <w:rPr>
                <w:color w:val="000000"/>
              </w:rPr>
              <w:t xml:space="preserve">- коштів обласного </w:t>
            </w:r>
            <w:r w:rsidR="00AB5AD0" w:rsidRPr="00AB5AD0">
              <w:rPr>
                <w:color w:val="000000"/>
              </w:rPr>
              <w:t>бюджету</w:t>
            </w:r>
          </w:p>
          <w:p w:rsidR="001B2A96" w:rsidRDefault="00AB5AD0" w:rsidP="00AB5AD0">
            <w:pPr>
              <w:rPr>
                <w:color w:val="000000"/>
              </w:rPr>
            </w:pPr>
            <w:r w:rsidRPr="00AB5AD0">
              <w:rPr>
                <w:color w:val="000000"/>
              </w:rPr>
              <w:t xml:space="preserve">- коштів державного </w:t>
            </w:r>
          </w:p>
          <w:p w:rsidR="00AB5AD0" w:rsidRPr="00AB5AD0" w:rsidRDefault="001B2A96" w:rsidP="00AB5AD0">
            <w:pPr>
              <w:rPr>
                <w:color w:val="000000"/>
              </w:rPr>
            </w:pPr>
            <w:r>
              <w:rPr>
                <w:color w:val="000000"/>
              </w:rPr>
              <w:t xml:space="preserve">  </w:t>
            </w:r>
            <w:r w:rsidR="00AB5AD0" w:rsidRPr="00AB5AD0">
              <w:rPr>
                <w:color w:val="000000"/>
              </w:rPr>
              <w:t>бюджету</w:t>
            </w:r>
          </w:p>
          <w:p w:rsidR="00AB5AD0" w:rsidRPr="00AB5AD0" w:rsidRDefault="00AB5AD0" w:rsidP="00AB5AD0">
            <w:pPr>
              <w:rPr>
                <w:color w:val="000000"/>
              </w:rPr>
            </w:pPr>
            <w:r w:rsidRPr="00AB5AD0">
              <w:rPr>
                <w:color w:val="000000"/>
              </w:rPr>
              <w:t>- коштів інших джерел</w:t>
            </w:r>
          </w:p>
        </w:tc>
        <w:tc>
          <w:tcPr>
            <w:tcW w:w="55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pPr>
              <w:jc w:val="center"/>
              <w:rPr>
                <w:color w:val="000000"/>
              </w:rPr>
            </w:pPr>
          </w:p>
          <w:p w:rsidR="00AB5AD0" w:rsidRPr="00AB5AD0" w:rsidRDefault="00AB5AD0" w:rsidP="00AB5AD0">
            <w:pPr>
              <w:jc w:val="center"/>
              <w:rPr>
                <w:color w:val="000000"/>
              </w:rPr>
            </w:pPr>
            <w:r w:rsidRPr="00AB5AD0">
              <w:rPr>
                <w:color w:val="000000"/>
              </w:rPr>
              <w:t>-</w:t>
            </w:r>
          </w:p>
          <w:p w:rsidR="00AB5AD0" w:rsidRPr="00AB5AD0" w:rsidRDefault="00AB5AD0" w:rsidP="00AB5AD0">
            <w:pPr>
              <w:jc w:val="center"/>
              <w:rPr>
                <w:color w:val="000000"/>
              </w:rPr>
            </w:pPr>
            <w:r w:rsidRPr="00AB5AD0">
              <w:rPr>
                <w:color w:val="000000"/>
              </w:rPr>
              <w:t>-</w:t>
            </w:r>
          </w:p>
          <w:p w:rsidR="00AB5AD0" w:rsidRPr="00AB5AD0" w:rsidRDefault="00AB5AD0" w:rsidP="00AB5AD0">
            <w:pPr>
              <w:jc w:val="center"/>
              <w:rPr>
                <w:color w:val="000000"/>
              </w:rPr>
            </w:pPr>
            <w:r w:rsidRPr="00AB5AD0">
              <w:rPr>
                <w:color w:val="000000"/>
              </w:rPr>
              <w:t>-</w:t>
            </w:r>
          </w:p>
          <w:p w:rsidR="00AB5AD0" w:rsidRPr="00AB5AD0" w:rsidRDefault="00AB5AD0" w:rsidP="00AB5AD0">
            <w:pPr>
              <w:jc w:val="center"/>
              <w:rPr>
                <w:color w:val="000000"/>
              </w:rPr>
            </w:pPr>
            <w:r w:rsidRPr="00AB5AD0">
              <w:rPr>
                <w:color w:val="000000"/>
              </w:rPr>
              <w:t>-</w:t>
            </w:r>
          </w:p>
        </w:tc>
      </w:tr>
      <w:tr w:rsidR="00AB5AD0" w:rsidRPr="00AB5AD0" w:rsidTr="00AC57C1">
        <w:tc>
          <w:tcPr>
            <w:tcW w:w="720" w:type="dxa"/>
            <w:tcBorders>
              <w:top w:val="single" w:sz="6" w:space="0" w:color="000000"/>
              <w:left w:val="single" w:sz="6" w:space="0" w:color="000000"/>
              <w:bottom w:val="single" w:sz="6" w:space="0" w:color="000000"/>
              <w:right w:val="single" w:sz="4" w:space="0" w:color="auto"/>
            </w:tcBorders>
            <w:shd w:val="clear" w:color="auto" w:fill="FFFFFF"/>
            <w:tcMar>
              <w:top w:w="75" w:type="dxa"/>
              <w:left w:w="150" w:type="dxa"/>
              <w:bottom w:w="75" w:type="dxa"/>
              <w:right w:w="150" w:type="dxa"/>
            </w:tcMar>
            <w:vAlign w:val="center"/>
            <w:hideMark/>
          </w:tcPr>
          <w:p w:rsidR="00AB5AD0" w:rsidRPr="00AB5AD0" w:rsidRDefault="00AB5AD0" w:rsidP="00AB5AD0">
            <w:pPr>
              <w:rPr>
                <w:color w:val="000000"/>
              </w:rPr>
            </w:pPr>
            <w:r w:rsidRPr="00AB5AD0">
              <w:rPr>
                <w:color w:val="000000"/>
              </w:rPr>
              <w:t>9.</w:t>
            </w:r>
          </w:p>
          <w:p w:rsidR="00AB5AD0" w:rsidRPr="00AB5AD0" w:rsidRDefault="00AB5AD0" w:rsidP="00AB5AD0">
            <w:pPr>
              <w:rPr>
                <w:color w:val="000000"/>
              </w:rPr>
            </w:pPr>
          </w:p>
        </w:tc>
        <w:tc>
          <w:tcPr>
            <w:tcW w:w="3849" w:type="dxa"/>
            <w:tcBorders>
              <w:top w:val="single" w:sz="6" w:space="0" w:color="000000"/>
              <w:left w:val="single" w:sz="4" w:space="0" w:color="auto"/>
              <w:bottom w:val="single" w:sz="6" w:space="0" w:color="000000"/>
              <w:right w:val="single" w:sz="6" w:space="0" w:color="000000"/>
            </w:tcBorders>
            <w:shd w:val="clear" w:color="auto" w:fill="FFFFFF"/>
            <w:vAlign w:val="center"/>
          </w:tcPr>
          <w:p w:rsidR="00AB5AD0" w:rsidRPr="00AB5AD0" w:rsidRDefault="00AB5AD0" w:rsidP="00AB5AD0">
            <w:pPr>
              <w:rPr>
                <w:color w:val="000000"/>
              </w:rPr>
            </w:pPr>
            <w:r w:rsidRPr="00AB5AD0">
              <w:rPr>
                <w:color w:val="000000"/>
              </w:rPr>
              <w:t xml:space="preserve">   Очікувані результати</w:t>
            </w:r>
          </w:p>
        </w:tc>
        <w:tc>
          <w:tcPr>
            <w:tcW w:w="55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AB5AD0" w:rsidRDefault="00AB5AD0" w:rsidP="00AB5AD0">
            <w:r w:rsidRPr="00AB5AD0">
              <w:t>Протидія розвитку процесів деградації земель та погіршення якості угідь, а також збереження територій у природному чи близькому до природного стану</w:t>
            </w:r>
          </w:p>
        </w:tc>
      </w:tr>
    </w:tbl>
    <w:p w:rsidR="00AC57C1" w:rsidRDefault="00AC57C1" w:rsidP="00AC57C1">
      <w:pPr>
        <w:ind w:left="1070" w:right="96"/>
        <w:jc w:val="center"/>
        <w:rPr>
          <w:b/>
          <w:bCs/>
          <w:szCs w:val="28"/>
        </w:rPr>
      </w:pPr>
    </w:p>
    <w:p w:rsidR="00AC57C1" w:rsidRDefault="00AC57C1" w:rsidP="00AC57C1">
      <w:pPr>
        <w:ind w:left="1070" w:right="96"/>
        <w:jc w:val="center"/>
        <w:rPr>
          <w:b/>
          <w:bCs/>
          <w:szCs w:val="28"/>
        </w:rPr>
      </w:pPr>
    </w:p>
    <w:p w:rsidR="00AB5AD0" w:rsidRDefault="00DD3D00" w:rsidP="001B2A96">
      <w:pPr>
        <w:numPr>
          <w:ilvl w:val="0"/>
          <w:numId w:val="3"/>
        </w:numPr>
        <w:ind w:right="96"/>
        <w:jc w:val="center"/>
        <w:rPr>
          <w:b/>
          <w:bCs/>
          <w:szCs w:val="28"/>
        </w:rPr>
      </w:pPr>
      <w:r>
        <w:rPr>
          <w:b/>
          <w:bCs/>
          <w:szCs w:val="28"/>
        </w:rPr>
        <w:lastRenderedPageBreak/>
        <w:t xml:space="preserve">Проблема, на розв’язання якої </w:t>
      </w:r>
      <w:r w:rsidR="00AB5AD0" w:rsidRPr="00256C3C">
        <w:rPr>
          <w:b/>
          <w:bCs/>
          <w:szCs w:val="28"/>
        </w:rPr>
        <w:t>спрямована Програма</w:t>
      </w:r>
    </w:p>
    <w:p w:rsidR="00AB5AD0" w:rsidRDefault="00AB5AD0" w:rsidP="001B2A96">
      <w:pPr>
        <w:ind w:right="96" w:firstLine="539"/>
      </w:pPr>
      <w:r w:rsidRPr="00EE41E2">
        <w:rPr>
          <w:spacing w:val="-8"/>
        </w:rPr>
        <w:t>Серед найважливіших завдань, що постійно постають перед сільським господарством щодо</w:t>
      </w:r>
      <w:r w:rsidRPr="001D3CA5">
        <w:t xml:space="preserve"> п</w:t>
      </w:r>
      <w:r w:rsidRPr="00EE41E2">
        <w:rPr>
          <w:spacing w:val="-18"/>
        </w:rPr>
        <w:t>ідвищення врожайності, є боротьба з бур’янами, а особливо з карантинними бур’янами на території України.</w:t>
      </w:r>
      <w:r w:rsidRPr="001D3CA5">
        <w:t xml:space="preserve"> </w:t>
      </w:r>
    </w:p>
    <w:p w:rsidR="00AB5AD0" w:rsidRPr="001D3CA5" w:rsidRDefault="00AB5AD0" w:rsidP="001B2A96">
      <w:pPr>
        <w:ind w:right="96" w:firstLine="539"/>
      </w:pPr>
      <w:r w:rsidRPr="00155926">
        <w:rPr>
          <w:spacing w:val="-16"/>
        </w:rPr>
        <w:t>Під бур’янами розуміють рослини, що не культивуються людиною, але історично пристосувалися</w:t>
      </w:r>
      <w:r w:rsidRPr="001D3CA5">
        <w:t xml:space="preserve"> до у</w:t>
      </w:r>
      <w:r w:rsidRPr="00155926">
        <w:rPr>
          <w:spacing w:val="-4"/>
        </w:rPr>
        <w:t>мов розвитку і росту за наявності міжвидової боротьби і пригнічують інші корисні рослини.</w:t>
      </w:r>
      <w:r w:rsidRPr="001D3CA5">
        <w:t xml:space="preserve"> </w:t>
      </w:r>
      <w:r w:rsidRPr="00155926">
        <w:rPr>
          <w:spacing w:val="-4"/>
        </w:rPr>
        <w:t>Видовий склад бур’янів у посівах сільськогосподарських культур змінюється за мікрорайонами</w:t>
      </w:r>
      <w:r w:rsidRPr="001D3CA5">
        <w:t xml:space="preserve"> залежно від зовнішніх умов, зокрема вологості й температури верхнього шару ґрунту.</w:t>
      </w:r>
    </w:p>
    <w:p w:rsidR="00AB5AD0" w:rsidRDefault="00AB5AD0" w:rsidP="001B2A96">
      <w:pPr>
        <w:ind w:right="96" w:firstLine="539"/>
        <w:rPr>
          <w:spacing w:val="-8"/>
        </w:rPr>
      </w:pPr>
      <w:r w:rsidRPr="001D3CA5">
        <w:t xml:space="preserve">В останні роки, </w:t>
      </w:r>
      <w:r w:rsidRPr="004667EC">
        <w:t xml:space="preserve">на території </w:t>
      </w:r>
      <w:r>
        <w:t>Могилів – Подільської місько</w:t>
      </w:r>
      <w:r w:rsidR="006E467D">
        <w:t>ї територіальної громади</w:t>
      </w:r>
      <w:r>
        <w:rPr>
          <w:i/>
        </w:rPr>
        <w:t xml:space="preserve"> </w:t>
      </w:r>
      <w:r w:rsidRPr="001D3CA5">
        <w:t xml:space="preserve">набуває </w:t>
      </w:r>
      <w:r w:rsidRPr="00B55522">
        <w:t>широкого поширення</w:t>
      </w:r>
      <w:r w:rsidRPr="001D3CA5">
        <w:t xml:space="preserve"> карантинний організм - амброзія </w:t>
      </w:r>
      <w:proofErr w:type="spellStart"/>
      <w:r w:rsidRPr="001D3CA5">
        <w:t>полинолиста</w:t>
      </w:r>
      <w:proofErr w:type="spellEnd"/>
      <w:r w:rsidRPr="001D3CA5">
        <w:t>, що</w:t>
      </w:r>
      <w:r>
        <w:t xml:space="preserve"> відображає загальне </w:t>
      </w:r>
      <w:r w:rsidRPr="00155926">
        <w:rPr>
          <w:spacing w:val="-8"/>
        </w:rPr>
        <w:t xml:space="preserve">погіршення екології землі. </w:t>
      </w:r>
    </w:p>
    <w:p w:rsidR="00AB5AD0" w:rsidRPr="001D3CA5" w:rsidRDefault="00AB5AD0" w:rsidP="001B2A96">
      <w:pPr>
        <w:ind w:right="96" w:firstLine="539"/>
      </w:pPr>
      <w:r w:rsidRPr="00155926">
        <w:rPr>
          <w:spacing w:val="-8"/>
        </w:rPr>
        <w:t xml:space="preserve">Розвиваючи велику надземну вегетативну масу, амброзія </w:t>
      </w:r>
      <w:proofErr w:type="spellStart"/>
      <w:r w:rsidRPr="00155926">
        <w:rPr>
          <w:spacing w:val="-8"/>
        </w:rPr>
        <w:t>полинолиста</w:t>
      </w:r>
      <w:proofErr w:type="spellEnd"/>
      <w:r w:rsidRPr="001D3CA5">
        <w:t xml:space="preserve"> здатна в польових умовах витіснити і пригнічувати як культурні рослини, так і бур’яни. В результаті надмірного висушування й виснаження ґрунтів урожай сільськогосподарських культур значно знижується, а при великому забур’яненні культурні рослини гинуть. Дослідження показують, що на утворення однієї тони сухої речо</w:t>
      </w:r>
      <w:r>
        <w:t xml:space="preserve">вини амброзія </w:t>
      </w:r>
      <w:proofErr w:type="spellStart"/>
      <w:r>
        <w:t>полинолиста</w:t>
      </w:r>
      <w:proofErr w:type="spellEnd"/>
      <w:r>
        <w:t xml:space="preserve"> в</w:t>
      </w:r>
      <w:r w:rsidRPr="00155926">
        <w:rPr>
          <w:spacing w:val="-4"/>
        </w:rPr>
        <w:t xml:space="preserve">иносить з ґрунту </w:t>
      </w:r>
      <w:smartTag w:uri="urn:schemas-microsoft-com:office:smarttags" w:element="metricconverter">
        <w:smartTagPr>
          <w:attr w:name="ProductID" w:val="15,5 кг"/>
        </w:smartTagPr>
        <w:r w:rsidRPr="00155926">
          <w:rPr>
            <w:spacing w:val="-4"/>
          </w:rPr>
          <w:t>15,5 кг</w:t>
        </w:r>
      </w:smartTag>
      <w:r w:rsidRPr="00155926">
        <w:rPr>
          <w:spacing w:val="-4"/>
        </w:rPr>
        <w:t xml:space="preserve"> азоту і </w:t>
      </w:r>
      <w:smartTag w:uri="urn:schemas-microsoft-com:office:smarttags" w:element="metricconverter">
        <w:smartTagPr>
          <w:attr w:name="ProductID" w:val="1,5 кг"/>
        </w:smartTagPr>
        <w:r w:rsidRPr="00155926">
          <w:rPr>
            <w:spacing w:val="-4"/>
          </w:rPr>
          <w:t>1,5 кг</w:t>
        </w:r>
      </w:smartTag>
      <w:r w:rsidRPr="00155926">
        <w:rPr>
          <w:spacing w:val="-4"/>
        </w:rPr>
        <w:t xml:space="preserve"> фосфору, а також </w:t>
      </w:r>
      <w:proofErr w:type="spellStart"/>
      <w:r w:rsidRPr="00155926">
        <w:rPr>
          <w:spacing w:val="-4"/>
        </w:rPr>
        <w:t>грунт</w:t>
      </w:r>
      <w:proofErr w:type="spellEnd"/>
      <w:r w:rsidRPr="00155926">
        <w:rPr>
          <w:spacing w:val="-4"/>
        </w:rPr>
        <w:t xml:space="preserve"> втрачає близько 950 </w:t>
      </w:r>
      <w:proofErr w:type="spellStart"/>
      <w:r w:rsidRPr="00155926">
        <w:rPr>
          <w:spacing w:val="-4"/>
        </w:rPr>
        <w:t>тонн</w:t>
      </w:r>
      <w:proofErr w:type="spellEnd"/>
      <w:r w:rsidRPr="00155926">
        <w:rPr>
          <w:spacing w:val="-4"/>
        </w:rPr>
        <w:t xml:space="preserve"> води.</w:t>
      </w:r>
      <w:r w:rsidRPr="001D3CA5">
        <w:t xml:space="preserve"> </w:t>
      </w:r>
      <w:r w:rsidRPr="00155926">
        <w:rPr>
          <w:spacing w:val="-8"/>
        </w:rPr>
        <w:t>В результаті високої забур’яненості карантинним бур’яном та внаслідок надмірного висушування</w:t>
      </w:r>
      <w:r w:rsidRPr="001D3CA5">
        <w:t xml:space="preserve"> й </w:t>
      </w:r>
      <w:r w:rsidR="006E467D">
        <w:rPr>
          <w:spacing w:val="-4"/>
        </w:rPr>
        <w:t xml:space="preserve">виснаження ґрунту </w:t>
      </w:r>
      <w:r w:rsidRPr="00155926">
        <w:rPr>
          <w:spacing w:val="-4"/>
        </w:rPr>
        <w:t>урожай сільського</w:t>
      </w:r>
      <w:r w:rsidR="006E467D">
        <w:rPr>
          <w:spacing w:val="-4"/>
        </w:rPr>
        <w:t xml:space="preserve">сподарських культур знищується </w:t>
      </w:r>
      <w:r w:rsidRPr="00155926">
        <w:rPr>
          <w:spacing w:val="-4"/>
        </w:rPr>
        <w:t>практично на 100%,</w:t>
      </w:r>
      <w:r w:rsidRPr="001D3CA5">
        <w:t xml:space="preserve"> </w:t>
      </w:r>
      <w:r w:rsidRPr="00155926">
        <w:rPr>
          <w:spacing w:val="-12"/>
        </w:rPr>
        <w:t>врожай з таких полів навіть не збирають, при середній забур’яненості урожай сільськогосподарських</w:t>
      </w:r>
      <w:r w:rsidRPr="001D3CA5">
        <w:t xml:space="preserve"> ку</w:t>
      </w:r>
      <w:r w:rsidRPr="00155926">
        <w:rPr>
          <w:spacing w:val="-4"/>
        </w:rPr>
        <w:t>льтур знижується відповідно: соняшнику – на 40%, кукурудзи – до 35%. За таких обставин</w:t>
      </w:r>
      <w:r>
        <w:t xml:space="preserve"> амброзія </w:t>
      </w:r>
      <w:proofErr w:type="spellStart"/>
      <w:r>
        <w:t>полинолиста</w:t>
      </w:r>
      <w:proofErr w:type="spellEnd"/>
      <w:r>
        <w:t xml:space="preserve"> стає у нашій країні дедалі більшою економічною проблемою</w:t>
      </w:r>
      <w:r w:rsidRPr="001D3CA5">
        <w:t>.</w:t>
      </w:r>
    </w:p>
    <w:p w:rsidR="00AB5AD0" w:rsidRPr="001D3CA5" w:rsidRDefault="00AB5AD0" w:rsidP="001B2A96">
      <w:pPr>
        <w:ind w:right="96" w:firstLine="539"/>
      </w:pPr>
      <w:r w:rsidRPr="00EE41E2">
        <w:rPr>
          <w:spacing w:val="-8"/>
        </w:rPr>
        <w:t>Велику шкоду амброзія  завдає сіножатям та пасовищам. Висока забур’яненість багаторічних</w:t>
      </w:r>
      <w:r w:rsidRPr="001D3CA5">
        <w:t xml:space="preserve"> трав зменшує можливість сівби їх під покрив зернових культур. На полях, що засмічуються амброзією, погіршується якість польових робіт, особливо під час оранки і збирання урожаю.</w:t>
      </w:r>
    </w:p>
    <w:p w:rsidR="00AB5AD0" w:rsidRDefault="00AB5AD0" w:rsidP="001B2A96">
      <w:pPr>
        <w:ind w:right="96" w:firstLine="539"/>
      </w:pPr>
      <w:r w:rsidRPr="001D3CA5">
        <w:t xml:space="preserve">При сприятливих умовах амброзія досягає </w:t>
      </w:r>
      <w:smartTag w:uri="urn:schemas-microsoft-com:office:smarttags" w:element="metricconverter">
        <w:smartTagPr>
          <w:attr w:name="ProductID" w:val="2 м"/>
        </w:smartTagPr>
        <w:r w:rsidRPr="001D3CA5">
          <w:t>2 м</w:t>
        </w:r>
      </w:smartTag>
      <w:r w:rsidRPr="001D3CA5">
        <w:t xml:space="preserve"> висоти, щільність сходів може досягати до 5-7 тис. </w:t>
      </w:r>
      <w:proofErr w:type="spellStart"/>
      <w:r w:rsidRPr="001D3CA5">
        <w:t>кв</w:t>
      </w:r>
      <w:proofErr w:type="spellEnd"/>
      <w:r w:rsidRPr="001D3CA5">
        <w:t xml:space="preserve">. м., а </w:t>
      </w:r>
      <w:proofErr w:type="spellStart"/>
      <w:r w:rsidRPr="001D3CA5">
        <w:t>фітомаса</w:t>
      </w:r>
      <w:proofErr w:type="spellEnd"/>
      <w:r w:rsidRPr="001D3CA5">
        <w:t xml:space="preserve"> – до 10 т на гектар.</w:t>
      </w:r>
    </w:p>
    <w:p w:rsidR="00AB5AD0" w:rsidRPr="001D3CA5" w:rsidRDefault="00AB5AD0" w:rsidP="001B2A96">
      <w:pPr>
        <w:ind w:right="98"/>
      </w:pPr>
    </w:p>
    <w:p w:rsidR="00AB5AD0" w:rsidRPr="00256C3C" w:rsidRDefault="00AB5AD0" w:rsidP="001B2A96">
      <w:pPr>
        <w:ind w:right="96"/>
        <w:jc w:val="center"/>
        <w:rPr>
          <w:b/>
          <w:bCs/>
          <w:szCs w:val="28"/>
        </w:rPr>
      </w:pPr>
      <w:r w:rsidRPr="00256C3C">
        <w:rPr>
          <w:b/>
          <w:bCs/>
          <w:szCs w:val="28"/>
        </w:rPr>
        <w:t>2. Аналіз причин виникнення проблеми</w:t>
      </w:r>
    </w:p>
    <w:p w:rsidR="00AB5AD0" w:rsidRDefault="00AB5AD0" w:rsidP="001B2A96">
      <w:pPr>
        <w:ind w:right="96" w:firstLine="540"/>
      </w:pPr>
      <w:r w:rsidRPr="001D3CA5">
        <w:t xml:space="preserve">Амброзія </w:t>
      </w:r>
      <w:proofErr w:type="spellStart"/>
      <w:r w:rsidRPr="001D3CA5">
        <w:t>полинолиста</w:t>
      </w:r>
      <w:proofErr w:type="spellEnd"/>
      <w:r w:rsidRPr="001D3CA5">
        <w:t xml:space="preserve"> засмічує подвір’я та вулиці</w:t>
      </w:r>
      <w:r>
        <w:t>,</w:t>
      </w:r>
      <w:r w:rsidRPr="001D3CA5">
        <w:t xml:space="preserve"> присадибні ділянки, сади, парки, городи, пустирі, узбіччя доріг, залізничні насипи, береги річок та ставків. На полях амброзія </w:t>
      </w:r>
      <w:proofErr w:type="spellStart"/>
      <w:r w:rsidRPr="001D3CA5">
        <w:t>полинолиста</w:t>
      </w:r>
      <w:proofErr w:type="spellEnd"/>
      <w:r w:rsidRPr="001D3CA5">
        <w:t xml:space="preserve"> засмічує посіви особливо просапних культур, однорічних кормових трав, технічних культур, а також полезахисні смуги. Переноситься насіння амброзії </w:t>
      </w:r>
      <w:proofErr w:type="spellStart"/>
      <w:r w:rsidRPr="001D3CA5">
        <w:t>полинолистої</w:t>
      </w:r>
      <w:proofErr w:type="spellEnd"/>
      <w:r w:rsidRPr="001D3CA5">
        <w:t xml:space="preserve"> з</w:t>
      </w:r>
      <w:r w:rsidRPr="00155926">
        <w:rPr>
          <w:spacing w:val="-8"/>
        </w:rPr>
        <w:t xml:space="preserve"> насіннєвим матеріалом, відходами, соломою, транспортними засобами, тваринами та людиною,</w:t>
      </w:r>
      <w:r w:rsidRPr="001D3CA5">
        <w:t xml:space="preserve"> розноситься водою під час повені, злив и п</w:t>
      </w:r>
      <w:r w:rsidR="00DD3D00">
        <w:t xml:space="preserve">ри </w:t>
      </w:r>
      <w:r w:rsidRPr="001D3CA5">
        <w:t>зрошенні.</w:t>
      </w:r>
    </w:p>
    <w:p w:rsidR="00AB5AD0" w:rsidRPr="001D3CA5" w:rsidRDefault="00AB5AD0" w:rsidP="001B2A96">
      <w:pPr>
        <w:ind w:right="96" w:firstLine="540"/>
      </w:pPr>
      <w:r>
        <w:t>Причина</w:t>
      </w:r>
      <w:r w:rsidRPr="001D3CA5">
        <w:t xml:space="preserve"> швидкого поширення амброзії </w:t>
      </w:r>
      <w:proofErr w:type="spellStart"/>
      <w:r w:rsidRPr="001D3CA5">
        <w:t>полинолистої</w:t>
      </w:r>
      <w:proofErr w:type="spellEnd"/>
      <w:r w:rsidRPr="001D3CA5">
        <w:t xml:space="preserve"> полягає в тому, що даний вид рослин має ряд біологічних</w:t>
      </w:r>
      <w:r w:rsidR="006E467D">
        <w:t xml:space="preserve"> особливостей, які дозволили і </w:t>
      </w:r>
      <w:r w:rsidRPr="001D3CA5">
        <w:t xml:space="preserve">дозволяють йому швидко поширюватися по території України. До таких особливостей відносяться: </w:t>
      </w:r>
    </w:p>
    <w:p w:rsidR="00AB5AD0" w:rsidRPr="001D3CA5" w:rsidRDefault="00AB5AD0" w:rsidP="001B2A96">
      <w:pPr>
        <w:ind w:right="96"/>
      </w:pPr>
      <w:r w:rsidRPr="00DD3D00">
        <w:rPr>
          <w:b/>
        </w:rPr>
        <w:t>1.</w:t>
      </w:r>
      <w:r>
        <w:t xml:space="preserve"> </w:t>
      </w:r>
      <w:r w:rsidRPr="001D3CA5">
        <w:t>Висока насіннєва продуктивність (80-100 тис. штук насінин з однієї рослини).</w:t>
      </w:r>
    </w:p>
    <w:p w:rsidR="00AB5AD0" w:rsidRPr="001D3CA5" w:rsidRDefault="00AB5AD0" w:rsidP="001B2A96">
      <w:pPr>
        <w:ind w:right="96"/>
      </w:pPr>
      <w:r w:rsidRPr="00DD3D00">
        <w:rPr>
          <w:b/>
        </w:rPr>
        <w:t>2.</w:t>
      </w:r>
      <w:r>
        <w:t xml:space="preserve"> </w:t>
      </w:r>
      <w:r w:rsidRPr="001D3CA5">
        <w:t>Насіння молочної та воскової стиглості здатне дозрівати і давати повноцінні сходи. Особливість тривалий час не втрачати життєздатність в ґрунті зумовлює утворення значного за обсягом ґрунтового банку насіння даного виду.</w:t>
      </w:r>
    </w:p>
    <w:p w:rsidR="00AB5AD0" w:rsidRPr="001D3CA5" w:rsidRDefault="00AB5AD0" w:rsidP="001B2A96">
      <w:pPr>
        <w:ind w:right="96"/>
      </w:pPr>
      <w:r w:rsidRPr="00DD3D00">
        <w:rPr>
          <w:b/>
        </w:rPr>
        <w:lastRenderedPageBreak/>
        <w:t>3.</w:t>
      </w:r>
      <w:r>
        <w:t xml:space="preserve"> </w:t>
      </w:r>
      <w:r w:rsidRPr="001D3CA5">
        <w:t>Рослина має потужну кореневу систему.</w:t>
      </w:r>
    </w:p>
    <w:p w:rsidR="00AB5AD0" w:rsidRPr="001D3CA5" w:rsidRDefault="00AB5AD0" w:rsidP="001B2A96">
      <w:pPr>
        <w:ind w:right="96"/>
      </w:pPr>
      <w:r w:rsidRPr="00DD3D00">
        <w:rPr>
          <w:b/>
        </w:rPr>
        <w:t>4.</w:t>
      </w:r>
      <w:r>
        <w:t xml:space="preserve"> </w:t>
      </w:r>
      <w:r w:rsidRPr="001D3CA5">
        <w:t>Рослина здатна добре витримувати ( до двох тижнів) підтоплення, утворюючи при цьому додаткове коріння.</w:t>
      </w:r>
    </w:p>
    <w:p w:rsidR="00AB5AD0" w:rsidRPr="001D3CA5" w:rsidRDefault="00AB5AD0" w:rsidP="001B2A96">
      <w:pPr>
        <w:ind w:right="96"/>
      </w:pPr>
      <w:r w:rsidRPr="00DD3D00">
        <w:rPr>
          <w:b/>
          <w:spacing w:val="-4"/>
        </w:rPr>
        <w:t>5.</w:t>
      </w:r>
      <w:r>
        <w:rPr>
          <w:spacing w:val="-4"/>
        </w:rPr>
        <w:t xml:space="preserve"> </w:t>
      </w:r>
      <w:r w:rsidRPr="00155926">
        <w:rPr>
          <w:spacing w:val="-4"/>
        </w:rPr>
        <w:t>Рослині властива висока регенераційна здатність. Наприклад, після культивації</w:t>
      </w:r>
      <w:r w:rsidRPr="001D3CA5">
        <w:t xml:space="preserve"> частини рослини, що присипані вологим ґрунтом, здатні утворювати додаткове коріння і добре приживатися. При скошуванні амброзія </w:t>
      </w:r>
      <w:proofErr w:type="spellStart"/>
      <w:r w:rsidRPr="001D3CA5">
        <w:t>полинолиста</w:t>
      </w:r>
      <w:proofErr w:type="spellEnd"/>
      <w:r w:rsidRPr="001D3CA5">
        <w:t xml:space="preserve"> (до утворення насіння) здатна д</w:t>
      </w:r>
      <w:r w:rsidRPr="00155926">
        <w:rPr>
          <w:spacing w:val="-12"/>
        </w:rPr>
        <w:t>авати від кореневих частин нові паростки, які утворюють суцвіття і формують життєздатне насіння.</w:t>
      </w:r>
    </w:p>
    <w:p w:rsidR="00AB5AD0" w:rsidRDefault="00AB5AD0" w:rsidP="001B2A96">
      <w:pPr>
        <w:ind w:right="96"/>
      </w:pPr>
      <w:r w:rsidRPr="00DD3D00">
        <w:rPr>
          <w:b/>
        </w:rPr>
        <w:t>6.</w:t>
      </w:r>
      <w:r>
        <w:t xml:space="preserve"> </w:t>
      </w:r>
      <w:r w:rsidRPr="001D3CA5">
        <w:t>Вид має високу ступень пластичності щодо температури повітря та вологості ґрунту, сходи добре адаптовані до високого ступеня освітленості.</w:t>
      </w:r>
    </w:p>
    <w:p w:rsidR="00AB5AD0" w:rsidRPr="00AB5AD0" w:rsidRDefault="00AB5AD0" w:rsidP="001B2A96">
      <w:pPr>
        <w:ind w:right="98"/>
        <w:jc w:val="both"/>
      </w:pPr>
      <w:r>
        <w:t xml:space="preserve">                                                                                                                                                         </w:t>
      </w:r>
    </w:p>
    <w:p w:rsidR="00AB5AD0" w:rsidRPr="00256C3C" w:rsidRDefault="00AB5AD0" w:rsidP="001B2A96">
      <w:pPr>
        <w:ind w:right="96"/>
        <w:jc w:val="center"/>
        <w:rPr>
          <w:b/>
          <w:bCs/>
          <w:szCs w:val="28"/>
        </w:rPr>
      </w:pPr>
      <w:r w:rsidRPr="00256C3C">
        <w:rPr>
          <w:b/>
          <w:bCs/>
          <w:szCs w:val="28"/>
        </w:rPr>
        <w:t>3. Мета Програми</w:t>
      </w:r>
    </w:p>
    <w:p w:rsidR="00AB5AD0" w:rsidRPr="00B10760" w:rsidRDefault="00AB5AD0" w:rsidP="001B2A96">
      <w:pPr>
        <w:ind w:firstLine="709"/>
      </w:pPr>
      <w:r w:rsidRPr="00B10760">
        <w:t xml:space="preserve">Метою </w:t>
      </w:r>
      <w:r w:rsidR="006E467D">
        <w:t>П</w:t>
      </w:r>
      <w:r w:rsidRPr="00B10760">
        <w:t xml:space="preserve">рограми є впровадження комплексу ефективних заходів з виявлення та ліквідації вогнищ розповсюдження амброзії </w:t>
      </w:r>
      <w:proofErr w:type="spellStart"/>
      <w:r w:rsidRPr="00B10760">
        <w:t>полинолистої</w:t>
      </w:r>
      <w:proofErr w:type="spellEnd"/>
      <w:r w:rsidRPr="00B10760">
        <w:t xml:space="preserve"> на території Могилів</w:t>
      </w:r>
      <w:r w:rsidR="006E467D">
        <w:t>-</w:t>
      </w:r>
      <w:r w:rsidRPr="00B10760">
        <w:t xml:space="preserve"> – Подільської міської територіальної громади, в тому числі  на сільськогосподарських угіддях та землях лісового фонду, а також зменшення кількості випадків захворювань на алергію серед населення, пов’язаних із цвітінням амброзії, підвищенні ефективності виробництва сільськогосподарської продукції, посиленні уваги широких верств населення та громадськості до існуючої проблеми шляхом популяризації знань та роз’яснень щодо шкідливості бур’яну-алергену, приведенні в належний </w:t>
      </w:r>
      <w:proofErr w:type="spellStart"/>
      <w:r w:rsidRPr="00B10760">
        <w:t>фітосанітарний</w:t>
      </w:r>
      <w:proofErr w:type="spellEnd"/>
      <w:r w:rsidRPr="00B10760">
        <w:t>, екологічний та естетичний стан території громади, забезпеченні контролю за виконанням та проведенням заходів проти карантинного бур’яну підприємствами, установами, організаціями незалежно від форм власності та громадянами.</w:t>
      </w:r>
    </w:p>
    <w:p w:rsidR="00AB5AD0" w:rsidRPr="001D3CA5" w:rsidRDefault="00AB5AD0" w:rsidP="001B2A96">
      <w:pPr>
        <w:ind w:right="98" w:firstLine="540"/>
      </w:pPr>
      <w:r w:rsidRPr="001D3CA5">
        <w:t xml:space="preserve">Основними завданнями </w:t>
      </w:r>
      <w:r w:rsidR="006E467D">
        <w:t>П</w:t>
      </w:r>
      <w:r w:rsidRPr="001D3CA5">
        <w:t>рограми є:</w:t>
      </w:r>
    </w:p>
    <w:p w:rsidR="00AB5AD0" w:rsidRPr="001D3CA5" w:rsidRDefault="00AB5AD0" w:rsidP="001B2A96">
      <w:pPr>
        <w:ind w:right="98" w:firstLine="540"/>
      </w:pPr>
      <w:r>
        <w:t xml:space="preserve"> - </w:t>
      </w:r>
      <w:r w:rsidRPr="001D3CA5">
        <w:t>привернути увагу населення та громадськості до проблеми, пов’язаної із засміченням земель карантинним бур’яном;</w:t>
      </w:r>
    </w:p>
    <w:p w:rsidR="00AB5AD0" w:rsidRDefault="00AB5AD0" w:rsidP="001B2A96">
      <w:pPr>
        <w:ind w:right="98" w:firstLine="540"/>
      </w:pPr>
      <w:r>
        <w:t xml:space="preserve"> - провести карантинні заходи з</w:t>
      </w:r>
      <w:r w:rsidRPr="001D3CA5">
        <w:t xml:space="preserve"> ліквідації карантинного бур</w:t>
      </w:r>
      <w:r w:rsidRPr="00980DB2">
        <w:t>’</w:t>
      </w:r>
      <w:r w:rsidRPr="001D3CA5">
        <w:t xml:space="preserve">яну – амброзії </w:t>
      </w:r>
      <w:proofErr w:type="spellStart"/>
      <w:r w:rsidRPr="001D3CA5">
        <w:t>полинолистої</w:t>
      </w:r>
      <w:proofErr w:type="spellEnd"/>
      <w:r w:rsidRPr="001D3CA5">
        <w:t xml:space="preserve"> у населених пунктах, у полях сівозміни, на узбіччях доріг тощо;</w:t>
      </w:r>
    </w:p>
    <w:p w:rsidR="00AB5AD0" w:rsidRDefault="00AB5AD0" w:rsidP="001B2A96">
      <w:pPr>
        <w:ind w:right="98" w:firstLine="540"/>
      </w:pPr>
      <w:r>
        <w:t xml:space="preserve">- </w:t>
      </w:r>
      <w:r w:rsidRPr="001D3CA5">
        <w:t xml:space="preserve">провести боротьбу та ліквідацію амброзії </w:t>
      </w:r>
      <w:proofErr w:type="spellStart"/>
      <w:r w:rsidRPr="001D3CA5">
        <w:t>полинолистої</w:t>
      </w:r>
      <w:proofErr w:type="spellEnd"/>
      <w:r w:rsidRPr="001D3CA5">
        <w:t xml:space="preserve"> у населених пунктах;</w:t>
      </w:r>
    </w:p>
    <w:p w:rsidR="00AB5AD0" w:rsidRDefault="00AB5AD0" w:rsidP="001B2A96">
      <w:pPr>
        <w:ind w:right="98" w:firstLine="540"/>
      </w:pPr>
      <w:r>
        <w:t>- лікві</w:t>
      </w:r>
      <w:r w:rsidRPr="001D3CA5">
        <w:t>дувати карантинний бур’ян на узбіччях доріг;</w:t>
      </w:r>
    </w:p>
    <w:p w:rsidR="00AB5AD0" w:rsidRDefault="00AB5AD0" w:rsidP="001B2A96">
      <w:pPr>
        <w:ind w:right="98" w:firstLine="540"/>
      </w:pPr>
      <w:r>
        <w:t xml:space="preserve">- </w:t>
      </w:r>
      <w:r w:rsidRPr="001D3CA5">
        <w:t>провести боротьбу та знищення карантинного бур</w:t>
      </w:r>
      <w:r w:rsidRPr="00980DB2">
        <w:t>’</w:t>
      </w:r>
      <w:r w:rsidRPr="001D3CA5">
        <w:t>яну у полях сівозміни силами товаровиробників;</w:t>
      </w:r>
    </w:p>
    <w:p w:rsidR="00AB5AD0" w:rsidRDefault="00AB5AD0" w:rsidP="001B2A96">
      <w:pPr>
        <w:ind w:right="98" w:firstLine="540"/>
      </w:pPr>
      <w:r>
        <w:t>- лікві</w:t>
      </w:r>
      <w:r w:rsidRPr="001D3CA5">
        <w:t xml:space="preserve">дувати амброзію </w:t>
      </w:r>
      <w:proofErr w:type="spellStart"/>
      <w:r w:rsidRPr="001D3CA5">
        <w:t>полинолисту</w:t>
      </w:r>
      <w:proofErr w:type="spellEnd"/>
      <w:r w:rsidRPr="001D3CA5">
        <w:t xml:space="preserve"> на залишених полях, що повністю заростають;</w:t>
      </w:r>
    </w:p>
    <w:p w:rsidR="00AB5AD0" w:rsidRDefault="00AB5AD0" w:rsidP="001B2A96">
      <w:pPr>
        <w:ind w:right="98" w:firstLine="540"/>
      </w:pPr>
      <w:r>
        <w:t xml:space="preserve">- </w:t>
      </w:r>
      <w:r w:rsidRPr="001D3CA5">
        <w:t>провести боротьбу з карантинним бур’яном хімічним, агротехнічним, механічним та іншими методами, що повинні застосовуватися одночасно;</w:t>
      </w:r>
    </w:p>
    <w:p w:rsidR="00AB5AD0" w:rsidRPr="001D3CA5" w:rsidRDefault="00AB5AD0" w:rsidP="001B2A96">
      <w:pPr>
        <w:ind w:right="98" w:firstLine="540"/>
      </w:pPr>
      <w:r>
        <w:t xml:space="preserve">- </w:t>
      </w:r>
      <w:r w:rsidRPr="001D3CA5">
        <w:t>особливу увагу приділити ознайомленню з карантинним бур’яном у навчальних закладах: школах, гімназіях</w:t>
      </w:r>
      <w:r>
        <w:t>, ліцеях</w:t>
      </w:r>
      <w:r w:rsidRPr="001D3CA5">
        <w:t xml:space="preserve"> та інших. </w:t>
      </w:r>
    </w:p>
    <w:p w:rsidR="00AB5AD0" w:rsidRPr="001D3CA5" w:rsidRDefault="00AB5AD0" w:rsidP="001B2A96">
      <w:pPr>
        <w:ind w:right="98"/>
      </w:pPr>
    </w:p>
    <w:p w:rsidR="00AB5AD0" w:rsidRPr="00256C3C" w:rsidRDefault="00AB5AD0" w:rsidP="001B2A96">
      <w:pPr>
        <w:ind w:right="96"/>
        <w:jc w:val="center"/>
        <w:rPr>
          <w:b/>
          <w:bCs/>
          <w:szCs w:val="28"/>
        </w:rPr>
      </w:pPr>
      <w:r w:rsidRPr="00256C3C">
        <w:rPr>
          <w:b/>
          <w:bCs/>
          <w:szCs w:val="28"/>
        </w:rPr>
        <w:t>4. Шляхи та засоби розв’язання проблеми</w:t>
      </w:r>
    </w:p>
    <w:p w:rsidR="00AB5AD0" w:rsidRPr="001D3CA5" w:rsidRDefault="00AB5AD0" w:rsidP="001B2A96">
      <w:pPr>
        <w:ind w:right="98" w:firstLine="540"/>
      </w:pPr>
      <w:r w:rsidRPr="001D3CA5">
        <w:t xml:space="preserve">Для досягнення мети цієї </w:t>
      </w:r>
      <w:r w:rsidR="006E467D">
        <w:t>П</w:t>
      </w:r>
      <w:r w:rsidRPr="001D3CA5">
        <w:t>рограми необхідним є проведення ліквідації карантинного бур</w:t>
      </w:r>
      <w:r w:rsidRPr="00152D92">
        <w:t>’</w:t>
      </w:r>
      <w:r w:rsidRPr="001D3CA5">
        <w:t xml:space="preserve">яну у два етапи, що дозволить на першому етапі знизити його чисельність пригнітити ріст та розвиток, а на другому етапі ліквідувати його та створити умови для негайної локалізації та знищення у разі наступного виявлення. Одним з оптимальних варіантів розв’язання цієї проблеми є залучення широкої громадськості на добровільних засадах та одночасне застосування комплексу </w:t>
      </w:r>
      <w:r w:rsidRPr="001D3CA5">
        <w:lastRenderedPageBreak/>
        <w:t xml:space="preserve">заходів, що дозволить знизити втрати врожайності з 30-40% до 10-20% на першому етапі та до 5% на другому етапі. В цілому при </w:t>
      </w:r>
      <w:r>
        <w:t>виконанні карантинних заходів П</w:t>
      </w:r>
      <w:r w:rsidRPr="001D3CA5">
        <w:t xml:space="preserve">рограми </w:t>
      </w:r>
      <w:proofErr w:type="spellStart"/>
      <w:r w:rsidRPr="001D3CA5">
        <w:t>сільгосптоваровиробники</w:t>
      </w:r>
      <w:proofErr w:type="spellEnd"/>
      <w:r w:rsidRPr="001D3CA5">
        <w:t xml:space="preserve"> підвищать якість продукції, очистять землю не тільки від амброзії </w:t>
      </w:r>
      <w:proofErr w:type="spellStart"/>
      <w:r w:rsidRPr="001D3CA5">
        <w:t>полинолистої</w:t>
      </w:r>
      <w:proofErr w:type="spellEnd"/>
      <w:r w:rsidRPr="001D3CA5">
        <w:t>, а й від інших видів бур’янів.</w:t>
      </w:r>
    </w:p>
    <w:p w:rsidR="00AB5AD0" w:rsidRPr="001D3CA5" w:rsidRDefault="00AB5AD0" w:rsidP="001B2A96">
      <w:pPr>
        <w:ind w:right="98" w:firstLine="540"/>
      </w:pPr>
      <w:r>
        <w:t>О</w:t>
      </w:r>
      <w:r w:rsidRPr="001D3CA5">
        <w:t xml:space="preserve">дним з варіантів розв’язання проблеми є створення штучних фітоценозів з багаторічних трав у вогнищах амброзії </w:t>
      </w:r>
      <w:proofErr w:type="spellStart"/>
      <w:r w:rsidRPr="001D3CA5">
        <w:t>полинолистої</w:t>
      </w:r>
      <w:proofErr w:type="spellEnd"/>
      <w:r w:rsidRPr="001D3CA5">
        <w:t xml:space="preserve">. Даний варіант </w:t>
      </w:r>
      <w:proofErr w:type="spellStart"/>
      <w:r w:rsidRPr="001D3CA5">
        <w:t>фітоценотичного</w:t>
      </w:r>
      <w:proofErr w:type="spellEnd"/>
      <w:r w:rsidRPr="001D3CA5">
        <w:t xml:space="preserve"> контролю заснований на здатності багаторічних трав пригнічувати чисельність рослин амброзії до незначних розмірів. Найбільш перспективні суміші багаторічних злакових трав з бобовими, які за 2-3 роки розростаються і практично повністю пригнічують бур’ян. В низинних місцях за умов недопустимого застосування гербіцидів застосовують метод залуження. Ці ділянки переважно використо</w:t>
      </w:r>
      <w:r>
        <w:t>вують під пасовище, при цьому в складі</w:t>
      </w:r>
      <w:r w:rsidRPr="001D3CA5">
        <w:t xml:space="preserve"> травосуміші доцільно використовувати низькорослі злакові культури, а саме </w:t>
      </w:r>
      <w:proofErr w:type="spellStart"/>
      <w:r w:rsidRPr="001D3CA5">
        <w:t>м</w:t>
      </w:r>
      <w:r w:rsidRPr="00204468">
        <w:t>’</w:t>
      </w:r>
      <w:r w:rsidRPr="001D3CA5">
        <w:t>ятлик</w:t>
      </w:r>
      <w:proofErr w:type="spellEnd"/>
      <w:r w:rsidRPr="001D3CA5">
        <w:t xml:space="preserve"> луговий, який більш стійкий при витоптуванні. Застосовування цього варіанта розв’язання проблеми є більш економічно вигідним, тому що не потребує додаткових затрат на час вирощування багаторічни</w:t>
      </w:r>
      <w:r>
        <w:t>х трав. Недоліком цього варіанту</w:t>
      </w:r>
      <w:r w:rsidRPr="001D3CA5">
        <w:t xml:space="preserve"> є те, що його неможливо одночасно застосувати на значних площах, заражених амброзією </w:t>
      </w:r>
      <w:proofErr w:type="spellStart"/>
      <w:r w:rsidRPr="001D3CA5">
        <w:t>полинолистої</w:t>
      </w:r>
      <w:proofErr w:type="spellEnd"/>
      <w:r w:rsidRPr="001D3CA5">
        <w:t>.</w:t>
      </w:r>
    </w:p>
    <w:p w:rsidR="00AB5AD0" w:rsidRDefault="00AB5AD0" w:rsidP="001B2A96">
      <w:pPr>
        <w:ind w:right="96" w:firstLine="539"/>
      </w:pPr>
      <w:r w:rsidRPr="001D3CA5">
        <w:t>З метою забезпечення збалансованих та комплексних заходів б</w:t>
      </w:r>
      <w:r>
        <w:t xml:space="preserve">оротьби з амброзією </w:t>
      </w:r>
      <w:proofErr w:type="spellStart"/>
      <w:r>
        <w:t>полинолистою</w:t>
      </w:r>
      <w:proofErr w:type="spellEnd"/>
      <w:r w:rsidRPr="001D3CA5">
        <w:t xml:space="preserve"> в найближчі роки пріоритетне значення буде надаватись: механічним, агротехнічним та хімічним методам боротьби, що застосовуються одночасно.</w:t>
      </w:r>
    </w:p>
    <w:p w:rsidR="00AB5AD0" w:rsidRPr="001D3CA5" w:rsidRDefault="00AB5AD0" w:rsidP="001B2A96">
      <w:pPr>
        <w:ind w:right="96" w:firstLine="539"/>
      </w:pPr>
      <w:r w:rsidRPr="001D3CA5">
        <w:t>У населених пунктах:</w:t>
      </w:r>
    </w:p>
    <w:p w:rsidR="00AB5AD0" w:rsidRPr="001D3CA5" w:rsidRDefault="00AB5AD0" w:rsidP="00651ED2">
      <w:pPr>
        <w:numPr>
          <w:ilvl w:val="1"/>
          <w:numId w:val="2"/>
        </w:numPr>
        <w:ind w:left="0" w:right="-1" w:firstLine="539"/>
      </w:pPr>
      <w:r w:rsidRPr="001D3CA5">
        <w:t xml:space="preserve">скошування рослин амброзії </w:t>
      </w:r>
      <w:proofErr w:type="spellStart"/>
      <w:r w:rsidRPr="001D3CA5">
        <w:t>полинолистої</w:t>
      </w:r>
      <w:proofErr w:type="spellEnd"/>
      <w:r w:rsidRPr="001D3CA5">
        <w:t xml:space="preserve"> перед цвітінням в період бутонізації;</w:t>
      </w:r>
    </w:p>
    <w:p w:rsidR="00AB5AD0" w:rsidRPr="001D3CA5" w:rsidRDefault="00AB5AD0" w:rsidP="001B2A96">
      <w:pPr>
        <w:numPr>
          <w:ilvl w:val="1"/>
          <w:numId w:val="2"/>
        </w:numPr>
        <w:ind w:left="0" w:right="96" w:firstLine="539"/>
      </w:pPr>
      <w:r w:rsidRPr="001D3CA5">
        <w:t>виривання рослин амброзії з корінням та їх знищення шляхом спалювання у спеціально призначених місцях або подрібнення з наступним захороненням решток у санітарних ямах з використанням гасу чи вапна;</w:t>
      </w:r>
    </w:p>
    <w:p w:rsidR="00DD3D00" w:rsidRDefault="00AB5AD0" w:rsidP="001B2A96">
      <w:pPr>
        <w:numPr>
          <w:ilvl w:val="1"/>
          <w:numId w:val="2"/>
        </w:numPr>
        <w:ind w:left="0" w:right="96" w:firstLine="539"/>
      </w:pPr>
      <w:r w:rsidRPr="001D3CA5">
        <w:t>знищення рослин амброзії на засмічених ділянках агротехнічним методом та наступним висівом на цих ділянках багаторічних низькорослих трав або газонних трав.</w:t>
      </w:r>
      <w:r>
        <w:t xml:space="preserve">    </w:t>
      </w:r>
    </w:p>
    <w:p w:rsidR="00AB5AD0" w:rsidRPr="001D3CA5" w:rsidRDefault="00AB5AD0" w:rsidP="001B2A96">
      <w:pPr>
        <w:ind w:right="98" w:firstLine="540"/>
      </w:pPr>
      <w:r w:rsidRPr="001D3CA5">
        <w:t>На узбіччях доріг:</w:t>
      </w:r>
    </w:p>
    <w:p w:rsidR="00AB5AD0" w:rsidRPr="001D3CA5" w:rsidRDefault="00AB5AD0" w:rsidP="001B2A96">
      <w:pPr>
        <w:numPr>
          <w:ilvl w:val="1"/>
          <w:numId w:val="2"/>
        </w:numPr>
        <w:ind w:left="0" w:right="98" w:firstLine="540"/>
      </w:pPr>
      <w:r w:rsidRPr="001D3CA5">
        <w:t>застосування для сприскування гербіцидів відповідно до переліку пестицидів і агрохімікатів, дозволених до використання в Україні.</w:t>
      </w:r>
    </w:p>
    <w:p w:rsidR="00AB5AD0" w:rsidRPr="001D3CA5" w:rsidRDefault="00AB5AD0" w:rsidP="001B2A96">
      <w:pPr>
        <w:ind w:right="98" w:firstLine="540"/>
      </w:pPr>
      <w:r w:rsidRPr="001D3CA5">
        <w:t>У полях сівозміни:</w:t>
      </w:r>
    </w:p>
    <w:p w:rsidR="00AB5AD0" w:rsidRPr="001D3CA5" w:rsidRDefault="00AB5AD0" w:rsidP="001B2A96">
      <w:pPr>
        <w:numPr>
          <w:ilvl w:val="1"/>
          <w:numId w:val="2"/>
        </w:numPr>
        <w:ind w:left="0" w:right="98" w:firstLine="540"/>
      </w:pPr>
      <w:r w:rsidRPr="001D3CA5">
        <w:t>дотримання технологій обробітку ґрунту, що включає своєчасний передпосівний обробіток ґрунту, оптимальні с</w:t>
      </w:r>
      <w:r w:rsidR="006E467D">
        <w:t>троки сівби, догляд за посівами</w:t>
      </w:r>
      <w:r w:rsidRPr="001D3CA5">
        <w:t>, збирання тощо;</w:t>
      </w:r>
    </w:p>
    <w:p w:rsidR="00AB5AD0" w:rsidRPr="001D3CA5" w:rsidRDefault="00AB5AD0" w:rsidP="001B2A96">
      <w:pPr>
        <w:numPr>
          <w:ilvl w:val="1"/>
          <w:numId w:val="2"/>
        </w:numPr>
        <w:ind w:left="0" w:right="98" w:firstLine="540"/>
      </w:pPr>
      <w:r w:rsidRPr="001D3CA5">
        <w:t>застосування для сприскування гербіцидів відповідно до переліку пестицидів і агрохімікатів, дозволених до використання в Україні;</w:t>
      </w:r>
    </w:p>
    <w:p w:rsidR="00AB5AD0" w:rsidRPr="001D3CA5" w:rsidRDefault="00AB5AD0" w:rsidP="001B2A96">
      <w:pPr>
        <w:numPr>
          <w:ilvl w:val="1"/>
          <w:numId w:val="2"/>
        </w:numPr>
        <w:ind w:left="0" w:right="98" w:firstLine="540"/>
      </w:pPr>
      <w:r w:rsidRPr="001D3CA5">
        <w:t>дотримання сівозміни, обов’язковий висів просапних культур та багаторічних трав, що повинні чергуватися, по можливості не висівати протягом 3-х років на ураженому полі соняшник, кукурудзу тощо;</w:t>
      </w:r>
    </w:p>
    <w:p w:rsidR="00AB5AD0" w:rsidRPr="001D3CA5" w:rsidRDefault="00AB5AD0" w:rsidP="001B2A96">
      <w:pPr>
        <w:numPr>
          <w:ilvl w:val="1"/>
          <w:numId w:val="2"/>
        </w:numPr>
        <w:ind w:left="0" w:right="98" w:firstLine="540"/>
      </w:pPr>
      <w:r w:rsidRPr="001D3CA5">
        <w:t xml:space="preserve">передпосівне внесення у </w:t>
      </w:r>
      <w:proofErr w:type="spellStart"/>
      <w:r w:rsidRPr="001D3CA5">
        <w:t>грун</w:t>
      </w:r>
      <w:r>
        <w:t>т</w:t>
      </w:r>
      <w:proofErr w:type="spellEnd"/>
      <w:r>
        <w:t xml:space="preserve"> гербіцидів з проведенням </w:t>
      </w:r>
      <w:proofErr w:type="spellStart"/>
      <w:r>
        <w:t>двох</w:t>
      </w:r>
      <w:r w:rsidRPr="001D3CA5">
        <w:t>разового</w:t>
      </w:r>
      <w:proofErr w:type="spellEnd"/>
      <w:r w:rsidRPr="001D3CA5">
        <w:t xml:space="preserve"> лущення.</w:t>
      </w:r>
    </w:p>
    <w:p w:rsidR="00AB5AD0" w:rsidRPr="001D3CA5" w:rsidRDefault="00AB5AD0" w:rsidP="001B2A96">
      <w:pPr>
        <w:ind w:right="98" w:firstLine="540"/>
      </w:pPr>
      <w:r>
        <w:t>У</w:t>
      </w:r>
      <w:r w:rsidRPr="001D3CA5">
        <w:t xml:space="preserve"> залишених полях, що повністю заростають:</w:t>
      </w:r>
    </w:p>
    <w:p w:rsidR="00AB5AD0" w:rsidRPr="001D3CA5" w:rsidRDefault="00AB5AD0" w:rsidP="001B2A96">
      <w:pPr>
        <w:numPr>
          <w:ilvl w:val="1"/>
          <w:numId w:val="2"/>
        </w:numPr>
        <w:ind w:left="0" w:right="98" w:firstLine="540"/>
      </w:pPr>
      <w:r w:rsidRPr="001D3CA5">
        <w:t xml:space="preserve">скошування рослин амброзії </w:t>
      </w:r>
      <w:proofErr w:type="spellStart"/>
      <w:r w:rsidRPr="001D3CA5">
        <w:t>полинолистої</w:t>
      </w:r>
      <w:proofErr w:type="spellEnd"/>
      <w:r w:rsidRPr="001D3CA5">
        <w:t xml:space="preserve"> до цвітіння;</w:t>
      </w:r>
    </w:p>
    <w:p w:rsidR="00AB5AD0" w:rsidRPr="001D3CA5" w:rsidRDefault="00AB5AD0" w:rsidP="001B2A96">
      <w:pPr>
        <w:numPr>
          <w:ilvl w:val="1"/>
          <w:numId w:val="2"/>
        </w:numPr>
        <w:ind w:left="0" w:right="98" w:firstLine="540"/>
      </w:pPr>
      <w:r w:rsidRPr="001D3CA5">
        <w:t>обробка полів гербіцидами суцільної дії;</w:t>
      </w:r>
    </w:p>
    <w:p w:rsidR="00AB5AD0" w:rsidRPr="001D3CA5" w:rsidRDefault="00AB5AD0" w:rsidP="001B2A96">
      <w:pPr>
        <w:numPr>
          <w:ilvl w:val="1"/>
          <w:numId w:val="2"/>
        </w:numPr>
        <w:ind w:left="0" w:right="98" w:firstLine="540"/>
      </w:pPr>
      <w:r w:rsidRPr="001D3CA5">
        <w:lastRenderedPageBreak/>
        <w:t xml:space="preserve">проведення </w:t>
      </w:r>
      <w:proofErr w:type="spellStart"/>
      <w:r w:rsidRPr="001D3CA5">
        <w:t>трьохразового</w:t>
      </w:r>
      <w:proofErr w:type="spellEnd"/>
      <w:r w:rsidRPr="001D3CA5">
        <w:t xml:space="preserve"> лущення або дискування та культивації;</w:t>
      </w:r>
    </w:p>
    <w:p w:rsidR="001B2A96" w:rsidRDefault="00AB5AD0" w:rsidP="001B2A96">
      <w:pPr>
        <w:numPr>
          <w:ilvl w:val="1"/>
          <w:numId w:val="2"/>
        </w:numPr>
        <w:ind w:left="0" w:right="96" w:firstLine="539"/>
      </w:pPr>
      <w:r w:rsidRPr="001D3CA5">
        <w:t xml:space="preserve">посів багаторічних трав або просапних культур з внесенням тільки </w:t>
      </w:r>
    </w:p>
    <w:p w:rsidR="00AB5AD0" w:rsidRDefault="001B2A96" w:rsidP="001B2A96">
      <w:pPr>
        <w:ind w:left="539" w:right="96"/>
      </w:pPr>
      <w:r>
        <w:t xml:space="preserve">  </w:t>
      </w:r>
      <w:r w:rsidR="00AB5AD0" w:rsidRPr="001D3CA5">
        <w:t>комплексу мінеральних добрив.</w:t>
      </w:r>
    </w:p>
    <w:p w:rsidR="00AB5AD0" w:rsidRDefault="00AB5AD0" w:rsidP="001B2A96">
      <w:pPr>
        <w:ind w:right="96"/>
        <w:jc w:val="both"/>
      </w:pPr>
    </w:p>
    <w:p w:rsidR="00AB5AD0" w:rsidRPr="00256C3C" w:rsidRDefault="00AB5AD0" w:rsidP="001B2A96">
      <w:pPr>
        <w:ind w:left="357" w:right="96"/>
        <w:jc w:val="center"/>
        <w:rPr>
          <w:b/>
          <w:bCs/>
          <w:szCs w:val="28"/>
        </w:rPr>
      </w:pPr>
      <w:r w:rsidRPr="00256C3C">
        <w:rPr>
          <w:b/>
          <w:bCs/>
          <w:szCs w:val="28"/>
        </w:rPr>
        <w:t>5. Строки виконання Програми на 2024-2028 роки</w:t>
      </w:r>
    </w:p>
    <w:p w:rsidR="00AB5AD0" w:rsidRPr="001D3CA5" w:rsidRDefault="00AB5AD0" w:rsidP="001B2A96">
      <w:pPr>
        <w:ind w:right="98" w:firstLine="540"/>
      </w:pPr>
      <w:r w:rsidRPr="00F13947">
        <w:rPr>
          <w:spacing w:val="-4"/>
        </w:rPr>
        <w:t>На першому етапі</w:t>
      </w:r>
      <w:r>
        <w:rPr>
          <w:spacing w:val="-4"/>
        </w:rPr>
        <w:t xml:space="preserve"> </w:t>
      </w:r>
      <w:r w:rsidRPr="00F13947">
        <w:rPr>
          <w:spacing w:val="-4"/>
        </w:rPr>
        <w:t xml:space="preserve"> (20</w:t>
      </w:r>
      <w:r>
        <w:rPr>
          <w:spacing w:val="-4"/>
        </w:rPr>
        <w:t>24</w:t>
      </w:r>
      <w:r w:rsidRPr="00F13947">
        <w:rPr>
          <w:spacing w:val="-4"/>
        </w:rPr>
        <w:t>-20</w:t>
      </w:r>
      <w:r>
        <w:rPr>
          <w:spacing w:val="-4"/>
        </w:rPr>
        <w:t>25</w:t>
      </w:r>
      <w:r w:rsidRPr="00F13947">
        <w:rPr>
          <w:spacing w:val="-4"/>
        </w:rPr>
        <w:t>рр.) передбачається знищення карантинного бур’яну на 30%</w:t>
      </w:r>
      <w:r w:rsidRPr="001D3CA5">
        <w:t xml:space="preserve"> від всієї площі зараження.</w:t>
      </w:r>
    </w:p>
    <w:p w:rsidR="00AB5AD0" w:rsidRPr="001D3CA5" w:rsidRDefault="00AB5AD0" w:rsidP="001B2A96">
      <w:pPr>
        <w:ind w:right="98" w:firstLine="540"/>
      </w:pPr>
      <w:r w:rsidRPr="001D3CA5">
        <w:t>На другому етапі (20</w:t>
      </w:r>
      <w:r>
        <w:t>26</w:t>
      </w:r>
      <w:r w:rsidRPr="001D3CA5">
        <w:t>-202</w:t>
      </w:r>
      <w:r>
        <w:t>8</w:t>
      </w:r>
      <w:r w:rsidRPr="001D3CA5">
        <w:t xml:space="preserve">рр.) передбачається довести знищення амброзії </w:t>
      </w:r>
      <w:proofErr w:type="spellStart"/>
      <w:r w:rsidRPr="001D3CA5">
        <w:t>полинолистої</w:t>
      </w:r>
      <w:proofErr w:type="spellEnd"/>
      <w:r w:rsidRPr="001D3CA5">
        <w:t xml:space="preserve"> до </w:t>
      </w:r>
      <w:r>
        <w:t>6</w:t>
      </w:r>
      <w:r w:rsidRPr="001D3CA5">
        <w:t>0%.</w:t>
      </w:r>
    </w:p>
    <w:p w:rsidR="00AB5AD0" w:rsidRPr="00204468" w:rsidRDefault="00AB5AD0" w:rsidP="001B2A96">
      <w:pPr>
        <w:ind w:right="98"/>
      </w:pPr>
    </w:p>
    <w:p w:rsidR="00AB5AD0" w:rsidRPr="00256C3C" w:rsidRDefault="00AC57C1" w:rsidP="001B2A96">
      <w:pPr>
        <w:ind w:right="96"/>
        <w:jc w:val="center"/>
        <w:rPr>
          <w:b/>
          <w:bCs/>
          <w:szCs w:val="28"/>
        </w:rPr>
      </w:pPr>
      <w:r>
        <w:rPr>
          <w:b/>
          <w:bCs/>
          <w:szCs w:val="28"/>
        </w:rPr>
        <w:t xml:space="preserve">   </w:t>
      </w:r>
      <w:r w:rsidR="00DD3D00">
        <w:rPr>
          <w:b/>
          <w:bCs/>
          <w:szCs w:val="28"/>
        </w:rPr>
        <w:t xml:space="preserve">6. Контроль за </w:t>
      </w:r>
      <w:r w:rsidR="00AB5AD0" w:rsidRPr="00256C3C">
        <w:rPr>
          <w:b/>
          <w:bCs/>
          <w:szCs w:val="28"/>
        </w:rPr>
        <w:t>виконанням Програми</w:t>
      </w:r>
    </w:p>
    <w:p w:rsidR="00AB5AD0" w:rsidRPr="007B5C77" w:rsidRDefault="00AB5AD0" w:rsidP="001B2A96">
      <w:pPr>
        <w:ind w:right="98" w:firstLine="540"/>
      </w:pPr>
      <w:r w:rsidRPr="001D3CA5">
        <w:t xml:space="preserve">Управління </w:t>
      </w:r>
      <w:proofErr w:type="spellStart"/>
      <w:r w:rsidRPr="001D3CA5">
        <w:t>фітосанітарної</w:t>
      </w:r>
      <w:proofErr w:type="spellEnd"/>
      <w:r w:rsidRPr="001D3CA5">
        <w:t xml:space="preserve"> безпеки Г</w:t>
      </w:r>
      <w:r>
        <w:t>оловного управління</w:t>
      </w:r>
      <w:r w:rsidRPr="001D3CA5">
        <w:t xml:space="preserve"> </w:t>
      </w:r>
      <w:proofErr w:type="spellStart"/>
      <w:r w:rsidRPr="001D3CA5">
        <w:t>Держпродспоживслужби</w:t>
      </w:r>
      <w:proofErr w:type="spellEnd"/>
      <w:r w:rsidRPr="001D3CA5">
        <w:t xml:space="preserve"> </w:t>
      </w:r>
      <w:r>
        <w:rPr>
          <w:spacing w:val="-12"/>
        </w:rPr>
        <w:t>у Вінницькій</w:t>
      </w:r>
      <w:r w:rsidRPr="00F13947">
        <w:rPr>
          <w:spacing w:val="-12"/>
        </w:rPr>
        <w:t xml:space="preserve"> області згідно з Законом України</w:t>
      </w:r>
      <w:r>
        <w:rPr>
          <w:spacing w:val="-12"/>
        </w:rPr>
        <w:t xml:space="preserve"> </w:t>
      </w:r>
      <w:r w:rsidRPr="00F13947">
        <w:rPr>
          <w:spacing w:val="-12"/>
        </w:rPr>
        <w:t xml:space="preserve"> </w:t>
      </w:r>
      <w:r>
        <w:rPr>
          <w:spacing w:val="-12"/>
        </w:rPr>
        <w:t>«</w:t>
      </w:r>
      <w:r w:rsidRPr="00F13947">
        <w:rPr>
          <w:spacing w:val="-12"/>
        </w:rPr>
        <w:t>Про карантин рослин</w:t>
      </w:r>
      <w:r>
        <w:rPr>
          <w:spacing w:val="-12"/>
        </w:rPr>
        <w:t xml:space="preserve">» </w:t>
      </w:r>
      <w:r w:rsidRPr="00F13947">
        <w:rPr>
          <w:spacing w:val="-12"/>
        </w:rPr>
        <w:t>проводить контроль за проведенням</w:t>
      </w:r>
      <w:r w:rsidRPr="001D3CA5">
        <w:t xml:space="preserve"> заходів по локалізації та ліквідації амброзії </w:t>
      </w:r>
      <w:proofErr w:type="spellStart"/>
      <w:r w:rsidRPr="001D3CA5">
        <w:t>полинолистої</w:t>
      </w:r>
      <w:proofErr w:type="spellEnd"/>
      <w:r w:rsidRPr="001D3CA5">
        <w:t xml:space="preserve"> на території </w:t>
      </w:r>
      <w:r w:rsidRPr="007B5C77">
        <w:rPr>
          <w:spacing w:val="-4"/>
        </w:rPr>
        <w:t xml:space="preserve">Могилів – Подільської </w:t>
      </w:r>
      <w:r>
        <w:rPr>
          <w:spacing w:val="-4"/>
        </w:rPr>
        <w:t>міської</w:t>
      </w:r>
      <w:r w:rsidRPr="007B5C77">
        <w:t xml:space="preserve"> територіальної громади</w:t>
      </w:r>
      <w:r>
        <w:t>.</w:t>
      </w:r>
    </w:p>
    <w:p w:rsidR="00AB5AD0" w:rsidRPr="001D3CA5" w:rsidRDefault="00AB5AD0" w:rsidP="001B2A96">
      <w:pPr>
        <w:ind w:right="98"/>
        <w:jc w:val="both"/>
      </w:pPr>
    </w:p>
    <w:p w:rsidR="00AB5AD0" w:rsidRPr="00256C3C" w:rsidRDefault="00AC57C1" w:rsidP="001B2A96">
      <w:pPr>
        <w:ind w:right="96"/>
        <w:jc w:val="center"/>
        <w:rPr>
          <w:b/>
          <w:bCs/>
          <w:szCs w:val="28"/>
        </w:rPr>
      </w:pPr>
      <w:r>
        <w:rPr>
          <w:b/>
          <w:bCs/>
          <w:szCs w:val="28"/>
        </w:rPr>
        <w:t xml:space="preserve">    </w:t>
      </w:r>
      <w:r w:rsidR="00AB5AD0" w:rsidRPr="00256C3C">
        <w:rPr>
          <w:b/>
          <w:bCs/>
          <w:szCs w:val="28"/>
        </w:rPr>
        <w:t>7. Очікувані результати виконання Програми</w:t>
      </w:r>
    </w:p>
    <w:p w:rsidR="00AB5AD0" w:rsidRPr="00576EAC" w:rsidRDefault="00AB5AD0" w:rsidP="001B2A96">
      <w:pPr>
        <w:ind w:right="98" w:firstLine="540"/>
      </w:pPr>
      <w:r w:rsidRPr="00576EAC">
        <w:t>Реалізація Програми дасть можливість на кінець 2028 року:</w:t>
      </w:r>
    </w:p>
    <w:p w:rsidR="00AB5AD0" w:rsidRPr="00576EAC" w:rsidRDefault="00AB5AD0" w:rsidP="001B2A96">
      <w:pPr>
        <w:ind w:right="98" w:firstLine="540"/>
      </w:pPr>
      <w:r w:rsidRPr="00576EAC">
        <w:t xml:space="preserve">- зменшити площі зараження амброзією </w:t>
      </w:r>
      <w:proofErr w:type="spellStart"/>
      <w:r w:rsidRPr="00576EAC">
        <w:t>полинолистою</w:t>
      </w:r>
      <w:proofErr w:type="spellEnd"/>
      <w:r w:rsidRPr="00576EAC">
        <w:t>;</w:t>
      </w:r>
    </w:p>
    <w:p w:rsidR="00AB5AD0" w:rsidRPr="00576EAC" w:rsidRDefault="00AB5AD0" w:rsidP="001B2A96">
      <w:pPr>
        <w:ind w:right="98" w:firstLine="540"/>
      </w:pPr>
      <w:r w:rsidRPr="00576EAC">
        <w:t>- забезпечити раціональне використання земель;</w:t>
      </w:r>
    </w:p>
    <w:p w:rsidR="001B2A96" w:rsidRDefault="00AB5AD0" w:rsidP="001B2A96">
      <w:pPr>
        <w:ind w:right="98" w:firstLine="540"/>
      </w:pPr>
      <w:r w:rsidRPr="00576EAC">
        <w:t xml:space="preserve">- зберегти природну родючість ґрунтів та екологію сільськогосподарських </w:t>
      </w:r>
    </w:p>
    <w:p w:rsidR="00AB5AD0" w:rsidRPr="00576EAC" w:rsidRDefault="001B2A96" w:rsidP="001B2A96">
      <w:pPr>
        <w:ind w:right="98" w:firstLine="540"/>
      </w:pPr>
      <w:r>
        <w:t xml:space="preserve">  </w:t>
      </w:r>
      <w:r w:rsidR="00AB5AD0" w:rsidRPr="00576EAC">
        <w:t>земель;</w:t>
      </w:r>
    </w:p>
    <w:p w:rsidR="00AB5AD0" w:rsidRPr="00576EAC" w:rsidRDefault="00AB5AD0" w:rsidP="001B2A96">
      <w:pPr>
        <w:ind w:right="98" w:firstLine="540"/>
      </w:pPr>
      <w:r w:rsidRPr="00576EAC">
        <w:t xml:space="preserve">- підвищити ефективність виробництва </w:t>
      </w:r>
      <w:r w:rsidR="006E467D">
        <w:t>сільськогосподарської продукції;</w:t>
      </w:r>
    </w:p>
    <w:p w:rsidR="001B2A96" w:rsidRDefault="001B2A96" w:rsidP="001B2A96">
      <w:pPr>
        <w:rPr>
          <w:rFonts w:eastAsia="Calibri"/>
          <w:lang w:eastAsia="en-US"/>
        </w:rPr>
      </w:pPr>
      <w:r>
        <w:t xml:space="preserve">        </w:t>
      </w:r>
      <w:r w:rsidR="00AB5AD0" w:rsidRPr="00576EAC">
        <w:t>- з</w:t>
      </w:r>
      <w:r w:rsidR="00AB5AD0" w:rsidRPr="00576EAC">
        <w:rPr>
          <w:rFonts w:eastAsia="Calibri"/>
          <w:lang w:eastAsia="en-US"/>
        </w:rPr>
        <w:t xml:space="preserve">меншити кількість випадків захворювань на алергію серед населення, </w:t>
      </w:r>
      <w:r>
        <w:rPr>
          <w:rFonts w:eastAsia="Calibri"/>
          <w:lang w:eastAsia="en-US"/>
        </w:rPr>
        <w:t xml:space="preserve"> </w:t>
      </w:r>
    </w:p>
    <w:p w:rsidR="00AB5AD0" w:rsidRPr="00576EAC" w:rsidRDefault="001B2A96" w:rsidP="001B2A96">
      <w:pPr>
        <w:rPr>
          <w:rFonts w:eastAsia="Calibri"/>
          <w:lang w:eastAsia="en-US"/>
        </w:rPr>
      </w:pPr>
      <w:r>
        <w:rPr>
          <w:rFonts w:eastAsia="Calibri"/>
          <w:lang w:eastAsia="en-US"/>
        </w:rPr>
        <w:t xml:space="preserve">          </w:t>
      </w:r>
      <w:r w:rsidR="00AB5AD0" w:rsidRPr="00576EAC">
        <w:rPr>
          <w:rFonts w:eastAsia="Calibri"/>
          <w:lang w:eastAsia="en-US"/>
        </w:rPr>
        <w:t>пов’язаних із цвітінням амброзії</w:t>
      </w:r>
      <w:r w:rsidR="00AB5AD0">
        <w:rPr>
          <w:rFonts w:eastAsia="Calibri"/>
          <w:lang w:eastAsia="en-US"/>
        </w:rPr>
        <w:t>.</w:t>
      </w:r>
    </w:p>
    <w:p w:rsidR="00DD3D00" w:rsidRDefault="00AB5AD0" w:rsidP="001B2A96">
      <w:pPr>
        <w:ind w:right="98"/>
      </w:pPr>
      <w:r>
        <w:t xml:space="preserve">  </w:t>
      </w:r>
    </w:p>
    <w:p w:rsidR="001B2A96" w:rsidRDefault="00AB5AD0" w:rsidP="001B2A96">
      <w:pPr>
        <w:ind w:right="96"/>
        <w:jc w:val="center"/>
        <w:rPr>
          <w:b/>
          <w:bCs/>
          <w:szCs w:val="28"/>
        </w:rPr>
      </w:pPr>
      <w:r w:rsidRPr="00256C3C">
        <w:rPr>
          <w:b/>
          <w:bCs/>
          <w:szCs w:val="28"/>
        </w:rPr>
        <w:t xml:space="preserve">8. Фінансове, матеріально-технічне забезпечення </w:t>
      </w:r>
    </w:p>
    <w:p w:rsidR="00AB5AD0" w:rsidRPr="00256C3C" w:rsidRDefault="00AB5AD0" w:rsidP="001B2A96">
      <w:pPr>
        <w:ind w:right="96"/>
        <w:jc w:val="center"/>
        <w:rPr>
          <w:b/>
          <w:bCs/>
          <w:szCs w:val="28"/>
        </w:rPr>
      </w:pPr>
      <w:r w:rsidRPr="00256C3C">
        <w:rPr>
          <w:b/>
          <w:bCs/>
          <w:szCs w:val="28"/>
        </w:rPr>
        <w:t>та використання трудових ресурсів для виконання Програми</w:t>
      </w:r>
    </w:p>
    <w:p w:rsidR="00AB5AD0" w:rsidRDefault="00AB5AD0" w:rsidP="001B2A96">
      <w:pPr>
        <w:ind w:right="98" w:firstLine="540"/>
        <w:rPr>
          <w:spacing w:val="-4"/>
        </w:rPr>
      </w:pPr>
      <w:r w:rsidRPr="001D3CA5">
        <w:t xml:space="preserve">Фінансування карантинних заходів та </w:t>
      </w:r>
      <w:r w:rsidR="006E467D">
        <w:t>П</w:t>
      </w:r>
      <w:r w:rsidRPr="001D3CA5">
        <w:t>рограми здійснюється за рахунок коштів Д</w:t>
      </w:r>
      <w:r w:rsidRPr="00F13947">
        <w:rPr>
          <w:spacing w:val="-4"/>
        </w:rPr>
        <w:t>ержавного бюджету України, коштів осіб та інших не заборонених законами України джерел.</w:t>
      </w:r>
    </w:p>
    <w:p w:rsidR="00AB5AD0" w:rsidRDefault="00AB5AD0" w:rsidP="001B2A96">
      <w:pPr>
        <w:ind w:right="98" w:firstLine="540"/>
      </w:pPr>
      <w:r w:rsidRPr="001D3CA5">
        <w:t xml:space="preserve">Проведення </w:t>
      </w:r>
      <w:proofErr w:type="spellStart"/>
      <w:r>
        <w:t>фітосанітарного</w:t>
      </w:r>
      <w:proofErr w:type="spellEnd"/>
      <w:r>
        <w:t xml:space="preserve"> моніторингу</w:t>
      </w:r>
      <w:r w:rsidRPr="001D3CA5">
        <w:t xml:space="preserve"> території </w:t>
      </w:r>
      <w:r w:rsidR="00DD3D00">
        <w:t>Могилів –Подільської міської територіальної громади</w:t>
      </w:r>
      <w:r w:rsidRPr="001D3CA5">
        <w:t xml:space="preserve"> з метою виявлення карантинних бур’янів фінансується за рахунок коштів Г</w:t>
      </w:r>
      <w:r>
        <w:t>оловного управління</w:t>
      </w:r>
      <w:r w:rsidRPr="001D3CA5">
        <w:t xml:space="preserve"> </w:t>
      </w:r>
      <w:proofErr w:type="spellStart"/>
      <w:r w:rsidRPr="001D3CA5">
        <w:t>Держпродспоживслужби</w:t>
      </w:r>
      <w:proofErr w:type="spellEnd"/>
      <w:r w:rsidRPr="001D3CA5">
        <w:t xml:space="preserve"> </w:t>
      </w:r>
      <w:r w:rsidR="001B2A96">
        <w:t xml:space="preserve">   </w:t>
      </w:r>
      <w:r>
        <w:t>у Вінницькій</w:t>
      </w:r>
      <w:r w:rsidRPr="001D3CA5">
        <w:t xml:space="preserve"> області.</w:t>
      </w:r>
    </w:p>
    <w:p w:rsidR="00AB5AD0" w:rsidRDefault="00AB5AD0" w:rsidP="001B2A96">
      <w:pPr>
        <w:ind w:right="-291"/>
        <w:rPr>
          <w:b/>
          <w:bCs/>
        </w:rPr>
      </w:pPr>
    </w:p>
    <w:p w:rsidR="00AB5AD0" w:rsidRDefault="00AB5AD0" w:rsidP="00AB5AD0">
      <w:pPr>
        <w:ind w:left="284" w:right="-291"/>
        <w:jc w:val="center"/>
        <w:rPr>
          <w:b/>
          <w:bCs/>
          <w:szCs w:val="28"/>
        </w:rPr>
      </w:pPr>
      <w:r>
        <w:rPr>
          <w:b/>
          <w:bCs/>
          <w:szCs w:val="28"/>
        </w:rPr>
        <w:t xml:space="preserve">9. </w:t>
      </w:r>
      <w:r w:rsidRPr="00AD41BD">
        <w:rPr>
          <w:b/>
          <w:bCs/>
          <w:szCs w:val="28"/>
        </w:rPr>
        <w:t xml:space="preserve">Заходи з локалізації та ліквідації карантинного бур’яну                               амброзії </w:t>
      </w:r>
      <w:proofErr w:type="spellStart"/>
      <w:r w:rsidRPr="00AD41BD">
        <w:rPr>
          <w:b/>
          <w:bCs/>
          <w:szCs w:val="28"/>
        </w:rPr>
        <w:t>полинолистої</w:t>
      </w:r>
      <w:proofErr w:type="spellEnd"/>
      <w:r w:rsidRPr="00AD41BD">
        <w:rPr>
          <w:b/>
          <w:bCs/>
          <w:szCs w:val="28"/>
        </w:rPr>
        <w:t xml:space="preserve"> на території </w:t>
      </w:r>
      <w:r w:rsidRPr="00AD41BD">
        <w:rPr>
          <w:b/>
          <w:spacing w:val="-4"/>
          <w:szCs w:val="28"/>
        </w:rPr>
        <w:t>Могилів – Подільської                              міської</w:t>
      </w:r>
      <w:r w:rsidRPr="00AD41BD">
        <w:rPr>
          <w:b/>
          <w:szCs w:val="28"/>
        </w:rPr>
        <w:t xml:space="preserve"> територіальної громади</w:t>
      </w:r>
      <w:r w:rsidRPr="00AD41BD">
        <w:rPr>
          <w:b/>
          <w:bCs/>
          <w:szCs w:val="28"/>
        </w:rPr>
        <w:t xml:space="preserve"> на 2024-2028 роки</w:t>
      </w:r>
    </w:p>
    <w:p w:rsidR="00AB5AD0" w:rsidRPr="00AD41BD" w:rsidRDefault="00AB5AD0" w:rsidP="00AB5AD0">
      <w:pPr>
        <w:ind w:left="284"/>
        <w:jc w:val="center"/>
        <w:rPr>
          <w:szCs w:val="28"/>
        </w:rPr>
      </w:pPr>
    </w:p>
    <w:tbl>
      <w:tblPr>
        <w:tblW w:w="10348" w:type="dxa"/>
        <w:tblInd w:w="-417" w:type="dxa"/>
        <w:shd w:val="clear" w:color="auto" w:fill="FFFFFF"/>
        <w:tblLayout w:type="fixed"/>
        <w:tblCellMar>
          <w:left w:w="0" w:type="dxa"/>
          <w:right w:w="0" w:type="dxa"/>
        </w:tblCellMar>
        <w:tblLook w:val="04A0" w:firstRow="1" w:lastRow="0" w:firstColumn="1" w:lastColumn="0" w:noHBand="0" w:noVBand="1"/>
      </w:tblPr>
      <w:tblGrid>
        <w:gridCol w:w="567"/>
        <w:gridCol w:w="1985"/>
        <w:gridCol w:w="1135"/>
        <w:gridCol w:w="2410"/>
        <w:gridCol w:w="1400"/>
        <w:gridCol w:w="1292"/>
        <w:gridCol w:w="1559"/>
      </w:tblGrid>
      <w:tr w:rsidR="00AB5AD0" w:rsidRPr="00BE2E78" w:rsidTr="00651ED2">
        <w:tc>
          <w:tcPr>
            <w:tcW w:w="56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ind w:left="-150" w:right="-150"/>
              <w:rPr>
                <w:b/>
                <w:color w:val="000000"/>
                <w:sz w:val="24"/>
                <w:szCs w:val="24"/>
              </w:rPr>
            </w:pPr>
            <w:r w:rsidRPr="001B2A96">
              <w:rPr>
                <w:b/>
                <w:color w:val="000000"/>
                <w:sz w:val="24"/>
                <w:szCs w:val="24"/>
              </w:rPr>
              <w:t>№ з/п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b/>
                <w:color w:val="000000"/>
                <w:sz w:val="24"/>
                <w:szCs w:val="24"/>
              </w:rPr>
            </w:pPr>
            <w:r w:rsidRPr="001B2A96">
              <w:rPr>
                <w:b/>
                <w:color w:val="000000"/>
                <w:sz w:val="24"/>
                <w:szCs w:val="24"/>
              </w:rPr>
              <w:t xml:space="preserve">Зміст заходів </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b/>
                <w:color w:val="000000"/>
                <w:sz w:val="24"/>
                <w:szCs w:val="24"/>
              </w:rPr>
            </w:pPr>
            <w:r w:rsidRPr="001B2A96">
              <w:rPr>
                <w:b/>
                <w:color w:val="000000"/>
                <w:sz w:val="24"/>
                <w:szCs w:val="24"/>
              </w:rPr>
              <w:t>Строк вико-</w:t>
            </w:r>
          </w:p>
          <w:p w:rsidR="00AB5AD0" w:rsidRPr="001B2A96" w:rsidRDefault="00AB5AD0" w:rsidP="00AB5AD0">
            <w:pPr>
              <w:rPr>
                <w:b/>
                <w:color w:val="000000"/>
                <w:sz w:val="24"/>
                <w:szCs w:val="24"/>
              </w:rPr>
            </w:pPr>
            <w:proofErr w:type="spellStart"/>
            <w:r w:rsidRPr="001B2A96">
              <w:rPr>
                <w:b/>
                <w:color w:val="000000"/>
                <w:sz w:val="24"/>
                <w:szCs w:val="24"/>
              </w:rPr>
              <w:t>нання</w:t>
            </w:r>
            <w:proofErr w:type="spellEnd"/>
            <w:r w:rsidRPr="001B2A96">
              <w:rPr>
                <w:b/>
                <w:color w:val="000000"/>
                <w:sz w:val="24"/>
                <w:szCs w:val="24"/>
              </w:rPr>
              <w:t xml:space="preserve"> заходу</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b/>
                <w:color w:val="000000"/>
                <w:sz w:val="24"/>
                <w:szCs w:val="24"/>
              </w:rPr>
            </w:pPr>
            <w:r w:rsidRPr="001B2A96">
              <w:rPr>
                <w:b/>
                <w:color w:val="000000"/>
                <w:sz w:val="24"/>
                <w:szCs w:val="24"/>
              </w:rPr>
              <w:t xml:space="preserve">       Виконавці</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b/>
                <w:color w:val="000000"/>
                <w:sz w:val="24"/>
                <w:szCs w:val="24"/>
              </w:rPr>
            </w:pPr>
            <w:r w:rsidRPr="001B2A96">
              <w:rPr>
                <w:b/>
                <w:color w:val="000000"/>
                <w:sz w:val="24"/>
                <w:szCs w:val="24"/>
              </w:rPr>
              <w:t>Джерела фінансування</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tabs>
                <w:tab w:val="left" w:pos="1568"/>
              </w:tabs>
              <w:ind w:left="9" w:hanging="9"/>
              <w:rPr>
                <w:b/>
                <w:color w:val="000000"/>
                <w:sz w:val="24"/>
                <w:szCs w:val="24"/>
              </w:rPr>
            </w:pPr>
            <w:r w:rsidRPr="001B2A96">
              <w:rPr>
                <w:b/>
                <w:color w:val="000000"/>
                <w:sz w:val="24"/>
                <w:szCs w:val="24"/>
              </w:rPr>
              <w:t xml:space="preserve">Обсяги </w:t>
            </w:r>
            <w:proofErr w:type="spellStart"/>
            <w:r w:rsidRPr="001B2A96">
              <w:rPr>
                <w:b/>
                <w:color w:val="000000"/>
                <w:sz w:val="24"/>
                <w:szCs w:val="24"/>
              </w:rPr>
              <w:t>фінан-сування</w:t>
            </w:r>
            <w:proofErr w:type="spellEnd"/>
            <w:r w:rsidRPr="001B2A96">
              <w:rPr>
                <w:b/>
                <w:color w:val="000000"/>
                <w:sz w:val="24"/>
                <w:szCs w:val="24"/>
              </w:rPr>
              <w:t xml:space="preserve">  по роках, тис. гривень</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b/>
                <w:color w:val="000000"/>
                <w:sz w:val="24"/>
                <w:szCs w:val="24"/>
              </w:rPr>
            </w:pPr>
            <w:proofErr w:type="spellStart"/>
            <w:r w:rsidRPr="001B2A96">
              <w:rPr>
                <w:b/>
                <w:color w:val="000000"/>
                <w:sz w:val="24"/>
                <w:szCs w:val="24"/>
              </w:rPr>
              <w:t>Очікува</w:t>
            </w:r>
            <w:proofErr w:type="spellEnd"/>
            <w:r w:rsidRPr="001B2A96">
              <w:rPr>
                <w:b/>
                <w:color w:val="000000"/>
                <w:sz w:val="24"/>
                <w:szCs w:val="24"/>
              </w:rPr>
              <w:t>-ний результат</w:t>
            </w:r>
          </w:p>
        </w:tc>
      </w:tr>
      <w:tr w:rsidR="00AB5AD0" w:rsidRPr="00BE2E78" w:rsidTr="00651ED2">
        <w:trPr>
          <w:trHeight w:val="2608"/>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color w:val="000000"/>
                <w:sz w:val="24"/>
                <w:szCs w:val="24"/>
              </w:rPr>
            </w:pPr>
            <w:r w:rsidRPr="001B2A96">
              <w:rPr>
                <w:color w:val="000000"/>
                <w:sz w:val="24"/>
                <w:szCs w:val="24"/>
              </w:rPr>
              <w:lastRenderedPageBreak/>
              <w:t>1</w:t>
            </w:r>
            <w:r w:rsidR="004B480F" w:rsidRPr="001B2A96">
              <w:rPr>
                <w:color w:val="000000"/>
                <w:sz w:val="24"/>
                <w:szCs w:val="24"/>
              </w:rPr>
              <w:t>.</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AB5AD0" w:rsidRPr="001B2A96" w:rsidRDefault="006E467D" w:rsidP="00AB5AD0">
            <w:pPr>
              <w:ind w:right="-149"/>
              <w:rPr>
                <w:color w:val="000000"/>
                <w:sz w:val="24"/>
                <w:szCs w:val="24"/>
              </w:rPr>
            </w:pPr>
            <w:r>
              <w:rPr>
                <w:color w:val="000000"/>
                <w:sz w:val="24"/>
                <w:szCs w:val="24"/>
              </w:rPr>
              <w:t>Доведення  Програми «Л</w:t>
            </w:r>
            <w:r w:rsidR="00AB5AD0" w:rsidRPr="001B2A96">
              <w:rPr>
                <w:color w:val="000000"/>
                <w:sz w:val="24"/>
                <w:szCs w:val="24"/>
              </w:rPr>
              <w:t>окалізаці</w:t>
            </w:r>
            <w:r>
              <w:rPr>
                <w:color w:val="000000"/>
                <w:sz w:val="24"/>
                <w:szCs w:val="24"/>
              </w:rPr>
              <w:t>я</w:t>
            </w:r>
            <w:r w:rsidR="00AB5AD0" w:rsidRPr="001B2A96">
              <w:rPr>
                <w:color w:val="000000"/>
                <w:sz w:val="24"/>
                <w:szCs w:val="24"/>
              </w:rPr>
              <w:t xml:space="preserve"> та</w:t>
            </w:r>
          </w:p>
          <w:p w:rsidR="00AB5AD0" w:rsidRPr="001B2A96" w:rsidRDefault="00AB5AD0" w:rsidP="00AB5AD0">
            <w:pPr>
              <w:ind w:right="-149"/>
              <w:rPr>
                <w:color w:val="000000"/>
                <w:sz w:val="24"/>
                <w:szCs w:val="24"/>
              </w:rPr>
            </w:pPr>
            <w:r w:rsidRPr="001B2A96">
              <w:rPr>
                <w:color w:val="000000"/>
                <w:sz w:val="24"/>
                <w:szCs w:val="24"/>
              </w:rPr>
              <w:t>ліквідаці</w:t>
            </w:r>
            <w:r w:rsidR="006E467D">
              <w:rPr>
                <w:color w:val="000000"/>
                <w:sz w:val="24"/>
                <w:szCs w:val="24"/>
              </w:rPr>
              <w:t>я</w:t>
            </w:r>
            <w:r w:rsidRPr="001B2A96">
              <w:rPr>
                <w:color w:val="000000"/>
                <w:sz w:val="24"/>
                <w:szCs w:val="24"/>
              </w:rPr>
              <w:t xml:space="preserve"> амброзії </w:t>
            </w:r>
            <w:proofErr w:type="spellStart"/>
            <w:r w:rsidRPr="001B2A96">
              <w:rPr>
                <w:color w:val="000000"/>
                <w:sz w:val="24"/>
                <w:szCs w:val="24"/>
              </w:rPr>
              <w:t>полинолистої</w:t>
            </w:r>
            <w:proofErr w:type="spellEnd"/>
            <w:r w:rsidRPr="001B2A96">
              <w:rPr>
                <w:color w:val="000000"/>
                <w:sz w:val="24"/>
                <w:szCs w:val="24"/>
              </w:rPr>
              <w:t xml:space="preserve"> </w:t>
            </w:r>
            <w:r w:rsidR="006E467D">
              <w:rPr>
                <w:color w:val="000000"/>
                <w:sz w:val="24"/>
                <w:szCs w:val="24"/>
              </w:rPr>
              <w:t xml:space="preserve">на території Могилів – Подільської територіальної громади на 2024-2028 роки» </w:t>
            </w:r>
            <w:r w:rsidRPr="001B2A96">
              <w:rPr>
                <w:color w:val="000000"/>
                <w:sz w:val="24"/>
                <w:szCs w:val="24"/>
              </w:rPr>
              <w:t>до органів місцевого самоврядування,</w:t>
            </w:r>
          </w:p>
          <w:p w:rsidR="00AB5AD0" w:rsidRPr="001B2A96" w:rsidRDefault="00AB5AD0" w:rsidP="00AB5AD0">
            <w:pPr>
              <w:ind w:right="-149"/>
              <w:rPr>
                <w:color w:val="000000"/>
                <w:sz w:val="24"/>
                <w:szCs w:val="24"/>
              </w:rPr>
            </w:pPr>
            <w:proofErr w:type="spellStart"/>
            <w:r w:rsidRPr="001B2A96">
              <w:rPr>
                <w:color w:val="000000"/>
                <w:sz w:val="24"/>
                <w:szCs w:val="24"/>
              </w:rPr>
              <w:t>землекористува</w:t>
            </w:r>
            <w:r w:rsidR="006E467D">
              <w:rPr>
                <w:color w:val="000000"/>
                <w:sz w:val="24"/>
                <w:szCs w:val="24"/>
              </w:rPr>
              <w:t>-</w:t>
            </w:r>
            <w:r w:rsidRPr="001B2A96">
              <w:rPr>
                <w:color w:val="000000"/>
                <w:sz w:val="24"/>
                <w:szCs w:val="24"/>
              </w:rPr>
              <w:t>чів</w:t>
            </w:r>
            <w:proofErr w:type="spellEnd"/>
            <w:r w:rsidRPr="001B2A96">
              <w:rPr>
                <w:color w:val="000000"/>
                <w:sz w:val="24"/>
                <w:szCs w:val="24"/>
              </w:rPr>
              <w:t xml:space="preserve"> та землевласників</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color w:val="000000"/>
                <w:sz w:val="24"/>
                <w:szCs w:val="24"/>
              </w:rPr>
            </w:pPr>
            <w:r w:rsidRPr="001B2A96">
              <w:rPr>
                <w:color w:val="000000"/>
                <w:sz w:val="24"/>
                <w:szCs w:val="24"/>
              </w:rPr>
              <w:t>2024-2028 рік</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AB5AD0" w:rsidRPr="001B2A96" w:rsidRDefault="00AB5AD0" w:rsidP="00AB5AD0">
            <w:pPr>
              <w:ind w:left="-147" w:right="-150"/>
              <w:rPr>
                <w:sz w:val="24"/>
                <w:szCs w:val="24"/>
              </w:rPr>
            </w:pPr>
            <w:r w:rsidRPr="001B2A96">
              <w:rPr>
                <w:color w:val="000000"/>
                <w:sz w:val="24"/>
                <w:szCs w:val="24"/>
              </w:rPr>
              <w:t xml:space="preserve">Управління </w:t>
            </w:r>
            <w:proofErr w:type="spellStart"/>
            <w:r w:rsidRPr="001B2A96">
              <w:rPr>
                <w:color w:val="000000"/>
                <w:sz w:val="24"/>
                <w:szCs w:val="24"/>
              </w:rPr>
              <w:t>фітосанітарної</w:t>
            </w:r>
            <w:proofErr w:type="spellEnd"/>
            <w:r w:rsidRPr="001B2A96">
              <w:rPr>
                <w:color w:val="000000"/>
                <w:sz w:val="24"/>
                <w:szCs w:val="24"/>
              </w:rPr>
              <w:t xml:space="preserve"> безпеки Головного управління  </w:t>
            </w:r>
            <w:proofErr w:type="spellStart"/>
            <w:r w:rsidRPr="001B2A96">
              <w:rPr>
                <w:color w:val="000000"/>
                <w:sz w:val="24"/>
                <w:szCs w:val="24"/>
              </w:rPr>
              <w:t>Держпродспожив</w:t>
            </w:r>
            <w:proofErr w:type="spellEnd"/>
            <w:r w:rsidRPr="001B2A96">
              <w:rPr>
                <w:color w:val="000000"/>
                <w:sz w:val="24"/>
                <w:szCs w:val="24"/>
              </w:rPr>
              <w:t>-служби у Вінницькій  області</w:t>
            </w:r>
            <w:r w:rsidRPr="001B2A96">
              <w:rPr>
                <w:sz w:val="24"/>
                <w:szCs w:val="24"/>
              </w:rPr>
              <w:t xml:space="preserve">, старости відповідних </w:t>
            </w:r>
            <w:proofErr w:type="spellStart"/>
            <w:r w:rsidRPr="001B2A96">
              <w:rPr>
                <w:sz w:val="24"/>
                <w:szCs w:val="24"/>
              </w:rPr>
              <w:t>старостинських</w:t>
            </w:r>
            <w:proofErr w:type="spellEnd"/>
          </w:p>
          <w:p w:rsidR="00AB5AD0" w:rsidRPr="001B2A96" w:rsidRDefault="00AB5AD0" w:rsidP="001B2A96">
            <w:pPr>
              <w:ind w:left="-147" w:right="170"/>
              <w:rPr>
                <w:sz w:val="24"/>
                <w:szCs w:val="24"/>
              </w:rPr>
            </w:pPr>
            <w:r w:rsidRPr="001B2A96">
              <w:rPr>
                <w:sz w:val="24"/>
                <w:szCs w:val="24"/>
              </w:rPr>
              <w:t>округів</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color w:val="000000"/>
                <w:sz w:val="24"/>
                <w:szCs w:val="24"/>
              </w:rPr>
            </w:pPr>
            <w:proofErr w:type="spellStart"/>
            <w:r w:rsidRPr="001B2A96">
              <w:rPr>
                <w:color w:val="000000"/>
                <w:sz w:val="24"/>
                <w:szCs w:val="24"/>
              </w:rPr>
              <w:t>Фінансу-вання</w:t>
            </w:r>
            <w:proofErr w:type="spellEnd"/>
            <w:r w:rsidRPr="001B2A96">
              <w:rPr>
                <w:color w:val="000000"/>
                <w:sz w:val="24"/>
                <w:szCs w:val="24"/>
              </w:rPr>
              <w:t xml:space="preserve"> не потребує</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DD3D00">
            <w:pPr>
              <w:jc w:val="both"/>
              <w:rPr>
                <w:color w:val="000000"/>
                <w:sz w:val="24"/>
                <w:szCs w:val="24"/>
              </w:rPr>
            </w:pPr>
            <w:r w:rsidRPr="001B2A96">
              <w:rPr>
                <w:color w:val="000000"/>
                <w:sz w:val="24"/>
                <w:szCs w:val="24"/>
              </w:rPr>
              <w:t>-</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DD3D00" w:rsidP="00DD3D00">
            <w:pPr>
              <w:ind w:left="-12" w:hanging="65"/>
              <w:rPr>
                <w:sz w:val="24"/>
                <w:szCs w:val="24"/>
              </w:rPr>
            </w:pPr>
            <w:r w:rsidRPr="001B2A96">
              <w:rPr>
                <w:sz w:val="24"/>
                <w:szCs w:val="24"/>
              </w:rPr>
              <w:t xml:space="preserve"> </w:t>
            </w:r>
            <w:r w:rsidR="00AB5AD0" w:rsidRPr="001B2A96">
              <w:rPr>
                <w:sz w:val="24"/>
                <w:szCs w:val="24"/>
              </w:rPr>
              <w:t>Протидія розвитку процесів деградації земель та погіршення якості угідь, а також збереження те</w:t>
            </w:r>
            <w:r w:rsidRPr="001B2A96">
              <w:rPr>
                <w:sz w:val="24"/>
                <w:szCs w:val="24"/>
              </w:rPr>
              <w:t>риторій у природному чи близько</w:t>
            </w:r>
            <w:r w:rsidR="00AB5AD0" w:rsidRPr="001B2A96">
              <w:rPr>
                <w:sz w:val="24"/>
                <w:szCs w:val="24"/>
              </w:rPr>
              <w:t>му до природного стану</w:t>
            </w:r>
          </w:p>
        </w:tc>
      </w:tr>
      <w:tr w:rsidR="00AB5AD0" w:rsidRPr="00BE2E78" w:rsidTr="00AC57C1">
        <w:trPr>
          <w:trHeight w:val="210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color w:val="000000"/>
                <w:sz w:val="24"/>
                <w:szCs w:val="24"/>
              </w:rPr>
            </w:pPr>
            <w:r w:rsidRPr="001B2A96">
              <w:rPr>
                <w:color w:val="000000"/>
                <w:sz w:val="24"/>
                <w:szCs w:val="24"/>
              </w:rPr>
              <w:t>2</w:t>
            </w:r>
            <w:r w:rsidR="004B480F" w:rsidRPr="001B2A96">
              <w:rPr>
                <w:color w:val="000000"/>
                <w:sz w:val="24"/>
                <w:szCs w:val="24"/>
              </w:rPr>
              <w:t>.</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AB5AD0" w:rsidRPr="001B2A96" w:rsidRDefault="00AB5AD0" w:rsidP="00AB5AD0">
            <w:pPr>
              <w:ind w:right="-149"/>
              <w:rPr>
                <w:color w:val="000000"/>
                <w:sz w:val="24"/>
                <w:szCs w:val="24"/>
              </w:rPr>
            </w:pPr>
            <w:r w:rsidRPr="001B2A96">
              <w:rPr>
                <w:color w:val="000000"/>
                <w:sz w:val="24"/>
                <w:szCs w:val="24"/>
              </w:rPr>
              <w:t xml:space="preserve">Контроль за </w:t>
            </w:r>
            <w:proofErr w:type="spellStart"/>
            <w:r w:rsidRPr="001B2A96">
              <w:rPr>
                <w:color w:val="000000"/>
                <w:sz w:val="24"/>
                <w:szCs w:val="24"/>
              </w:rPr>
              <w:t>фітосанітарним</w:t>
            </w:r>
            <w:proofErr w:type="spellEnd"/>
            <w:r w:rsidRPr="001B2A96">
              <w:rPr>
                <w:color w:val="000000"/>
                <w:sz w:val="24"/>
                <w:szCs w:val="24"/>
              </w:rPr>
              <w:t xml:space="preserve">  станом ввезеної продукції рослинного походження</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color w:val="000000"/>
                <w:sz w:val="24"/>
                <w:szCs w:val="24"/>
              </w:rPr>
            </w:pPr>
            <w:r w:rsidRPr="001B2A96">
              <w:rPr>
                <w:color w:val="000000"/>
                <w:sz w:val="24"/>
                <w:szCs w:val="24"/>
              </w:rPr>
              <w:t>2024-2028 рік</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AB5AD0" w:rsidRPr="001B2A96" w:rsidRDefault="00AB5AD0" w:rsidP="00AB5AD0">
            <w:pPr>
              <w:ind w:left="-57" w:right="-289"/>
              <w:rPr>
                <w:color w:val="000000"/>
                <w:sz w:val="24"/>
                <w:szCs w:val="24"/>
              </w:rPr>
            </w:pPr>
            <w:r w:rsidRPr="001B2A96">
              <w:rPr>
                <w:color w:val="000000"/>
                <w:sz w:val="24"/>
                <w:szCs w:val="24"/>
              </w:rPr>
              <w:t>Управління</w:t>
            </w:r>
          </w:p>
          <w:p w:rsidR="004B480F" w:rsidRPr="001B2A96" w:rsidRDefault="00AB5AD0" w:rsidP="00AB5AD0">
            <w:pPr>
              <w:ind w:left="-57" w:right="-289"/>
              <w:rPr>
                <w:color w:val="000000"/>
                <w:sz w:val="24"/>
                <w:szCs w:val="24"/>
              </w:rPr>
            </w:pPr>
            <w:proofErr w:type="spellStart"/>
            <w:r w:rsidRPr="001B2A96">
              <w:rPr>
                <w:color w:val="000000"/>
                <w:sz w:val="24"/>
                <w:szCs w:val="24"/>
              </w:rPr>
              <w:t>фітосанітарної</w:t>
            </w:r>
            <w:proofErr w:type="spellEnd"/>
            <w:r w:rsidRPr="001B2A96">
              <w:rPr>
                <w:color w:val="000000"/>
                <w:sz w:val="24"/>
                <w:szCs w:val="24"/>
              </w:rPr>
              <w:t xml:space="preserve"> </w:t>
            </w:r>
          </w:p>
          <w:p w:rsidR="004B480F" w:rsidRPr="001B2A96" w:rsidRDefault="00AB5AD0" w:rsidP="00AB5AD0">
            <w:pPr>
              <w:ind w:left="-57" w:right="-289"/>
              <w:rPr>
                <w:color w:val="000000"/>
                <w:sz w:val="24"/>
                <w:szCs w:val="24"/>
              </w:rPr>
            </w:pPr>
            <w:r w:rsidRPr="001B2A96">
              <w:rPr>
                <w:color w:val="000000"/>
                <w:sz w:val="24"/>
                <w:szCs w:val="24"/>
              </w:rPr>
              <w:t xml:space="preserve">безпеки Головного управління </w:t>
            </w:r>
            <w:proofErr w:type="spellStart"/>
            <w:r w:rsidRPr="001B2A96">
              <w:rPr>
                <w:color w:val="000000"/>
                <w:sz w:val="24"/>
                <w:szCs w:val="24"/>
              </w:rPr>
              <w:t>Держпродспожив</w:t>
            </w:r>
            <w:proofErr w:type="spellEnd"/>
            <w:r w:rsidR="004B480F" w:rsidRPr="001B2A96">
              <w:rPr>
                <w:color w:val="000000"/>
                <w:sz w:val="24"/>
                <w:szCs w:val="24"/>
              </w:rPr>
              <w:t>-</w:t>
            </w:r>
          </w:p>
          <w:p w:rsidR="00AB5AD0" w:rsidRPr="001B2A96" w:rsidRDefault="00AB5AD0" w:rsidP="00AB5AD0">
            <w:pPr>
              <w:ind w:left="-57" w:right="-289"/>
              <w:rPr>
                <w:color w:val="000000"/>
                <w:sz w:val="24"/>
                <w:szCs w:val="24"/>
              </w:rPr>
            </w:pPr>
            <w:r w:rsidRPr="001B2A96">
              <w:rPr>
                <w:color w:val="000000"/>
                <w:sz w:val="24"/>
                <w:szCs w:val="24"/>
              </w:rPr>
              <w:t>служби</w:t>
            </w:r>
          </w:p>
          <w:p w:rsidR="00AB5AD0" w:rsidRPr="001B2A96" w:rsidRDefault="004B480F" w:rsidP="00AB5AD0">
            <w:pPr>
              <w:ind w:left="-57" w:right="-289"/>
              <w:rPr>
                <w:color w:val="000000"/>
                <w:sz w:val="24"/>
                <w:szCs w:val="24"/>
              </w:rPr>
            </w:pPr>
            <w:r w:rsidRPr="001B2A96">
              <w:rPr>
                <w:color w:val="000000"/>
                <w:sz w:val="24"/>
                <w:szCs w:val="24"/>
              </w:rPr>
              <w:t xml:space="preserve">у </w:t>
            </w:r>
            <w:r w:rsidR="00AB5AD0" w:rsidRPr="001B2A96">
              <w:rPr>
                <w:color w:val="000000"/>
                <w:sz w:val="24"/>
                <w:szCs w:val="24"/>
              </w:rPr>
              <w:t>Вінницькій  області</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AB5AD0" w:rsidRPr="001B2A96" w:rsidRDefault="00AB5AD0" w:rsidP="00AB5AD0">
            <w:proofErr w:type="spellStart"/>
            <w:r w:rsidRPr="001B2A96">
              <w:rPr>
                <w:color w:val="000000"/>
                <w:sz w:val="24"/>
                <w:szCs w:val="24"/>
              </w:rPr>
              <w:t>Фінансу-вання</w:t>
            </w:r>
            <w:proofErr w:type="spellEnd"/>
            <w:r w:rsidRPr="001B2A96">
              <w:rPr>
                <w:color w:val="000000"/>
                <w:sz w:val="24"/>
                <w:szCs w:val="24"/>
              </w:rPr>
              <w:t xml:space="preserve"> не потребує</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DD3D00">
            <w:pPr>
              <w:jc w:val="both"/>
              <w:rPr>
                <w:color w:val="000000"/>
                <w:sz w:val="24"/>
                <w:szCs w:val="24"/>
              </w:rPr>
            </w:pPr>
            <w:r w:rsidRPr="001B2A96">
              <w:rPr>
                <w:color w:val="000000"/>
                <w:sz w:val="24"/>
                <w:szCs w:val="24"/>
              </w:rPr>
              <w:t>-</w:t>
            </w: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5AD0" w:rsidRPr="001B2A96" w:rsidRDefault="00AB5AD0" w:rsidP="00DD3D00">
            <w:pPr>
              <w:jc w:val="both"/>
              <w:rPr>
                <w:color w:val="000000"/>
                <w:sz w:val="24"/>
                <w:szCs w:val="24"/>
              </w:rPr>
            </w:pPr>
          </w:p>
        </w:tc>
      </w:tr>
      <w:tr w:rsidR="00AB5AD0" w:rsidRPr="00BE2E78" w:rsidTr="00651ED2">
        <w:tc>
          <w:tcPr>
            <w:tcW w:w="56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color w:val="000000"/>
                <w:sz w:val="24"/>
                <w:szCs w:val="24"/>
              </w:rPr>
            </w:pPr>
            <w:r w:rsidRPr="001B2A96">
              <w:rPr>
                <w:color w:val="000000"/>
                <w:sz w:val="24"/>
                <w:szCs w:val="24"/>
              </w:rPr>
              <w:t>3</w:t>
            </w:r>
            <w:r w:rsidR="004B480F" w:rsidRPr="001B2A96">
              <w:rPr>
                <w:color w:val="000000"/>
                <w:sz w:val="24"/>
                <w:szCs w:val="24"/>
              </w:rPr>
              <w:t>.</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AB5AD0" w:rsidRPr="001B2A96" w:rsidRDefault="00AB5AD0" w:rsidP="00AB5AD0">
            <w:pPr>
              <w:rPr>
                <w:color w:val="000000"/>
                <w:sz w:val="24"/>
                <w:szCs w:val="24"/>
              </w:rPr>
            </w:pPr>
            <w:proofErr w:type="spellStart"/>
            <w:r w:rsidRPr="001B2A96">
              <w:rPr>
                <w:color w:val="000000"/>
                <w:sz w:val="24"/>
                <w:szCs w:val="24"/>
              </w:rPr>
              <w:t>Фітосанітарна</w:t>
            </w:r>
            <w:proofErr w:type="spellEnd"/>
            <w:r w:rsidRPr="001B2A96">
              <w:rPr>
                <w:color w:val="000000"/>
                <w:sz w:val="24"/>
                <w:szCs w:val="24"/>
              </w:rPr>
              <w:t xml:space="preserve"> сертифікація рослинної продукції, </w:t>
            </w:r>
          </w:p>
          <w:p w:rsidR="00AB5AD0" w:rsidRPr="001B2A96" w:rsidRDefault="00AB5AD0" w:rsidP="00AB5AD0">
            <w:pPr>
              <w:rPr>
                <w:color w:val="000000"/>
                <w:spacing w:val="-8"/>
                <w:sz w:val="24"/>
                <w:szCs w:val="24"/>
              </w:rPr>
            </w:pPr>
            <w:r w:rsidRPr="001B2A96">
              <w:rPr>
                <w:color w:val="000000"/>
                <w:spacing w:val="-8"/>
                <w:sz w:val="24"/>
                <w:szCs w:val="24"/>
              </w:rPr>
              <w:t>що вивозиться з карантинних зон</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color w:val="000000"/>
                <w:sz w:val="24"/>
                <w:szCs w:val="24"/>
              </w:rPr>
            </w:pPr>
            <w:r w:rsidRPr="001B2A96">
              <w:rPr>
                <w:color w:val="000000"/>
                <w:sz w:val="24"/>
                <w:szCs w:val="24"/>
              </w:rPr>
              <w:t>2024-2028 рік</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B5AD0" w:rsidRPr="001B2A96" w:rsidRDefault="00AB5AD0" w:rsidP="00AB5AD0">
            <w:pPr>
              <w:ind w:left="-113" w:right="-289"/>
              <w:rPr>
                <w:color w:val="000000"/>
                <w:sz w:val="24"/>
                <w:szCs w:val="24"/>
              </w:rPr>
            </w:pPr>
            <w:r w:rsidRPr="001B2A96">
              <w:rPr>
                <w:color w:val="000000"/>
                <w:sz w:val="24"/>
                <w:szCs w:val="24"/>
              </w:rPr>
              <w:t>Управління</w:t>
            </w:r>
          </w:p>
          <w:p w:rsidR="004B480F" w:rsidRPr="001B2A96" w:rsidRDefault="004B480F" w:rsidP="00AB5AD0">
            <w:pPr>
              <w:ind w:left="-113" w:right="-289"/>
              <w:rPr>
                <w:color w:val="000000"/>
                <w:sz w:val="24"/>
                <w:szCs w:val="24"/>
              </w:rPr>
            </w:pPr>
            <w:proofErr w:type="spellStart"/>
            <w:r w:rsidRPr="001B2A96">
              <w:rPr>
                <w:color w:val="000000"/>
                <w:sz w:val="24"/>
                <w:szCs w:val="24"/>
              </w:rPr>
              <w:t>фітосанітар</w:t>
            </w:r>
            <w:r w:rsidR="00AB5AD0" w:rsidRPr="001B2A96">
              <w:rPr>
                <w:color w:val="000000"/>
                <w:sz w:val="24"/>
                <w:szCs w:val="24"/>
              </w:rPr>
              <w:t>ної</w:t>
            </w:r>
            <w:proofErr w:type="spellEnd"/>
            <w:r w:rsidR="00AB5AD0" w:rsidRPr="001B2A96">
              <w:rPr>
                <w:color w:val="000000"/>
                <w:sz w:val="24"/>
                <w:szCs w:val="24"/>
              </w:rPr>
              <w:t xml:space="preserve"> </w:t>
            </w:r>
          </w:p>
          <w:p w:rsidR="00AB5AD0" w:rsidRPr="001B2A96" w:rsidRDefault="00AB5AD0" w:rsidP="00AB5AD0">
            <w:pPr>
              <w:ind w:left="-113" w:right="-289"/>
              <w:rPr>
                <w:color w:val="000000"/>
                <w:sz w:val="24"/>
                <w:szCs w:val="24"/>
              </w:rPr>
            </w:pPr>
            <w:r w:rsidRPr="001B2A96">
              <w:rPr>
                <w:color w:val="000000"/>
                <w:sz w:val="24"/>
                <w:szCs w:val="24"/>
              </w:rPr>
              <w:t xml:space="preserve">безпеки Головного управління </w:t>
            </w:r>
            <w:proofErr w:type="spellStart"/>
            <w:r w:rsidRPr="001B2A96">
              <w:rPr>
                <w:color w:val="000000"/>
                <w:sz w:val="24"/>
                <w:szCs w:val="24"/>
              </w:rPr>
              <w:t>Держпродспожив</w:t>
            </w:r>
            <w:proofErr w:type="spellEnd"/>
            <w:r w:rsidR="004B480F" w:rsidRPr="001B2A96">
              <w:rPr>
                <w:color w:val="000000"/>
                <w:sz w:val="24"/>
                <w:szCs w:val="24"/>
              </w:rPr>
              <w:t>-</w:t>
            </w:r>
            <w:r w:rsidRPr="001B2A96">
              <w:rPr>
                <w:color w:val="000000"/>
                <w:sz w:val="24"/>
                <w:szCs w:val="24"/>
              </w:rPr>
              <w:t>служби</w:t>
            </w:r>
          </w:p>
          <w:p w:rsidR="00AB5AD0" w:rsidRPr="001B2A96" w:rsidRDefault="004B480F" w:rsidP="00AB5AD0">
            <w:pPr>
              <w:ind w:left="-113" w:right="-289"/>
              <w:rPr>
                <w:color w:val="000000"/>
                <w:sz w:val="24"/>
                <w:szCs w:val="24"/>
              </w:rPr>
            </w:pPr>
            <w:r w:rsidRPr="001B2A96">
              <w:rPr>
                <w:color w:val="000000"/>
                <w:sz w:val="24"/>
                <w:szCs w:val="24"/>
              </w:rPr>
              <w:t xml:space="preserve">у </w:t>
            </w:r>
            <w:r w:rsidR="00AB5AD0" w:rsidRPr="001B2A96">
              <w:rPr>
                <w:color w:val="000000"/>
                <w:sz w:val="24"/>
                <w:szCs w:val="24"/>
              </w:rPr>
              <w:t>Вінницькій  області</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AB5AD0" w:rsidRPr="001B2A96" w:rsidRDefault="00AB5AD0" w:rsidP="00AB5AD0">
            <w:proofErr w:type="spellStart"/>
            <w:r w:rsidRPr="001B2A96">
              <w:rPr>
                <w:color w:val="000000"/>
                <w:sz w:val="24"/>
                <w:szCs w:val="24"/>
              </w:rPr>
              <w:t>Фінансу-вання</w:t>
            </w:r>
            <w:proofErr w:type="spellEnd"/>
            <w:r w:rsidRPr="001B2A96">
              <w:rPr>
                <w:color w:val="000000"/>
                <w:sz w:val="24"/>
                <w:szCs w:val="24"/>
              </w:rPr>
              <w:t xml:space="preserve"> не потребує</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DD3D00">
            <w:pPr>
              <w:jc w:val="both"/>
              <w:rPr>
                <w:color w:val="000000"/>
                <w:sz w:val="24"/>
                <w:szCs w:val="24"/>
              </w:rPr>
            </w:pPr>
            <w:r w:rsidRPr="001B2A96">
              <w:rPr>
                <w:color w:val="000000"/>
                <w:sz w:val="24"/>
                <w:szCs w:val="24"/>
              </w:rPr>
              <w:t>-</w:t>
            </w: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5AD0" w:rsidRPr="001B2A96" w:rsidRDefault="00AB5AD0" w:rsidP="00DD3D00">
            <w:pPr>
              <w:jc w:val="both"/>
              <w:rPr>
                <w:color w:val="000000"/>
                <w:sz w:val="24"/>
                <w:szCs w:val="24"/>
              </w:rPr>
            </w:pPr>
          </w:p>
        </w:tc>
      </w:tr>
      <w:tr w:rsidR="00AB5AD0" w:rsidRPr="00BE2E78" w:rsidTr="00651ED2">
        <w:tc>
          <w:tcPr>
            <w:tcW w:w="56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color w:val="000000"/>
                <w:sz w:val="24"/>
                <w:szCs w:val="24"/>
              </w:rPr>
            </w:pPr>
            <w:r w:rsidRPr="001B2A96">
              <w:rPr>
                <w:color w:val="000000"/>
                <w:sz w:val="24"/>
                <w:szCs w:val="24"/>
              </w:rPr>
              <w:t>4</w:t>
            </w:r>
            <w:r w:rsidR="004B480F" w:rsidRPr="001B2A96">
              <w:rPr>
                <w:color w:val="000000"/>
                <w:sz w:val="24"/>
                <w:szCs w:val="24"/>
              </w:rPr>
              <w:t>.</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AB5AD0" w:rsidRPr="001B2A96" w:rsidRDefault="00AB5AD0" w:rsidP="00AB5AD0">
            <w:pPr>
              <w:ind w:right="-291"/>
              <w:rPr>
                <w:color w:val="000000"/>
                <w:sz w:val="24"/>
                <w:szCs w:val="24"/>
              </w:rPr>
            </w:pPr>
            <w:r w:rsidRPr="001B2A96">
              <w:rPr>
                <w:color w:val="000000"/>
                <w:sz w:val="24"/>
                <w:szCs w:val="24"/>
              </w:rPr>
              <w:t xml:space="preserve">Обстеження та виявлення </w:t>
            </w:r>
          </w:p>
          <w:p w:rsidR="00AB5AD0" w:rsidRPr="001B2A96" w:rsidRDefault="00AB5AD0" w:rsidP="00AB5AD0">
            <w:pPr>
              <w:ind w:right="-291"/>
              <w:rPr>
                <w:color w:val="000000"/>
                <w:sz w:val="24"/>
                <w:szCs w:val="24"/>
              </w:rPr>
            </w:pPr>
            <w:r w:rsidRPr="001B2A96">
              <w:rPr>
                <w:color w:val="000000"/>
                <w:sz w:val="24"/>
                <w:szCs w:val="24"/>
              </w:rPr>
              <w:t>нових вогнищ</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color w:val="000000"/>
                <w:sz w:val="24"/>
                <w:szCs w:val="24"/>
              </w:rPr>
            </w:pPr>
            <w:r w:rsidRPr="001B2A96">
              <w:rPr>
                <w:color w:val="000000"/>
                <w:sz w:val="24"/>
                <w:szCs w:val="24"/>
              </w:rPr>
              <w:t>2024-2028 рік</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B5AD0" w:rsidRPr="001B2A96" w:rsidRDefault="00AB5AD0" w:rsidP="00AB5AD0">
            <w:pPr>
              <w:ind w:left="-147" w:right="-150"/>
              <w:rPr>
                <w:sz w:val="24"/>
                <w:szCs w:val="24"/>
              </w:rPr>
            </w:pPr>
            <w:r w:rsidRPr="001B2A96">
              <w:rPr>
                <w:color w:val="000000"/>
                <w:sz w:val="24"/>
                <w:szCs w:val="24"/>
              </w:rPr>
              <w:t xml:space="preserve">Управління </w:t>
            </w:r>
            <w:proofErr w:type="spellStart"/>
            <w:r w:rsidRPr="001B2A96">
              <w:rPr>
                <w:color w:val="000000"/>
                <w:sz w:val="24"/>
                <w:szCs w:val="24"/>
              </w:rPr>
              <w:t>фітосанітарної</w:t>
            </w:r>
            <w:proofErr w:type="spellEnd"/>
            <w:r w:rsidRPr="001B2A96">
              <w:rPr>
                <w:color w:val="000000"/>
                <w:sz w:val="24"/>
                <w:szCs w:val="24"/>
              </w:rPr>
              <w:t xml:space="preserve"> безпеки Головного у</w:t>
            </w:r>
            <w:r w:rsidR="004B480F" w:rsidRPr="001B2A96">
              <w:rPr>
                <w:color w:val="000000"/>
                <w:sz w:val="24"/>
                <w:szCs w:val="24"/>
              </w:rPr>
              <w:t xml:space="preserve">правління </w:t>
            </w:r>
            <w:proofErr w:type="spellStart"/>
            <w:r w:rsidR="004B480F" w:rsidRPr="001B2A96">
              <w:rPr>
                <w:color w:val="000000"/>
                <w:sz w:val="24"/>
                <w:szCs w:val="24"/>
              </w:rPr>
              <w:t>Держпродспоживслужби</w:t>
            </w:r>
            <w:proofErr w:type="spellEnd"/>
            <w:r w:rsidR="004B480F" w:rsidRPr="001B2A96">
              <w:rPr>
                <w:color w:val="000000"/>
                <w:sz w:val="24"/>
                <w:szCs w:val="24"/>
              </w:rPr>
              <w:t xml:space="preserve"> у </w:t>
            </w:r>
            <w:r w:rsidRPr="001B2A96">
              <w:rPr>
                <w:color w:val="000000"/>
                <w:sz w:val="24"/>
                <w:szCs w:val="24"/>
              </w:rPr>
              <w:t>Вінницькій  області</w:t>
            </w:r>
            <w:r w:rsidRPr="001B2A96">
              <w:rPr>
                <w:color w:val="000000"/>
                <w:spacing w:val="-16"/>
                <w:sz w:val="24"/>
                <w:szCs w:val="24"/>
              </w:rPr>
              <w:t>,</w:t>
            </w:r>
            <w:r w:rsidR="004B480F" w:rsidRPr="001B2A96">
              <w:rPr>
                <w:color w:val="000000"/>
                <w:sz w:val="24"/>
                <w:szCs w:val="24"/>
              </w:rPr>
              <w:t xml:space="preserve"> </w:t>
            </w:r>
            <w:r w:rsidRPr="001B2A96">
              <w:rPr>
                <w:sz w:val="24"/>
                <w:szCs w:val="24"/>
              </w:rPr>
              <w:t xml:space="preserve">старости відповідних </w:t>
            </w:r>
            <w:proofErr w:type="spellStart"/>
            <w:r w:rsidRPr="001B2A96">
              <w:rPr>
                <w:sz w:val="24"/>
                <w:szCs w:val="24"/>
              </w:rPr>
              <w:t>старостинських</w:t>
            </w:r>
            <w:proofErr w:type="spellEnd"/>
            <w:r w:rsidRPr="001B2A96">
              <w:rPr>
                <w:sz w:val="24"/>
                <w:szCs w:val="24"/>
              </w:rPr>
              <w:t xml:space="preserve">  округів </w:t>
            </w:r>
          </w:p>
          <w:p w:rsidR="00AB5AD0" w:rsidRPr="001B2A96" w:rsidRDefault="00AB5AD0" w:rsidP="00AB5AD0">
            <w:pPr>
              <w:ind w:left="-147" w:right="-150"/>
              <w:rPr>
                <w:sz w:val="24"/>
                <w:szCs w:val="24"/>
              </w:rPr>
            </w:pPr>
            <w:r w:rsidRPr="001B2A96">
              <w:rPr>
                <w:sz w:val="24"/>
                <w:szCs w:val="24"/>
              </w:rPr>
              <w:t>та із залученням землекористувачів та</w:t>
            </w:r>
          </w:p>
          <w:p w:rsidR="00AB5AD0" w:rsidRPr="001B2A96" w:rsidRDefault="00AB5AD0" w:rsidP="00AB5AD0">
            <w:pPr>
              <w:ind w:left="-149" w:right="-291"/>
              <w:rPr>
                <w:color w:val="000000"/>
                <w:sz w:val="24"/>
                <w:szCs w:val="24"/>
              </w:rPr>
            </w:pPr>
            <w:r w:rsidRPr="001B2A96">
              <w:rPr>
                <w:sz w:val="24"/>
                <w:szCs w:val="24"/>
              </w:rPr>
              <w:t xml:space="preserve"> землевласників</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AB5AD0" w:rsidRPr="001B2A96" w:rsidRDefault="00AB5AD0" w:rsidP="00AB5AD0">
            <w:proofErr w:type="spellStart"/>
            <w:r w:rsidRPr="001B2A96">
              <w:rPr>
                <w:color w:val="000000"/>
                <w:sz w:val="24"/>
                <w:szCs w:val="24"/>
              </w:rPr>
              <w:t>Фінансу-вання</w:t>
            </w:r>
            <w:proofErr w:type="spellEnd"/>
            <w:r w:rsidRPr="001B2A96">
              <w:rPr>
                <w:color w:val="000000"/>
                <w:sz w:val="24"/>
                <w:szCs w:val="24"/>
              </w:rPr>
              <w:t xml:space="preserve"> не потребує</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DD3D00">
            <w:pPr>
              <w:jc w:val="both"/>
              <w:rPr>
                <w:color w:val="000000"/>
                <w:sz w:val="24"/>
                <w:szCs w:val="24"/>
              </w:rPr>
            </w:pPr>
            <w:r w:rsidRPr="001B2A96">
              <w:rPr>
                <w:color w:val="000000"/>
                <w:sz w:val="24"/>
                <w:szCs w:val="24"/>
              </w:rPr>
              <w:t>-</w:t>
            </w: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5AD0" w:rsidRPr="001B2A96" w:rsidRDefault="00AB5AD0" w:rsidP="00DD3D00">
            <w:pPr>
              <w:jc w:val="both"/>
              <w:rPr>
                <w:color w:val="000000"/>
                <w:sz w:val="24"/>
                <w:szCs w:val="24"/>
              </w:rPr>
            </w:pPr>
          </w:p>
        </w:tc>
      </w:tr>
      <w:tr w:rsidR="00AB5AD0" w:rsidRPr="00BE2E78" w:rsidTr="00651ED2">
        <w:trPr>
          <w:trHeight w:val="3366"/>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color w:val="000000"/>
                <w:sz w:val="24"/>
                <w:szCs w:val="24"/>
              </w:rPr>
            </w:pPr>
            <w:r w:rsidRPr="001B2A96">
              <w:rPr>
                <w:color w:val="000000"/>
                <w:sz w:val="24"/>
                <w:szCs w:val="24"/>
              </w:rPr>
              <w:lastRenderedPageBreak/>
              <w:t>5</w:t>
            </w:r>
            <w:r w:rsidR="004B480F" w:rsidRPr="001B2A96">
              <w:rPr>
                <w:color w:val="000000"/>
                <w:sz w:val="24"/>
                <w:szCs w:val="24"/>
              </w:rPr>
              <w:t>.</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AB5AD0" w:rsidRPr="001B2A96" w:rsidRDefault="00AB5AD0" w:rsidP="00AB5AD0">
            <w:pPr>
              <w:ind w:right="-149"/>
              <w:rPr>
                <w:color w:val="000000"/>
                <w:sz w:val="24"/>
                <w:szCs w:val="24"/>
              </w:rPr>
            </w:pPr>
            <w:r w:rsidRPr="001B2A96">
              <w:rPr>
                <w:color w:val="000000"/>
                <w:sz w:val="24"/>
                <w:szCs w:val="24"/>
              </w:rPr>
              <w:t xml:space="preserve">Організація боротьби з амброзією </w:t>
            </w:r>
            <w:proofErr w:type="spellStart"/>
            <w:r w:rsidRPr="001B2A96">
              <w:rPr>
                <w:color w:val="000000"/>
                <w:sz w:val="24"/>
                <w:szCs w:val="24"/>
              </w:rPr>
              <w:t>полинолистою</w:t>
            </w:r>
            <w:proofErr w:type="spellEnd"/>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color w:val="000000"/>
                <w:sz w:val="24"/>
                <w:szCs w:val="24"/>
              </w:rPr>
            </w:pPr>
            <w:r w:rsidRPr="001B2A96">
              <w:rPr>
                <w:color w:val="000000"/>
                <w:sz w:val="24"/>
                <w:szCs w:val="24"/>
              </w:rPr>
              <w:t>2024-2028 рік</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AB5AD0" w:rsidRPr="001B2A96" w:rsidRDefault="00AB5AD0" w:rsidP="00AB5AD0">
            <w:pPr>
              <w:ind w:left="-147" w:right="-150"/>
              <w:rPr>
                <w:sz w:val="24"/>
                <w:szCs w:val="24"/>
              </w:rPr>
            </w:pPr>
            <w:r w:rsidRPr="001B2A96">
              <w:rPr>
                <w:color w:val="000000"/>
                <w:sz w:val="24"/>
                <w:szCs w:val="24"/>
              </w:rPr>
              <w:t xml:space="preserve">Управління </w:t>
            </w:r>
            <w:proofErr w:type="spellStart"/>
            <w:r w:rsidRPr="001B2A96">
              <w:rPr>
                <w:color w:val="000000"/>
                <w:sz w:val="24"/>
                <w:szCs w:val="24"/>
              </w:rPr>
              <w:t>фітосанітарної</w:t>
            </w:r>
            <w:proofErr w:type="spellEnd"/>
            <w:r w:rsidRPr="001B2A96">
              <w:rPr>
                <w:color w:val="000000"/>
                <w:sz w:val="24"/>
                <w:szCs w:val="24"/>
              </w:rPr>
              <w:t xml:space="preserve"> безпеки Головного управління </w:t>
            </w:r>
            <w:proofErr w:type="spellStart"/>
            <w:r w:rsidRPr="001B2A96">
              <w:rPr>
                <w:color w:val="000000"/>
                <w:sz w:val="24"/>
                <w:szCs w:val="24"/>
              </w:rPr>
              <w:t>Держпродспожив</w:t>
            </w:r>
            <w:proofErr w:type="spellEnd"/>
            <w:r w:rsidR="004B480F" w:rsidRPr="001B2A96">
              <w:rPr>
                <w:color w:val="000000"/>
                <w:sz w:val="24"/>
                <w:szCs w:val="24"/>
              </w:rPr>
              <w:t xml:space="preserve"> -служби у </w:t>
            </w:r>
            <w:r w:rsidRPr="001B2A96">
              <w:rPr>
                <w:color w:val="000000"/>
                <w:sz w:val="24"/>
                <w:szCs w:val="24"/>
              </w:rPr>
              <w:t>Вінницькій  області</w:t>
            </w:r>
            <w:r w:rsidRPr="001B2A96">
              <w:rPr>
                <w:color w:val="000000"/>
                <w:spacing w:val="-16"/>
                <w:sz w:val="24"/>
                <w:szCs w:val="24"/>
              </w:rPr>
              <w:t>,</w:t>
            </w:r>
            <w:r w:rsidR="004B480F" w:rsidRPr="001B2A96">
              <w:rPr>
                <w:color w:val="000000"/>
                <w:sz w:val="24"/>
                <w:szCs w:val="24"/>
              </w:rPr>
              <w:t xml:space="preserve"> </w:t>
            </w:r>
            <w:r w:rsidRPr="001B2A96">
              <w:rPr>
                <w:sz w:val="24"/>
                <w:szCs w:val="24"/>
              </w:rPr>
              <w:t xml:space="preserve">старости відповідних </w:t>
            </w:r>
            <w:proofErr w:type="spellStart"/>
            <w:r w:rsidRPr="001B2A96">
              <w:rPr>
                <w:sz w:val="24"/>
                <w:szCs w:val="24"/>
              </w:rPr>
              <w:t>старостинських</w:t>
            </w:r>
            <w:proofErr w:type="spellEnd"/>
            <w:r w:rsidRPr="001B2A96">
              <w:rPr>
                <w:sz w:val="24"/>
                <w:szCs w:val="24"/>
              </w:rPr>
              <w:t xml:space="preserve">  округів </w:t>
            </w:r>
          </w:p>
          <w:p w:rsidR="004B480F" w:rsidRPr="001B2A96" w:rsidRDefault="00AB5AD0" w:rsidP="00AB5AD0">
            <w:pPr>
              <w:ind w:left="-147" w:right="-150"/>
              <w:rPr>
                <w:sz w:val="24"/>
                <w:szCs w:val="24"/>
              </w:rPr>
            </w:pPr>
            <w:r w:rsidRPr="001B2A96">
              <w:rPr>
                <w:sz w:val="24"/>
                <w:szCs w:val="24"/>
              </w:rPr>
              <w:t xml:space="preserve">та із залученням землекористувачів  </w:t>
            </w:r>
          </w:p>
          <w:p w:rsidR="00AB5AD0" w:rsidRPr="001B2A96" w:rsidRDefault="00AB5AD0" w:rsidP="001B2A96">
            <w:pPr>
              <w:ind w:left="-147" w:right="-150"/>
              <w:rPr>
                <w:sz w:val="24"/>
                <w:szCs w:val="24"/>
              </w:rPr>
            </w:pPr>
            <w:r w:rsidRPr="001B2A96">
              <w:rPr>
                <w:sz w:val="24"/>
                <w:szCs w:val="24"/>
              </w:rPr>
              <w:t>та</w:t>
            </w:r>
            <w:r w:rsidR="004B480F" w:rsidRPr="001B2A96">
              <w:rPr>
                <w:sz w:val="24"/>
                <w:szCs w:val="24"/>
              </w:rPr>
              <w:t xml:space="preserve"> </w:t>
            </w:r>
            <w:r w:rsidRPr="001B2A96">
              <w:rPr>
                <w:sz w:val="24"/>
                <w:szCs w:val="24"/>
              </w:rPr>
              <w:t>землевласників</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AB5AD0" w:rsidRPr="001B2A96" w:rsidRDefault="00AB5AD0" w:rsidP="00AB5AD0">
            <w:proofErr w:type="spellStart"/>
            <w:r w:rsidRPr="001B2A96">
              <w:rPr>
                <w:color w:val="000000"/>
                <w:sz w:val="24"/>
                <w:szCs w:val="24"/>
              </w:rPr>
              <w:t>Фінансу-вання</w:t>
            </w:r>
            <w:proofErr w:type="spellEnd"/>
            <w:r w:rsidRPr="001B2A96">
              <w:rPr>
                <w:color w:val="000000"/>
                <w:sz w:val="24"/>
                <w:szCs w:val="24"/>
              </w:rPr>
              <w:t xml:space="preserve"> не потребує</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DD3D00">
            <w:pPr>
              <w:jc w:val="both"/>
              <w:rPr>
                <w:color w:val="000000"/>
                <w:sz w:val="24"/>
                <w:szCs w:val="24"/>
              </w:rPr>
            </w:pPr>
            <w:r w:rsidRPr="001B2A96">
              <w:rPr>
                <w:color w:val="000000"/>
                <w:sz w:val="24"/>
                <w:szCs w:val="24"/>
              </w:rPr>
              <w:t>-</w:t>
            </w: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5AD0" w:rsidRPr="001B2A96" w:rsidRDefault="00AB5AD0" w:rsidP="00DD3D00">
            <w:pPr>
              <w:jc w:val="both"/>
              <w:rPr>
                <w:color w:val="000000"/>
                <w:sz w:val="24"/>
                <w:szCs w:val="24"/>
              </w:rPr>
            </w:pPr>
          </w:p>
        </w:tc>
      </w:tr>
      <w:tr w:rsidR="00AB5AD0" w:rsidRPr="00BE2E78" w:rsidTr="00651ED2">
        <w:tc>
          <w:tcPr>
            <w:tcW w:w="56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color w:val="000000"/>
                <w:sz w:val="24"/>
                <w:szCs w:val="24"/>
              </w:rPr>
            </w:pPr>
            <w:r w:rsidRPr="001B2A96">
              <w:rPr>
                <w:color w:val="000000"/>
                <w:sz w:val="24"/>
                <w:szCs w:val="24"/>
              </w:rPr>
              <w:t>6</w:t>
            </w:r>
            <w:r w:rsidR="004B480F" w:rsidRPr="001B2A96">
              <w:rPr>
                <w:color w:val="000000"/>
                <w:sz w:val="24"/>
                <w:szCs w:val="24"/>
              </w:rPr>
              <w:t>.</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B5AD0" w:rsidRPr="001B2A96" w:rsidRDefault="00AB5AD0" w:rsidP="005E3F89">
            <w:pPr>
              <w:ind w:right="-291"/>
              <w:rPr>
                <w:color w:val="000000"/>
                <w:sz w:val="24"/>
                <w:szCs w:val="24"/>
              </w:rPr>
            </w:pPr>
            <w:r w:rsidRPr="001B2A96">
              <w:rPr>
                <w:color w:val="000000"/>
                <w:sz w:val="24"/>
                <w:szCs w:val="24"/>
              </w:rPr>
              <w:t>Боротьба</w:t>
            </w:r>
            <w:r w:rsidR="005E3F89">
              <w:rPr>
                <w:color w:val="000000"/>
                <w:sz w:val="24"/>
                <w:szCs w:val="24"/>
              </w:rPr>
              <w:t xml:space="preserve"> </w:t>
            </w:r>
            <w:bookmarkStart w:id="0" w:name="_GoBack"/>
            <w:bookmarkEnd w:id="0"/>
            <w:r w:rsidRPr="001B2A96">
              <w:rPr>
                <w:color w:val="000000"/>
                <w:sz w:val="24"/>
                <w:szCs w:val="24"/>
              </w:rPr>
              <w:t xml:space="preserve">з             амброзією </w:t>
            </w:r>
            <w:proofErr w:type="spellStart"/>
            <w:r w:rsidRPr="001B2A96">
              <w:rPr>
                <w:color w:val="000000"/>
                <w:sz w:val="24"/>
                <w:szCs w:val="24"/>
              </w:rPr>
              <w:t>полинолистою</w:t>
            </w:r>
            <w:proofErr w:type="spellEnd"/>
            <w:r w:rsidRPr="001B2A96">
              <w:rPr>
                <w:color w:val="000000"/>
                <w:sz w:val="24"/>
                <w:szCs w:val="24"/>
              </w:rPr>
              <w:t xml:space="preserve">                   на засмічених</w:t>
            </w:r>
          </w:p>
          <w:p w:rsidR="00AB5AD0" w:rsidRPr="001B2A96" w:rsidRDefault="00AB5AD0" w:rsidP="00AB5AD0">
            <w:pPr>
              <w:ind w:right="-291"/>
              <w:jc w:val="both"/>
              <w:rPr>
                <w:color w:val="000000"/>
                <w:sz w:val="24"/>
                <w:szCs w:val="24"/>
              </w:rPr>
            </w:pPr>
            <w:r w:rsidRPr="001B2A96">
              <w:rPr>
                <w:color w:val="000000"/>
                <w:sz w:val="24"/>
                <w:szCs w:val="24"/>
              </w:rPr>
              <w:t>площах</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color w:val="000000"/>
                <w:sz w:val="24"/>
                <w:szCs w:val="24"/>
              </w:rPr>
            </w:pPr>
            <w:r w:rsidRPr="001B2A96">
              <w:rPr>
                <w:color w:val="000000"/>
                <w:sz w:val="24"/>
                <w:szCs w:val="24"/>
              </w:rPr>
              <w:t>2024-2028 рік</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B5AD0" w:rsidRPr="001B2A96" w:rsidRDefault="00AB5AD0" w:rsidP="00AB5AD0">
            <w:pPr>
              <w:ind w:left="-147" w:right="-150"/>
              <w:rPr>
                <w:sz w:val="24"/>
                <w:szCs w:val="24"/>
              </w:rPr>
            </w:pPr>
            <w:r w:rsidRPr="001B2A96">
              <w:rPr>
                <w:sz w:val="24"/>
                <w:szCs w:val="24"/>
              </w:rPr>
              <w:t xml:space="preserve">Старости відповідних </w:t>
            </w:r>
            <w:proofErr w:type="spellStart"/>
            <w:r w:rsidRPr="001B2A96">
              <w:rPr>
                <w:sz w:val="24"/>
                <w:szCs w:val="24"/>
              </w:rPr>
              <w:t>старостинських</w:t>
            </w:r>
            <w:proofErr w:type="spellEnd"/>
            <w:r w:rsidRPr="001B2A96">
              <w:rPr>
                <w:sz w:val="24"/>
                <w:szCs w:val="24"/>
              </w:rPr>
              <w:t xml:space="preserve">  округів та із залученням землекористувачів та</w:t>
            </w:r>
          </w:p>
          <w:p w:rsidR="00AB5AD0" w:rsidRPr="001B2A96" w:rsidRDefault="00AB5AD0" w:rsidP="001B2A96">
            <w:pPr>
              <w:ind w:left="-147" w:right="-150"/>
              <w:rPr>
                <w:color w:val="000000"/>
                <w:sz w:val="24"/>
                <w:szCs w:val="24"/>
              </w:rPr>
            </w:pPr>
            <w:r w:rsidRPr="001B2A96">
              <w:rPr>
                <w:sz w:val="24"/>
                <w:szCs w:val="24"/>
              </w:rPr>
              <w:t xml:space="preserve"> землевласників</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AB5AD0" w:rsidRPr="001B2A96" w:rsidRDefault="00AB5AD0" w:rsidP="00AB5AD0">
            <w:proofErr w:type="spellStart"/>
            <w:r w:rsidRPr="001B2A96">
              <w:rPr>
                <w:color w:val="000000"/>
                <w:sz w:val="24"/>
                <w:szCs w:val="24"/>
              </w:rPr>
              <w:t>Фінансу-вання</w:t>
            </w:r>
            <w:proofErr w:type="spellEnd"/>
            <w:r w:rsidRPr="001B2A96">
              <w:rPr>
                <w:color w:val="000000"/>
                <w:sz w:val="24"/>
                <w:szCs w:val="24"/>
              </w:rPr>
              <w:t xml:space="preserve"> не потребує</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color w:val="000000"/>
                <w:sz w:val="24"/>
                <w:szCs w:val="24"/>
              </w:rPr>
            </w:pPr>
            <w:r w:rsidRPr="001B2A96">
              <w:rPr>
                <w:color w:val="000000"/>
                <w:sz w:val="24"/>
                <w:szCs w:val="24"/>
              </w:rPr>
              <w:t>-</w:t>
            </w: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5AD0" w:rsidRPr="001B2A96" w:rsidRDefault="00AB5AD0" w:rsidP="00AB5AD0">
            <w:pPr>
              <w:rPr>
                <w:color w:val="000000"/>
                <w:sz w:val="24"/>
                <w:szCs w:val="24"/>
              </w:rPr>
            </w:pPr>
          </w:p>
        </w:tc>
      </w:tr>
      <w:tr w:rsidR="00AB5AD0" w:rsidRPr="00BE2E78" w:rsidTr="00651ED2">
        <w:tc>
          <w:tcPr>
            <w:tcW w:w="56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color w:val="000000"/>
                <w:sz w:val="24"/>
                <w:szCs w:val="24"/>
              </w:rPr>
            </w:pPr>
            <w:r w:rsidRPr="001B2A96">
              <w:rPr>
                <w:color w:val="000000"/>
                <w:sz w:val="24"/>
                <w:szCs w:val="24"/>
              </w:rPr>
              <w:t>7</w:t>
            </w:r>
            <w:r w:rsidR="004B480F" w:rsidRPr="001B2A96">
              <w:rPr>
                <w:color w:val="000000"/>
                <w:sz w:val="24"/>
                <w:szCs w:val="24"/>
              </w:rPr>
              <w:t>.</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B5AD0" w:rsidRPr="001B2A96" w:rsidRDefault="00AB5AD0" w:rsidP="00AB5AD0">
            <w:pPr>
              <w:ind w:right="-291"/>
              <w:rPr>
                <w:color w:val="000000"/>
                <w:sz w:val="24"/>
                <w:szCs w:val="24"/>
              </w:rPr>
            </w:pPr>
            <w:r w:rsidRPr="001B2A96">
              <w:rPr>
                <w:color w:val="000000"/>
                <w:sz w:val="24"/>
                <w:szCs w:val="24"/>
              </w:rPr>
              <w:t>Популяризація</w:t>
            </w:r>
          </w:p>
          <w:p w:rsidR="00AB5AD0" w:rsidRPr="001B2A96" w:rsidRDefault="00AB5AD0" w:rsidP="00AB5AD0">
            <w:pPr>
              <w:ind w:right="-291"/>
              <w:rPr>
                <w:color w:val="000000"/>
                <w:sz w:val="24"/>
                <w:szCs w:val="24"/>
              </w:rPr>
            </w:pPr>
            <w:r w:rsidRPr="001B2A96">
              <w:rPr>
                <w:color w:val="000000"/>
                <w:sz w:val="24"/>
                <w:szCs w:val="24"/>
              </w:rPr>
              <w:t xml:space="preserve"> знань </w:t>
            </w:r>
          </w:p>
          <w:p w:rsidR="00AB5AD0" w:rsidRPr="001B2A96" w:rsidRDefault="00AB5AD0" w:rsidP="00AB5AD0">
            <w:pPr>
              <w:ind w:right="-291"/>
              <w:rPr>
                <w:color w:val="000000"/>
                <w:sz w:val="24"/>
                <w:szCs w:val="24"/>
              </w:rPr>
            </w:pPr>
            <w:r w:rsidRPr="001B2A96">
              <w:rPr>
                <w:color w:val="000000"/>
                <w:sz w:val="24"/>
                <w:szCs w:val="24"/>
              </w:rPr>
              <w:t>з даного питання</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color w:val="000000"/>
                <w:sz w:val="24"/>
                <w:szCs w:val="24"/>
              </w:rPr>
            </w:pPr>
            <w:r w:rsidRPr="001B2A96">
              <w:rPr>
                <w:color w:val="000000"/>
                <w:sz w:val="24"/>
                <w:szCs w:val="24"/>
              </w:rPr>
              <w:t>2024-2028 рік</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AB5AD0" w:rsidRPr="001B2A96" w:rsidRDefault="00AB5AD0" w:rsidP="00AB5AD0">
            <w:pPr>
              <w:ind w:left="-57" w:right="-289"/>
              <w:rPr>
                <w:color w:val="000000"/>
                <w:sz w:val="24"/>
                <w:szCs w:val="24"/>
              </w:rPr>
            </w:pPr>
            <w:r w:rsidRPr="001B2A96">
              <w:rPr>
                <w:color w:val="000000"/>
                <w:sz w:val="24"/>
                <w:szCs w:val="24"/>
              </w:rPr>
              <w:t xml:space="preserve">Управління </w:t>
            </w:r>
          </w:p>
          <w:p w:rsidR="004B480F" w:rsidRPr="001B2A96" w:rsidRDefault="00AB5AD0" w:rsidP="00AB5AD0">
            <w:pPr>
              <w:ind w:left="-57" w:right="-289"/>
              <w:rPr>
                <w:color w:val="000000"/>
                <w:sz w:val="24"/>
                <w:szCs w:val="24"/>
              </w:rPr>
            </w:pPr>
            <w:proofErr w:type="spellStart"/>
            <w:r w:rsidRPr="001B2A96">
              <w:rPr>
                <w:color w:val="000000"/>
                <w:sz w:val="24"/>
                <w:szCs w:val="24"/>
              </w:rPr>
              <w:t>фітосанітарної</w:t>
            </w:r>
            <w:proofErr w:type="spellEnd"/>
            <w:r w:rsidRPr="001B2A96">
              <w:rPr>
                <w:color w:val="000000"/>
                <w:sz w:val="24"/>
                <w:szCs w:val="24"/>
              </w:rPr>
              <w:t xml:space="preserve"> </w:t>
            </w:r>
          </w:p>
          <w:p w:rsidR="004B480F" w:rsidRPr="001B2A96" w:rsidRDefault="00AB5AD0" w:rsidP="00AB5AD0">
            <w:pPr>
              <w:ind w:left="-57" w:right="-289"/>
              <w:rPr>
                <w:color w:val="000000"/>
                <w:sz w:val="24"/>
                <w:szCs w:val="24"/>
              </w:rPr>
            </w:pPr>
            <w:r w:rsidRPr="001B2A96">
              <w:rPr>
                <w:color w:val="000000"/>
                <w:sz w:val="24"/>
                <w:szCs w:val="24"/>
              </w:rPr>
              <w:t xml:space="preserve">безпеки Головного управління </w:t>
            </w:r>
            <w:proofErr w:type="spellStart"/>
            <w:r w:rsidRPr="001B2A96">
              <w:rPr>
                <w:color w:val="000000"/>
                <w:sz w:val="24"/>
                <w:szCs w:val="24"/>
              </w:rPr>
              <w:t>Держпродспожив</w:t>
            </w:r>
            <w:proofErr w:type="spellEnd"/>
            <w:r w:rsidR="004B480F" w:rsidRPr="001B2A96">
              <w:rPr>
                <w:color w:val="000000"/>
                <w:sz w:val="24"/>
                <w:szCs w:val="24"/>
              </w:rPr>
              <w:t>-</w:t>
            </w:r>
          </w:p>
          <w:p w:rsidR="00AB5AD0" w:rsidRPr="001B2A96" w:rsidRDefault="00AB5AD0" w:rsidP="00AB5AD0">
            <w:pPr>
              <w:ind w:left="-57" w:right="-289"/>
              <w:rPr>
                <w:color w:val="000000"/>
                <w:sz w:val="24"/>
                <w:szCs w:val="24"/>
              </w:rPr>
            </w:pPr>
            <w:r w:rsidRPr="001B2A96">
              <w:rPr>
                <w:color w:val="000000"/>
                <w:sz w:val="24"/>
                <w:szCs w:val="24"/>
              </w:rPr>
              <w:t>служби</w:t>
            </w:r>
            <w:r w:rsidR="004B480F" w:rsidRPr="001B2A96">
              <w:rPr>
                <w:color w:val="000000"/>
                <w:sz w:val="24"/>
                <w:szCs w:val="24"/>
              </w:rPr>
              <w:t xml:space="preserve"> у </w:t>
            </w:r>
            <w:r w:rsidRPr="001B2A96">
              <w:rPr>
                <w:color w:val="000000"/>
                <w:sz w:val="24"/>
                <w:szCs w:val="24"/>
              </w:rPr>
              <w:t>Вінницькій  області</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AB5AD0" w:rsidRPr="001B2A96" w:rsidRDefault="00AB5AD0" w:rsidP="00AB5AD0">
            <w:proofErr w:type="spellStart"/>
            <w:r w:rsidRPr="001B2A96">
              <w:rPr>
                <w:color w:val="000000"/>
                <w:sz w:val="24"/>
                <w:szCs w:val="24"/>
              </w:rPr>
              <w:t>Фінансу-вання</w:t>
            </w:r>
            <w:proofErr w:type="spellEnd"/>
            <w:r w:rsidRPr="001B2A96">
              <w:rPr>
                <w:color w:val="000000"/>
                <w:sz w:val="24"/>
                <w:szCs w:val="24"/>
              </w:rPr>
              <w:t xml:space="preserve"> не потребує</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color w:val="000000"/>
                <w:sz w:val="24"/>
                <w:szCs w:val="24"/>
              </w:rPr>
            </w:pPr>
            <w:r w:rsidRPr="001B2A96">
              <w:rPr>
                <w:color w:val="000000"/>
                <w:sz w:val="24"/>
                <w:szCs w:val="24"/>
              </w:rPr>
              <w:t>-</w:t>
            </w: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5AD0" w:rsidRPr="001B2A96" w:rsidRDefault="00AB5AD0" w:rsidP="00AB5AD0">
            <w:pPr>
              <w:rPr>
                <w:color w:val="000000"/>
                <w:sz w:val="24"/>
                <w:szCs w:val="24"/>
              </w:rPr>
            </w:pPr>
          </w:p>
        </w:tc>
      </w:tr>
      <w:tr w:rsidR="00AB5AD0" w:rsidRPr="00BE2E78" w:rsidTr="00651ED2">
        <w:tc>
          <w:tcPr>
            <w:tcW w:w="56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color w:val="000000"/>
                <w:sz w:val="24"/>
                <w:szCs w:val="24"/>
              </w:rPr>
            </w:pPr>
            <w:r w:rsidRPr="001B2A96">
              <w:rPr>
                <w:color w:val="000000"/>
                <w:sz w:val="24"/>
                <w:szCs w:val="24"/>
              </w:rPr>
              <w:t>8</w:t>
            </w:r>
            <w:r w:rsidR="004B480F" w:rsidRPr="001B2A96">
              <w:rPr>
                <w:color w:val="000000"/>
                <w:sz w:val="24"/>
                <w:szCs w:val="24"/>
              </w:rPr>
              <w:t>.</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AB5AD0" w:rsidRPr="001B2A96" w:rsidRDefault="00AB5AD0" w:rsidP="00AB5AD0">
            <w:pPr>
              <w:ind w:right="-291"/>
              <w:jc w:val="both"/>
              <w:rPr>
                <w:color w:val="000000"/>
                <w:sz w:val="24"/>
                <w:szCs w:val="24"/>
              </w:rPr>
            </w:pPr>
            <w:r w:rsidRPr="001B2A96">
              <w:rPr>
                <w:color w:val="000000"/>
                <w:sz w:val="24"/>
                <w:szCs w:val="24"/>
              </w:rPr>
              <w:t>Контроль за</w:t>
            </w:r>
          </w:p>
          <w:p w:rsidR="00AB5AD0" w:rsidRPr="001B2A96" w:rsidRDefault="00AB5AD0" w:rsidP="00AB5AD0">
            <w:pPr>
              <w:ind w:right="-291"/>
              <w:jc w:val="both"/>
              <w:rPr>
                <w:color w:val="000000"/>
                <w:sz w:val="24"/>
                <w:szCs w:val="24"/>
              </w:rPr>
            </w:pPr>
            <w:r w:rsidRPr="001B2A96">
              <w:rPr>
                <w:color w:val="000000"/>
                <w:sz w:val="24"/>
                <w:szCs w:val="24"/>
              </w:rPr>
              <w:t xml:space="preserve"> проведенням карантинних             заходів </w:t>
            </w:r>
            <w:proofErr w:type="spellStart"/>
            <w:r w:rsidRPr="001B2A96">
              <w:rPr>
                <w:color w:val="000000"/>
                <w:sz w:val="24"/>
                <w:szCs w:val="24"/>
              </w:rPr>
              <w:t>землеко</w:t>
            </w:r>
            <w:proofErr w:type="spellEnd"/>
            <w:r w:rsidRPr="001B2A96">
              <w:rPr>
                <w:color w:val="000000"/>
                <w:sz w:val="24"/>
                <w:szCs w:val="24"/>
              </w:rPr>
              <w:t>-</w:t>
            </w:r>
          </w:p>
          <w:p w:rsidR="00AB5AD0" w:rsidRPr="001B2A96" w:rsidRDefault="00AB5AD0" w:rsidP="00AB5AD0">
            <w:pPr>
              <w:ind w:right="-291"/>
              <w:jc w:val="both"/>
              <w:rPr>
                <w:color w:val="000000"/>
                <w:sz w:val="24"/>
                <w:szCs w:val="24"/>
              </w:rPr>
            </w:pPr>
            <w:proofErr w:type="spellStart"/>
            <w:r w:rsidRPr="001B2A96">
              <w:rPr>
                <w:color w:val="000000"/>
                <w:sz w:val="24"/>
                <w:szCs w:val="24"/>
              </w:rPr>
              <w:t>ристувачами</w:t>
            </w:r>
            <w:proofErr w:type="spellEnd"/>
          </w:p>
          <w:p w:rsidR="004B480F" w:rsidRPr="001B2A96" w:rsidRDefault="00AB5AD0" w:rsidP="00AB5AD0">
            <w:pPr>
              <w:ind w:right="-291"/>
              <w:jc w:val="both"/>
              <w:rPr>
                <w:color w:val="000000"/>
                <w:sz w:val="24"/>
                <w:szCs w:val="24"/>
              </w:rPr>
            </w:pPr>
            <w:r w:rsidRPr="001B2A96">
              <w:rPr>
                <w:color w:val="000000"/>
                <w:sz w:val="24"/>
                <w:szCs w:val="24"/>
              </w:rPr>
              <w:t xml:space="preserve">та </w:t>
            </w:r>
            <w:proofErr w:type="spellStart"/>
            <w:r w:rsidRPr="001B2A96">
              <w:rPr>
                <w:color w:val="000000"/>
                <w:sz w:val="24"/>
                <w:szCs w:val="24"/>
              </w:rPr>
              <w:t>землевлас</w:t>
            </w:r>
            <w:proofErr w:type="spellEnd"/>
            <w:r w:rsidR="004B480F" w:rsidRPr="001B2A96">
              <w:rPr>
                <w:color w:val="000000"/>
                <w:sz w:val="24"/>
                <w:szCs w:val="24"/>
              </w:rPr>
              <w:t>-</w:t>
            </w:r>
          </w:p>
          <w:p w:rsidR="00AB5AD0" w:rsidRPr="001B2A96" w:rsidRDefault="00AB5AD0" w:rsidP="00AB5AD0">
            <w:pPr>
              <w:ind w:right="-291"/>
              <w:jc w:val="both"/>
              <w:rPr>
                <w:color w:val="000000"/>
                <w:sz w:val="24"/>
                <w:szCs w:val="24"/>
              </w:rPr>
            </w:pPr>
            <w:proofErr w:type="spellStart"/>
            <w:r w:rsidRPr="001B2A96">
              <w:rPr>
                <w:color w:val="000000"/>
                <w:sz w:val="24"/>
                <w:szCs w:val="24"/>
              </w:rPr>
              <w:t>никами</w:t>
            </w:r>
            <w:proofErr w:type="spellEnd"/>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color w:val="000000"/>
                <w:sz w:val="24"/>
                <w:szCs w:val="24"/>
              </w:rPr>
            </w:pPr>
            <w:r w:rsidRPr="001B2A96">
              <w:rPr>
                <w:color w:val="000000"/>
                <w:sz w:val="24"/>
                <w:szCs w:val="24"/>
              </w:rPr>
              <w:t>2024-2028 рік</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AB5AD0" w:rsidRPr="001B2A96" w:rsidRDefault="00AB5AD0" w:rsidP="00AB5AD0">
            <w:pPr>
              <w:ind w:left="-57" w:right="-289"/>
              <w:rPr>
                <w:color w:val="000000"/>
                <w:sz w:val="24"/>
                <w:szCs w:val="24"/>
              </w:rPr>
            </w:pPr>
            <w:r w:rsidRPr="001B2A96">
              <w:rPr>
                <w:color w:val="000000"/>
                <w:sz w:val="24"/>
                <w:szCs w:val="24"/>
              </w:rPr>
              <w:t xml:space="preserve">Управління </w:t>
            </w:r>
          </w:p>
          <w:p w:rsidR="004B480F" w:rsidRPr="001B2A96" w:rsidRDefault="00AB5AD0" w:rsidP="00AB5AD0">
            <w:pPr>
              <w:ind w:left="-57" w:right="-289"/>
              <w:rPr>
                <w:color w:val="000000"/>
                <w:sz w:val="24"/>
                <w:szCs w:val="24"/>
              </w:rPr>
            </w:pPr>
            <w:proofErr w:type="spellStart"/>
            <w:r w:rsidRPr="001B2A96">
              <w:rPr>
                <w:color w:val="000000"/>
                <w:sz w:val="24"/>
                <w:szCs w:val="24"/>
              </w:rPr>
              <w:t>фітосанітарної</w:t>
            </w:r>
            <w:proofErr w:type="spellEnd"/>
            <w:r w:rsidRPr="001B2A96">
              <w:rPr>
                <w:color w:val="000000"/>
                <w:sz w:val="24"/>
                <w:szCs w:val="24"/>
              </w:rPr>
              <w:t xml:space="preserve"> </w:t>
            </w:r>
          </w:p>
          <w:p w:rsidR="004B480F" w:rsidRPr="001B2A96" w:rsidRDefault="00AB5AD0" w:rsidP="00AB5AD0">
            <w:pPr>
              <w:ind w:left="-57" w:right="-289"/>
              <w:rPr>
                <w:color w:val="000000"/>
                <w:sz w:val="24"/>
                <w:szCs w:val="24"/>
              </w:rPr>
            </w:pPr>
            <w:r w:rsidRPr="001B2A96">
              <w:rPr>
                <w:color w:val="000000"/>
                <w:sz w:val="24"/>
                <w:szCs w:val="24"/>
              </w:rPr>
              <w:t xml:space="preserve">безпеки Головного управління </w:t>
            </w:r>
            <w:proofErr w:type="spellStart"/>
            <w:r w:rsidRPr="001B2A96">
              <w:rPr>
                <w:color w:val="000000"/>
                <w:sz w:val="24"/>
                <w:szCs w:val="24"/>
              </w:rPr>
              <w:t>Держпродспожив</w:t>
            </w:r>
            <w:proofErr w:type="spellEnd"/>
            <w:r w:rsidR="004B480F" w:rsidRPr="001B2A96">
              <w:rPr>
                <w:color w:val="000000"/>
                <w:sz w:val="24"/>
                <w:szCs w:val="24"/>
              </w:rPr>
              <w:t xml:space="preserve"> -</w:t>
            </w:r>
          </w:p>
          <w:p w:rsidR="00AB5AD0" w:rsidRPr="001B2A96" w:rsidRDefault="004B480F" w:rsidP="004B480F">
            <w:pPr>
              <w:ind w:left="-57" w:right="-289"/>
              <w:rPr>
                <w:color w:val="000000"/>
                <w:sz w:val="24"/>
                <w:szCs w:val="24"/>
              </w:rPr>
            </w:pPr>
            <w:r w:rsidRPr="001B2A96">
              <w:rPr>
                <w:color w:val="000000"/>
                <w:sz w:val="24"/>
                <w:szCs w:val="24"/>
              </w:rPr>
              <w:t xml:space="preserve">служби у </w:t>
            </w:r>
            <w:r w:rsidR="00AB5AD0" w:rsidRPr="001B2A96">
              <w:rPr>
                <w:color w:val="000000"/>
                <w:sz w:val="24"/>
                <w:szCs w:val="24"/>
              </w:rPr>
              <w:t>Вінницькій  області</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AB5AD0" w:rsidRPr="001B2A96" w:rsidRDefault="00AB5AD0" w:rsidP="00AB5AD0">
            <w:proofErr w:type="spellStart"/>
            <w:r w:rsidRPr="001B2A96">
              <w:rPr>
                <w:color w:val="000000"/>
                <w:sz w:val="24"/>
                <w:szCs w:val="24"/>
              </w:rPr>
              <w:t>Фінансу-вання</w:t>
            </w:r>
            <w:proofErr w:type="spellEnd"/>
            <w:r w:rsidRPr="001B2A96">
              <w:rPr>
                <w:color w:val="000000"/>
                <w:sz w:val="24"/>
                <w:szCs w:val="24"/>
              </w:rPr>
              <w:t xml:space="preserve"> не потребує</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color w:val="000000"/>
                <w:sz w:val="24"/>
                <w:szCs w:val="24"/>
              </w:rPr>
            </w:pPr>
            <w:r w:rsidRPr="001B2A96">
              <w:rPr>
                <w:color w:val="000000"/>
                <w:sz w:val="24"/>
                <w:szCs w:val="24"/>
              </w:rPr>
              <w:t>-</w:t>
            </w: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5AD0" w:rsidRPr="001B2A96" w:rsidRDefault="00AB5AD0" w:rsidP="00AB5AD0">
            <w:pPr>
              <w:rPr>
                <w:color w:val="000000"/>
                <w:sz w:val="24"/>
                <w:szCs w:val="24"/>
              </w:rPr>
            </w:pPr>
          </w:p>
        </w:tc>
      </w:tr>
      <w:tr w:rsidR="00AB5AD0" w:rsidRPr="00BE2E78" w:rsidTr="00651ED2">
        <w:tc>
          <w:tcPr>
            <w:tcW w:w="2552"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b/>
                <w:color w:val="000000"/>
                <w:sz w:val="24"/>
                <w:szCs w:val="24"/>
              </w:rPr>
            </w:pPr>
            <w:r w:rsidRPr="001B2A96">
              <w:rPr>
                <w:b/>
                <w:color w:val="000000"/>
                <w:sz w:val="24"/>
                <w:szCs w:val="24"/>
              </w:rPr>
              <w:t>Разом</w:t>
            </w:r>
          </w:p>
        </w:tc>
        <w:tc>
          <w:tcPr>
            <w:tcW w:w="7796"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AB5AD0" w:rsidRPr="001B2A96" w:rsidRDefault="00AB5AD0" w:rsidP="00AB5AD0">
            <w:pPr>
              <w:rPr>
                <w:color w:val="000000"/>
                <w:sz w:val="24"/>
                <w:szCs w:val="24"/>
              </w:rPr>
            </w:pPr>
            <w:r w:rsidRPr="001B2A96">
              <w:rPr>
                <w:color w:val="000000"/>
                <w:sz w:val="24"/>
                <w:szCs w:val="24"/>
              </w:rPr>
              <w:t>-</w:t>
            </w:r>
          </w:p>
        </w:tc>
      </w:tr>
    </w:tbl>
    <w:p w:rsidR="00AB5AD0" w:rsidRPr="00BE2E78" w:rsidRDefault="00AB5AD0" w:rsidP="00AB5AD0">
      <w:pPr>
        <w:jc w:val="both"/>
        <w:rPr>
          <w:rFonts w:ascii="Arial" w:hAnsi="Arial" w:cs="Arial"/>
          <w:color w:val="000000"/>
          <w:sz w:val="18"/>
          <w:szCs w:val="18"/>
        </w:rPr>
      </w:pPr>
    </w:p>
    <w:p w:rsidR="00AB5AD0" w:rsidRPr="00BE2E78" w:rsidRDefault="00AB5AD0" w:rsidP="00AB5AD0">
      <w:pPr>
        <w:jc w:val="both"/>
        <w:rPr>
          <w:rFonts w:ascii="Arial" w:hAnsi="Arial" w:cs="Arial"/>
          <w:color w:val="000000"/>
          <w:sz w:val="18"/>
          <w:szCs w:val="18"/>
        </w:rPr>
      </w:pPr>
    </w:p>
    <w:p w:rsidR="00AB5AD0" w:rsidRDefault="00AB5AD0" w:rsidP="00AB5AD0">
      <w:pPr>
        <w:rPr>
          <w:color w:val="000000"/>
        </w:rPr>
      </w:pPr>
    </w:p>
    <w:p w:rsidR="004C1138" w:rsidRPr="00BE2E78" w:rsidRDefault="004C1138" w:rsidP="00AB5AD0">
      <w:pPr>
        <w:rPr>
          <w:color w:val="000000"/>
        </w:rPr>
      </w:pPr>
    </w:p>
    <w:p w:rsidR="00AB5AD0" w:rsidRPr="00BE2E78" w:rsidRDefault="00AB5AD0" w:rsidP="00AB5AD0">
      <w:pPr>
        <w:shd w:val="clear" w:color="auto" w:fill="FFFFFF"/>
        <w:spacing w:before="75" w:after="75"/>
        <w:rPr>
          <w:rFonts w:ascii="Arial" w:hAnsi="Arial" w:cs="Arial"/>
          <w:color w:val="000000"/>
          <w:sz w:val="18"/>
          <w:szCs w:val="18"/>
        </w:rPr>
      </w:pPr>
      <w:r w:rsidRPr="00BE2E78">
        <w:rPr>
          <w:color w:val="000000"/>
        </w:rPr>
        <w:t xml:space="preserve">Секретар міської ради     </w:t>
      </w:r>
      <w:r>
        <w:rPr>
          <w:color w:val="000000"/>
        </w:rPr>
        <w:t xml:space="preserve">                                          </w:t>
      </w:r>
      <w:r w:rsidR="001B2A96">
        <w:rPr>
          <w:color w:val="000000"/>
        </w:rPr>
        <w:t xml:space="preserve">  </w:t>
      </w:r>
      <w:r>
        <w:rPr>
          <w:color w:val="000000"/>
        </w:rPr>
        <w:t xml:space="preserve">    </w:t>
      </w:r>
      <w:r w:rsidRPr="00BE2E78">
        <w:rPr>
          <w:color w:val="000000"/>
        </w:rPr>
        <w:t xml:space="preserve"> Тетяна БОРИСОВА                                                                                                    </w:t>
      </w:r>
      <w:r>
        <w:rPr>
          <w:color w:val="000000"/>
        </w:rPr>
        <w:t xml:space="preserve">        </w:t>
      </w:r>
    </w:p>
    <w:p w:rsidR="00AB5AD0" w:rsidRDefault="00AB5AD0" w:rsidP="00BE755F">
      <w:pPr>
        <w:jc w:val="both"/>
      </w:pPr>
    </w:p>
    <w:sectPr w:rsidR="00AB5AD0" w:rsidSect="001B2A96">
      <w:pgSz w:w="11906" w:h="16838"/>
      <w:pgMar w:top="709" w:right="424"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A06BA"/>
    <w:multiLevelType w:val="hybridMultilevel"/>
    <w:tmpl w:val="4098851A"/>
    <w:lvl w:ilvl="0" w:tplc="A70C1064">
      <w:start w:val="1"/>
      <w:numFmt w:val="decimal"/>
      <w:lvlText w:val="%1."/>
      <w:lvlJc w:val="left"/>
      <w:pPr>
        <w:ind w:left="636" w:hanging="360"/>
      </w:pPr>
      <w:rPr>
        <w:rFonts w:hint="default"/>
        <w:b/>
      </w:rPr>
    </w:lvl>
    <w:lvl w:ilvl="1" w:tplc="04220019" w:tentative="1">
      <w:start w:val="1"/>
      <w:numFmt w:val="lowerLetter"/>
      <w:lvlText w:val="%2."/>
      <w:lvlJc w:val="left"/>
      <w:pPr>
        <w:ind w:left="1356" w:hanging="360"/>
      </w:pPr>
    </w:lvl>
    <w:lvl w:ilvl="2" w:tplc="0422001B" w:tentative="1">
      <w:start w:val="1"/>
      <w:numFmt w:val="lowerRoman"/>
      <w:lvlText w:val="%3."/>
      <w:lvlJc w:val="right"/>
      <w:pPr>
        <w:ind w:left="2076" w:hanging="180"/>
      </w:pPr>
    </w:lvl>
    <w:lvl w:ilvl="3" w:tplc="0422000F" w:tentative="1">
      <w:start w:val="1"/>
      <w:numFmt w:val="decimal"/>
      <w:lvlText w:val="%4."/>
      <w:lvlJc w:val="left"/>
      <w:pPr>
        <w:ind w:left="2796" w:hanging="360"/>
      </w:pPr>
    </w:lvl>
    <w:lvl w:ilvl="4" w:tplc="04220019" w:tentative="1">
      <w:start w:val="1"/>
      <w:numFmt w:val="lowerLetter"/>
      <w:lvlText w:val="%5."/>
      <w:lvlJc w:val="left"/>
      <w:pPr>
        <w:ind w:left="3516" w:hanging="360"/>
      </w:pPr>
    </w:lvl>
    <w:lvl w:ilvl="5" w:tplc="0422001B" w:tentative="1">
      <w:start w:val="1"/>
      <w:numFmt w:val="lowerRoman"/>
      <w:lvlText w:val="%6."/>
      <w:lvlJc w:val="right"/>
      <w:pPr>
        <w:ind w:left="4236" w:hanging="180"/>
      </w:pPr>
    </w:lvl>
    <w:lvl w:ilvl="6" w:tplc="0422000F" w:tentative="1">
      <w:start w:val="1"/>
      <w:numFmt w:val="decimal"/>
      <w:lvlText w:val="%7."/>
      <w:lvlJc w:val="left"/>
      <w:pPr>
        <w:ind w:left="4956" w:hanging="360"/>
      </w:pPr>
    </w:lvl>
    <w:lvl w:ilvl="7" w:tplc="04220019" w:tentative="1">
      <w:start w:val="1"/>
      <w:numFmt w:val="lowerLetter"/>
      <w:lvlText w:val="%8."/>
      <w:lvlJc w:val="left"/>
      <w:pPr>
        <w:ind w:left="5676" w:hanging="360"/>
      </w:pPr>
    </w:lvl>
    <w:lvl w:ilvl="8" w:tplc="0422001B" w:tentative="1">
      <w:start w:val="1"/>
      <w:numFmt w:val="lowerRoman"/>
      <w:lvlText w:val="%9."/>
      <w:lvlJc w:val="right"/>
      <w:pPr>
        <w:ind w:left="6396" w:hanging="180"/>
      </w:pPr>
    </w:lvl>
  </w:abstractNum>
  <w:abstractNum w:abstractNumId="1" w15:restartNumberingAfterBreak="0">
    <w:nsid w:val="75936684"/>
    <w:multiLevelType w:val="hybridMultilevel"/>
    <w:tmpl w:val="02A003F6"/>
    <w:lvl w:ilvl="0" w:tplc="9E8871C6">
      <w:start w:val="1"/>
      <w:numFmt w:val="decimal"/>
      <w:lvlText w:val="%1."/>
      <w:lvlJc w:val="left"/>
      <w:pPr>
        <w:tabs>
          <w:tab w:val="num" w:pos="-207"/>
        </w:tabs>
        <w:ind w:left="-207" w:hanging="360"/>
      </w:pPr>
      <w:rPr>
        <w:rFonts w:cs="Times New Roman" w:hint="default"/>
      </w:rPr>
    </w:lvl>
    <w:lvl w:ilvl="1" w:tplc="457CF532">
      <w:start w:val="3"/>
      <w:numFmt w:val="bullet"/>
      <w:lvlText w:val="-"/>
      <w:lvlJc w:val="left"/>
      <w:pPr>
        <w:tabs>
          <w:tab w:val="num" w:pos="513"/>
        </w:tabs>
        <w:ind w:left="513" w:hanging="360"/>
      </w:pPr>
      <w:rPr>
        <w:rFonts w:ascii="Times New Roman" w:eastAsia="Times New Roman" w:hAnsi="Times New Roman" w:hint="default"/>
      </w:rPr>
    </w:lvl>
    <w:lvl w:ilvl="2" w:tplc="0419001B" w:tentative="1">
      <w:start w:val="1"/>
      <w:numFmt w:val="lowerRoman"/>
      <w:lvlText w:val="%3."/>
      <w:lvlJc w:val="right"/>
      <w:pPr>
        <w:tabs>
          <w:tab w:val="num" w:pos="1233"/>
        </w:tabs>
        <w:ind w:left="1233" w:hanging="180"/>
      </w:pPr>
      <w:rPr>
        <w:rFonts w:cs="Times New Roman"/>
      </w:rPr>
    </w:lvl>
    <w:lvl w:ilvl="3" w:tplc="0419000F" w:tentative="1">
      <w:start w:val="1"/>
      <w:numFmt w:val="decimal"/>
      <w:lvlText w:val="%4."/>
      <w:lvlJc w:val="left"/>
      <w:pPr>
        <w:tabs>
          <w:tab w:val="num" w:pos="1953"/>
        </w:tabs>
        <w:ind w:left="1953" w:hanging="360"/>
      </w:pPr>
      <w:rPr>
        <w:rFonts w:cs="Times New Roman"/>
      </w:rPr>
    </w:lvl>
    <w:lvl w:ilvl="4" w:tplc="04190019" w:tentative="1">
      <w:start w:val="1"/>
      <w:numFmt w:val="lowerLetter"/>
      <w:lvlText w:val="%5."/>
      <w:lvlJc w:val="left"/>
      <w:pPr>
        <w:tabs>
          <w:tab w:val="num" w:pos="2673"/>
        </w:tabs>
        <w:ind w:left="2673" w:hanging="360"/>
      </w:pPr>
      <w:rPr>
        <w:rFonts w:cs="Times New Roman"/>
      </w:rPr>
    </w:lvl>
    <w:lvl w:ilvl="5" w:tplc="0419001B" w:tentative="1">
      <w:start w:val="1"/>
      <w:numFmt w:val="lowerRoman"/>
      <w:lvlText w:val="%6."/>
      <w:lvlJc w:val="right"/>
      <w:pPr>
        <w:tabs>
          <w:tab w:val="num" w:pos="3393"/>
        </w:tabs>
        <w:ind w:left="3393" w:hanging="180"/>
      </w:pPr>
      <w:rPr>
        <w:rFonts w:cs="Times New Roman"/>
      </w:rPr>
    </w:lvl>
    <w:lvl w:ilvl="6" w:tplc="0419000F" w:tentative="1">
      <w:start w:val="1"/>
      <w:numFmt w:val="decimal"/>
      <w:lvlText w:val="%7."/>
      <w:lvlJc w:val="left"/>
      <w:pPr>
        <w:tabs>
          <w:tab w:val="num" w:pos="4113"/>
        </w:tabs>
        <w:ind w:left="4113" w:hanging="360"/>
      </w:pPr>
      <w:rPr>
        <w:rFonts w:cs="Times New Roman"/>
      </w:rPr>
    </w:lvl>
    <w:lvl w:ilvl="7" w:tplc="04190019" w:tentative="1">
      <w:start w:val="1"/>
      <w:numFmt w:val="lowerLetter"/>
      <w:lvlText w:val="%8."/>
      <w:lvlJc w:val="left"/>
      <w:pPr>
        <w:tabs>
          <w:tab w:val="num" w:pos="4833"/>
        </w:tabs>
        <w:ind w:left="4833" w:hanging="360"/>
      </w:pPr>
      <w:rPr>
        <w:rFonts w:cs="Times New Roman"/>
      </w:rPr>
    </w:lvl>
    <w:lvl w:ilvl="8" w:tplc="0419001B" w:tentative="1">
      <w:start w:val="1"/>
      <w:numFmt w:val="lowerRoman"/>
      <w:lvlText w:val="%9."/>
      <w:lvlJc w:val="right"/>
      <w:pPr>
        <w:tabs>
          <w:tab w:val="num" w:pos="5553"/>
        </w:tabs>
        <w:ind w:left="5553" w:hanging="180"/>
      </w:pPr>
      <w:rPr>
        <w:rFonts w:cs="Times New Roman"/>
      </w:rPr>
    </w:lvl>
  </w:abstractNum>
  <w:abstractNum w:abstractNumId="2" w15:restartNumberingAfterBreak="0">
    <w:nsid w:val="78DF5AAC"/>
    <w:multiLevelType w:val="hybridMultilevel"/>
    <w:tmpl w:val="6FAC9066"/>
    <w:lvl w:ilvl="0" w:tplc="0422000F">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2277F"/>
    <w:rsid w:val="001B2A96"/>
    <w:rsid w:val="00294108"/>
    <w:rsid w:val="002F442B"/>
    <w:rsid w:val="003B27BC"/>
    <w:rsid w:val="003B479B"/>
    <w:rsid w:val="003E1D6D"/>
    <w:rsid w:val="004B480F"/>
    <w:rsid w:val="004C1138"/>
    <w:rsid w:val="004D354D"/>
    <w:rsid w:val="005E3F89"/>
    <w:rsid w:val="00651ED2"/>
    <w:rsid w:val="006B6B69"/>
    <w:rsid w:val="006E467D"/>
    <w:rsid w:val="00842CB9"/>
    <w:rsid w:val="008A2160"/>
    <w:rsid w:val="0092277F"/>
    <w:rsid w:val="00A370C4"/>
    <w:rsid w:val="00AB5AD0"/>
    <w:rsid w:val="00AC57C1"/>
    <w:rsid w:val="00BE755F"/>
    <w:rsid w:val="00DD3D00"/>
    <w:rsid w:val="00F76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679C3B40"/>
  <w15:docId w15:val="{F638A3BA-8C48-4824-A3F3-FB567B5C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77F"/>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AD0"/>
    <w:pPr>
      <w:ind w:left="720"/>
      <w:contextualSpacing/>
    </w:pPr>
  </w:style>
  <w:style w:type="paragraph" w:styleId="a4">
    <w:name w:val="Balloon Text"/>
    <w:basedOn w:val="a"/>
    <w:link w:val="a5"/>
    <w:uiPriority w:val="99"/>
    <w:semiHidden/>
    <w:unhideWhenUsed/>
    <w:rsid w:val="00842CB9"/>
    <w:rPr>
      <w:rFonts w:ascii="Segoe UI" w:hAnsi="Segoe UI" w:cs="Segoe UI"/>
      <w:sz w:val="18"/>
      <w:szCs w:val="18"/>
    </w:rPr>
  </w:style>
  <w:style w:type="character" w:customStyle="1" w:styleId="a5">
    <w:name w:val="Текст у виносці Знак"/>
    <w:basedOn w:val="a0"/>
    <w:link w:val="a4"/>
    <w:uiPriority w:val="99"/>
    <w:semiHidden/>
    <w:rsid w:val="00842CB9"/>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9</Pages>
  <Words>10667</Words>
  <Characters>6081</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12</cp:revision>
  <cp:lastPrinted>2024-01-05T06:58:00Z</cp:lastPrinted>
  <dcterms:created xsi:type="dcterms:W3CDTF">2023-12-06T16:21:00Z</dcterms:created>
  <dcterms:modified xsi:type="dcterms:W3CDTF">2024-01-08T07:11:00Z</dcterms:modified>
</cp:coreProperties>
</file>