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42" w:rsidRPr="00A20807" w:rsidRDefault="005A1B42" w:rsidP="00114BC6">
      <w:pPr>
        <w:spacing w:line="240" w:lineRule="auto"/>
        <w:jc w:val="center"/>
        <w:rPr>
          <w:rFonts w:ascii="Times New Roman" w:hAnsi="Times New Roman"/>
          <w:color w:val="FF0000"/>
          <w:sz w:val="28"/>
          <w:szCs w:val="28"/>
        </w:rPr>
      </w:pPr>
    </w:p>
    <w:p w:rsidR="00EB4E0C" w:rsidRPr="00EB4E0C" w:rsidRDefault="00EB4E0C" w:rsidP="00EB4E0C">
      <w:pPr>
        <w:tabs>
          <w:tab w:val="left" w:pos="284"/>
          <w:tab w:val="left" w:pos="567"/>
        </w:tabs>
        <w:autoSpaceDE w:val="0"/>
        <w:autoSpaceDN w:val="0"/>
        <w:jc w:val="center"/>
        <w:rPr>
          <w:rFonts w:ascii="Times New Roman" w:eastAsia="SimSun" w:hAnsi="Times New Roman"/>
          <w:color w:val="000000"/>
          <w:szCs w:val="28"/>
          <w:lang w:eastAsia="uk-UA"/>
        </w:rPr>
      </w:pPr>
      <w:r w:rsidRPr="00EB4E0C">
        <w:rPr>
          <w:rFonts w:ascii="Times New Roman" w:eastAsia="SimSun" w:hAnsi="Times New Roman"/>
          <w:noProof/>
          <w:color w:val="000000"/>
          <w:szCs w:val="28"/>
          <w:lang w:eastAsia="uk-UA"/>
        </w:rPr>
        <w:drawing>
          <wp:inline distT="0" distB="0" distL="0" distR="0">
            <wp:extent cx="449580" cy="579120"/>
            <wp:effectExtent l="0" t="0" r="762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EB4E0C" w:rsidRPr="00EB4E0C" w:rsidRDefault="00EB4E0C" w:rsidP="00EB4E0C">
      <w:pPr>
        <w:tabs>
          <w:tab w:val="left" w:pos="567"/>
          <w:tab w:val="left" w:pos="709"/>
        </w:tabs>
        <w:autoSpaceDE w:val="0"/>
        <w:autoSpaceDN w:val="0"/>
        <w:jc w:val="center"/>
        <w:rPr>
          <w:rFonts w:ascii="Times New Roman" w:eastAsia="SimSun" w:hAnsi="Times New Roman"/>
          <w:bCs/>
          <w:color w:val="000000"/>
          <w:sz w:val="28"/>
          <w:szCs w:val="28"/>
          <w:lang w:eastAsia="uk-UA"/>
        </w:rPr>
      </w:pPr>
      <w:r w:rsidRPr="00EB4E0C">
        <w:rPr>
          <w:rFonts w:ascii="Times New Roman" w:eastAsia="SimSun" w:hAnsi="Times New Roman"/>
          <w:bCs/>
          <w:smallCaps/>
          <w:color w:val="000000"/>
          <w:sz w:val="28"/>
          <w:szCs w:val="28"/>
          <w:lang w:eastAsia="uk-UA"/>
        </w:rPr>
        <w:t>УКРАЇНА</w:t>
      </w:r>
      <w:r w:rsidRPr="00EB4E0C">
        <w:rPr>
          <w:rFonts w:ascii="Times New Roman" w:eastAsia="SimSun" w:hAnsi="Times New Roman"/>
          <w:bCs/>
          <w:smallCaps/>
          <w:color w:val="000000"/>
          <w:sz w:val="28"/>
          <w:szCs w:val="28"/>
          <w:lang w:eastAsia="uk-UA"/>
        </w:rPr>
        <w:br/>
      </w:r>
      <w:r w:rsidRPr="00EB4E0C">
        <w:rPr>
          <w:rFonts w:ascii="Times New Roman" w:eastAsia="SimSun" w:hAnsi="Times New Roman"/>
          <w:bCs/>
          <w:color w:val="000000"/>
          <w:sz w:val="28"/>
          <w:szCs w:val="28"/>
          <w:lang w:eastAsia="uk-UA"/>
        </w:rPr>
        <w:t>МОГИЛІВ-ПОДІЛЬСЬКА МІСЬКА РАДА</w:t>
      </w:r>
      <w:r w:rsidRPr="00EB4E0C">
        <w:rPr>
          <w:rFonts w:ascii="Times New Roman" w:eastAsia="SimSun" w:hAnsi="Times New Roman"/>
          <w:bCs/>
          <w:color w:val="000000"/>
          <w:sz w:val="28"/>
          <w:szCs w:val="28"/>
          <w:lang w:eastAsia="uk-UA"/>
        </w:rPr>
        <w:br/>
        <w:t>ВІННИЦЬКОЇ ОБЛАСТІ</w:t>
      </w:r>
    </w:p>
    <w:p w:rsidR="00EB4E0C" w:rsidRPr="00EB4E0C" w:rsidRDefault="00EB4E0C" w:rsidP="00EB4E0C">
      <w:pPr>
        <w:autoSpaceDE w:val="0"/>
        <w:autoSpaceDN w:val="0"/>
        <w:jc w:val="center"/>
        <w:rPr>
          <w:rFonts w:ascii="Times New Roman" w:eastAsia="SimSun" w:hAnsi="Times New Roman"/>
          <w:b/>
          <w:bCs/>
          <w:i/>
          <w:color w:val="000000"/>
          <w:spacing w:val="80"/>
          <w:szCs w:val="28"/>
          <w:lang w:eastAsia="uk-UA"/>
        </w:rPr>
      </w:pPr>
      <w:r w:rsidRPr="00EB4E0C">
        <w:rPr>
          <w:rFonts w:ascii="Times New Roman" w:hAnsi="Times New Roman"/>
          <w:noProof/>
          <w:lang w:eastAsia="uk-UA"/>
        </w:rPr>
        <mc:AlternateContent>
          <mc:Choice Requires="wps">
            <w:drawing>
              <wp:anchor distT="4294967292" distB="4294967292" distL="114300" distR="114300" simplePos="0" relativeHeight="251659264" behindDoc="0" locked="0" layoutInCell="1" allowOverlap="1">
                <wp:simplePos x="0" y="0"/>
                <wp:positionH relativeFrom="margin">
                  <wp:posOffset>-139065</wp:posOffset>
                </wp:positionH>
                <wp:positionV relativeFrom="paragraph">
                  <wp:posOffset>53975</wp:posOffset>
                </wp:positionV>
                <wp:extent cx="6325870" cy="15875"/>
                <wp:effectExtent l="0" t="38100" r="55880" b="6032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D2F7E71" id="Пряма сполучна ліні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jH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YIIErGFHzuf3Q3jTfmi+ovW5+NN+br+3H9lNzBw4wb5u79ra9QU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WujH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EB4E0C">
        <w:rPr>
          <w:rFonts w:ascii="Times New Roman" w:eastAsia="SimSun" w:hAnsi="Times New Roman"/>
          <w:b/>
          <w:bCs/>
          <w:i/>
          <w:color w:val="000000"/>
          <w:spacing w:val="80"/>
          <w:szCs w:val="28"/>
          <w:lang w:eastAsia="uk-UA"/>
        </w:rPr>
        <w:t xml:space="preserve">                                                               </w:t>
      </w:r>
    </w:p>
    <w:p w:rsidR="00EB4E0C" w:rsidRPr="00EB4E0C" w:rsidRDefault="00EB4E0C" w:rsidP="00EB4E0C">
      <w:pPr>
        <w:tabs>
          <w:tab w:val="left" w:pos="567"/>
        </w:tabs>
        <w:autoSpaceDE w:val="0"/>
        <w:autoSpaceDN w:val="0"/>
        <w:jc w:val="center"/>
        <w:rPr>
          <w:rFonts w:ascii="Times New Roman" w:eastAsia="SimSun" w:hAnsi="Times New Roman"/>
          <w:b/>
          <w:bCs/>
          <w:color w:val="000000"/>
          <w:spacing w:val="80"/>
          <w:sz w:val="32"/>
          <w:szCs w:val="32"/>
          <w:lang w:eastAsia="uk-UA"/>
        </w:rPr>
      </w:pPr>
      <w:r w:rsidRPr="00EB4E0C">
        <w:rPr>
          <w:rFonts w:ascii="Times New Roman" w:eastAsia="SimSun" w:hAnsi="Times New Roman"/>
          <w:b/>
          <w:bCs/>
          <w:i/>
          <w:color w:val="000000"/>
          <w:spacing w:val="80"/>
          <w:sz w:val="32"/>
          <w:szCs w:val="32"/>
          <w:lang w:eastAsia="uk-UA"/>
        </w:rPr>
        <w:t xml:space="preserve">  </w:t>
      </w:r>
      <w:r w:rsidRPr="00EB4E0C">
        <w:rPr>
          <w:rFonts w:ascii="Times New Roman" w:eastAsia="SimSun" w:hAnsi="Times New Roman"/>
          <w:b/>
          <w:bCs/>
          <w:color w:val="000000"/>
          <w:spacing w:val="80"/>
          <w:sz w:val="32"/>
          <w:szCs w:val="32"/>
          <w:lang w:eastAsia="uk-UA"/>
        </w:rPr>
        <w:t>РІШЕННЯ №9</w:t>
      </w:r>
      <w:r>
        <w:rPr>
          <w:rFonts w:ascii="Times New Roman" w:eastAsia="SimSun" w:hAnsi="Times New Roman"/>
          <w:b/>
          <w:bCs/>
          <w:color w:val="000000"/>
          <w:spacing w:val="80"/>
          <w:sz w:val="32"/>
          <w:szCs w:val="32"/>
          <w:lang w:eastAsia="uk-UA"/>
        </w:rPr>
        <w:t>31</w:t>
      </w:r>
    </w:p>
    <w:p w:rsidR="00EB4E0C" w:rsidRPr="00EB4E0C" w:rsidRDefault="00EB4E0C" w:rsidP="00EB4E0C">
      <w:pPr>
        <w:autoSpaceDE w:val="0"/>
        <w:autoSpaceDN w:val="0"/>
        <w:jc w:val="center"/>
        <w:rPr>
          <w:rFonts w:ascii="Times New Roman" w:eastAsia="SimSun" w:hAnsi="Times New Roman"/>
          <w:b/>
          <w:bCs/>
          <w:color w:val="000000"/>
          <w:spacing w:val="80"/>
          <w:szCs w:val="28"/>
          <w:lang w:eastAsia="uk-UA"/>
        </w:rPr>
      </w:pPr>
    </w:p>
    <w:tbl>
      <w:tblPr>
        <w:tblW w:w="8404" w:type="pct"/>
        <w:tblInd w:w="108" w:type="dxa"/>
        <w:tblLook w:val="00A0" w:firstRow="1" w:lastRow="0" w:firstColumn="1" w:lastColumn="0" w:noHBand="0" w:noVBand="0"/>
      </w:tblPr>
      <w:tblGrid>
        <w:gridCol w:w="4287"/>
        <w:gridCol w:w="2083"/>
        <w:gridCol w:w="3239"/>
        <w:gridCol w:w="242"/>
        <w:gridCol w:w="3243"/>
        <w:gridCol w:w="3233"/>
      </w:tblGrid>
      <w:tr w:rsidR="00EB4E0C" w:rsidRPr="00EB4E0C" w:rsidTr="00084BE4">
        <w:trPr>
          <w:trHeight w:val="618"/>
        </w:trPr>
        <w:tc>
          <w:tcPr>
            <w:tcW w:w="1313" w:type="pct"/>
            <w:hideMark/>
          </w:tcPr>
          <w:p w:rsidR="00EB4E0C" w:rsidRPr="00EB4E0C" w:rsidRDefault="00EB4E0C" w:rsidP="00084BE4">
            <w:pPr>
              <w:tabs>
                <w:tab w:val="left" w:pos="32"/>
              </w:tabs>
              <w:autoSpaceDE w:val="0"/>
              <w:autoSpaceDN w:val="0"/>
              <w:rPr>
                <w:rFonts w:ascii="Times New Roman" w:eastAsia="SimSun" w:hAnsi="Times New Roman"/>
                <w:bCs/>
                <w:color w:val="000000"/>
                <w:sz w:val="28"/>
                <w:szCs w:val="28"/>
                <w:lang w:eastAsia="uk-UA"/>
              </w:rPr>
            </w:pPr>
            <w:r w:rsidRPr="00EB4E0C">
              <w:rPr>
                <w:rFonts w:ascii="Times New Roman" w:eastAsia="SimSun" w:hAnsi="Times New Roman"/>
                <w:bCs/>
                <w:color w:val="000000"/>
                <w:sz w:val="28"/>
                <w:szCs w:val="28"/>
                <w:lang w:eastAsia="uk-UA"/>
              </w:rPr>
              <w:t>Від 20.12.2023р.</w:t>
            </w:r>
          </w:p>
        </w:tc>
        <w:tc>
          <w:tcPr>
            <w:tcW w:w="638" w:type="pct"/>
          </w:tcPr>
          <w:p w:rsidR="00EB4E0C" w:rsidRPr="00EB4E0C" w:rsidRDefault="00EB4E0C" w:rsidP="00084BE4">
            <w:pPr>
              <w:autoSpaceDE w:val="0"/>
              <w:autoSpaceDN w:val="0"/>
              <w:rPr>
                <w:rFonts w:ascii="Times New Roman" w:eastAsia="SimSun" w:hAnsi="Times New Roman"/>
                <w:bCs/>
                <w:color w:val="000000"/>
                <w:sz w:val="28"/>
                <w:szCs w:val="28"/>
                <w:lang w:eastAsia="uk-UA"/>
              </w:rPr>
            </w:pPr>
            <w:r w:rsidRPr="00EB4E0C">
              <w:rPr>
                <w:rFonts w:ascii="Times New Roman" w:eastAsia="SimSun" w:hAnsi="Times New Roman"/>
                <w:bCs/>
                <w:color w:val="000000"/>
                <w:sz w:val="28"/>
                <w:szCs w:val="28"/>
                <w:lang w:eastAsia="uk-UA"/>
              </w:rPr>
              <w:t>40 сесії</w:t>
            </w:r>
          </w:p>
          <w:p w:rsidR="00EB4E0C" w:rsidRPr="00EB4E0C" w:rsidRDefault="00EB4E0C" w:rsidP="00084BE4">
            <w:pPr>
              <w:autoSpaceDE w:val="0"/>
              <w:autoSpaceDN w:val="0"/>
              <w:jc w:val="both"/>
              <w:rPr>
                <w:rFonts w:ascii="Times New Roman" w:eastAsia="SimSun" w:hAnsi="Times New Roman"/>
                <w:bCs/>
                <w:color w:val="000000"/>
                <w:sz w:val="28"/>
                <w:szCs w:val="28"/>
                <w:lang w:eastAsia="uk-UA"/>
              </w:rPr>
            </w:pPr>
          </w:p>
        </w:tc>
        <w:tc>
          <w:tcPr>
            <w:tcW w:w="992" w:type="pct"/>
          </w:tcPr>
          <w:p w:rsidR="00EB4E0C" w:rsidRPr="00EB4E0C" w:rsidRDefault="00EB4E0C" w:rsidP="00084BE4">
            <w:pPr>
              <w:autoSpaceDE w:val="0"/>
              <w:autoSpaceDN w:val="0"/>
              <w:jc w:val="center"/>
              <w:rPr>
                <w:rFonts w:ascii="Times New Roman" w:eastAsia="SimSun" w:hAnsi="Times New Roman"/>
                <w:bCs/>
                <w:color w:val="000000"/>
                <w:sz w:val="28"/>
                <w:szCs w:val="28"/>
                <w:lang w:eastAsia="uk-UA"/>
              </w:rPr>
            </w:pPr>
            <w:r w:rsidRPr="00EB4E0C">
              <w:rPr>
                <w:rFonts w:ascii="Times New Roman" w:eastAsia="SimSun" w:hAnsi="Times New Roman"/>
                <w:bCs/>
                <w:color w:val="000000"/>
                <w:sz w:val="28"/>
                <w:szCs w:val="28"/>
                <w:lang w:eastAsia="uk-UA"/>
              </w:rPr>
              <w:t xml:space="preserve">            8 скликання</w:t>
            </w:r>
          </w:p>
          <w:p w:rsidR="00EB4E0C" w:rsidRPr="00EB4E0C" w:rsidRDefault="00EB4E0C" w:rsidP="00084BE4">
            <w:pPr>
              <w:autoSpaceDE w:val="0"/>
              <w:autoSpaceDN w:val="0"/>
              <w:jc w:val="center"/>
              <w:rPr>
                <w:rFonts w:ascii="Times New Roman" w:eastAsia="SimSun" w:hAnsi="Times New Roman"/>
                <w:bCs/>
                <w:color w:val="000000"/>
                <w:sz w:val="28"/>
                <w:szCs w:val="28"/>
                <w:lang w:eastAsia="uk-UA"/>
              </w:rPr>
            </w:pPr>
          </w:p>
        </w:tc>
        <w:tc>
          <w:tcPr>
            <w:tcW w:w="74" w:type="pct"/>
          </w:tcPr>
          <w:p w:rsidR="00EB4E0C" w:rsidRPr="00EB4E0C" w:rsidRDefault="00EB4E0C" w:rsidP="00084BE4">
            <w:pPr>
              <w:autoSpaceDE w:val="0"/>
              <w:autoSpaceDN w:val="0"/>
              <w:jc w:val="center"/>
              <w:rPr>
                <w:rFonts w:ascii="Times New Roman" w:eastAsia="SimSun" w:hAnsi="Times New Roman"/>
                <w:bCs/>
                <w:sz w:val="28"/>
                <w:szCs w:val="28"/>
                <w:lang w:eastAsia="uk-UA"/>
              </w:rPr>
            </w:pPr>
          </w:p>
        </w:tc>
        <w:tc>
          <w:tcPr>
            <w:tcW w:w="993" w:type="pct"/>
          </w:tcPr>
          <w:p w:rsidR="00EB4E0C" w:rsidRPr="00EB4E0C" w:rsidRDefault="00EB4E0C" w:rsidP="00084BE4">
            <w:pPr>
              <w:autoSpaceDE w:val="0"/>
              <w:autoSpaceDN w:val="0"/>
              <w:jc w:val="center"/>
              <w:rPr>
                <w:rFonts w:ascii="Times New Roman" w:eastAsia="SimSun" w:hAnsi="Times New Roman"/>
                <w:b/>
                <w:bCs/>
                <w:sz w:val="28"/>
                <w:szCs w:val="28"/>
                <w:lang w:eastAsia="uk-UA"/>
              </w:rPr>
            </w:pPr>
          </w:p>
        </w:tc>
        <w:tc>
          <w:tcPr>
            <w:tcW w:w="990" w:type="pct"/>
          </w:tcPr>
          <w:p w:rsidR="00EB4E0C" w:rsidRPr="00EB4E0C" w:rsidRDefault="00EB4E0C" w:rsidP="00084BE4">
            <w:pPr>
              <w:autoSpaceDE w:val="0"/>
              <w:autoSpaceDN w:val="0"/>
              <w:jc w:val="center"/>
              <w:rPr>
                <w:rFonts w:ascii="Times New Roman" w:eastAsia="SimSun" w:hAnsi="Times New Roman"/>
                <w:b/>
                <w:bCs/>
                <w:szCs w:val="28"/>
                <w:lang w:eastAsia="uk-UA"/>
              </w:rPr>
            </w:pPr>
          </w:p>
        </w:tc>
      </w:tr>
    </w:tbl>
    <w:p w:rsidR="00EB4E0C" w:rsidRDefault="00EB4E0C" w:rsidP="00732DBA">
      <w:pPr>
        <w:pStyle w:val="4"/>
        <w:ind w:firstLine="0"/>
        <w:jc w:val="center"/>
        <w:outlineLvl w:val="3"/>
        <w:rPr>
          <w:rFonts w:ascii="Times New Roman" w:eastAsia="Times New Roman" w:hAnsi="Times New Roman"/>
          <w:bCs/>
          <w:color w:val="FF0000"/>
          <w:sz w:val="28"/>
          <w:szCs w:val="28"/>
          <w:lang w:val="uk-UA"/>
        </w:rPr>
      </w:pPr>
    </w:p>
    <w:p w:rsidR="000D7BBD" w:rsidRPr="003C2D80" w:rsidRDefault="00732DBA" w:rsidP="00732DBA">
      <w:pPr>
        <w:pStyle w:val="4"/>
        <w:ind w:firstLine="0"/>
        <w:jc w:val="center"/>
        <w:outlineLvl w:val="3"/>
        <w:rPr>
          <w:rFonts w:ascii="Times New Roman" w:hAnsi="Times New Roman"/>
          <w:b/>
          <w:sz w:val="28"/>
          <w:szCs w:val="28"/>
          <w:lang w:val="uk-UA"/>
        </w:rPr>
      </w:pPr>
      <w:r w:rsidRPr="003C2D80">
        <w:rPr>
          <w:rFonts w:ascii="Times New Roman" w:hAnsi="Times New Roman"/>
          <w:b/>
          <w:sz w:val="28"/>
          <w:szCs w:val="28"/>
          <w:lang w:val="uk-UA"/>
        </w:rPr>
        <w:t xml:space="preserve">Про </w:t>
      </w:r>
      <w:r w:rsidR="000D7BBD" w:rsidRPr="003C2D80">
        <w:rPr>
          <w:rFonts w:ascii="Times New Roman" w:hAnsi="Times New Roman"/>
          <w:b/>
          <w:sz w:val="28"/>
          <w:szCs w:val="28"/>
          <w:lang w:val="uk-UA"/>
        </w:rPr>
        <w:t>бюджет Могилів</w:t>
      </w:r>
      <w:r w:rsidR="000D7BBD" w:rsidRPr="003C2D80">
        <w:rPr>
          <w:rFonts w:ascii="Times New Roman" w:hAnsi="Times New Roman"/>
          <w:sz w:val="28"/>
          <w:szCs w:val="28"/>
          <w:lang w:val="uk-UA"/>
        </w:rPr>
        <w:t>-</w:t>
      </w:r>
      <w:r w:rsidR="000D7BBD" w:rsidRPr="003C2D80">
        <w:rPr>
          <w:rFonts w:ascii="Times New Roman" w:hAnsi="Times New Roman"/>
          <w:b/>
          <w:sz w:val="28"/>
          <w:szCs w:val="28"/>
          <w:lang w:val="uk-UA"/>
        </w:rPr>
        <w:t xml:space="preserve">Подільської міської територіальної </w:t>
      </w:r>
    </w:p>
    <w:p w:rsidR="000D7BBD" w:rsidRPr="003C2D80" w:rsidRDefault="000D7BBD" w:rsidP="00732DBA">
      <w:pPr>
        <w:keepNext/>
        <w:autoSpaceDE w:val="0"/>
        <w:autoSpaceDN w:val="0"/>
        <w:spacing w:line="240" w:lineRule="auto"/>
        <w:jc w:val="center"/>
        <w:outlineLvl w:val="3"/>
        <w:rPr>
          <w:rFonts w:ascii="Times New Roman" w:eastAsia="Arial Unicode MS" w:hAnsi="Times New Roman"/>
          <w:b/>
          <w:sz w:val="28"/>
          <w:szCs w:val="28"/>
          <w:lang w:eastAsia="ru-RU"/>
        </w:rPr>
      </w:pPr>
      <w:r w:rsidRPr="003C2D80">
        <w:rPr>
          <w:rFonts w:ascii="Times New Roman" w:eastAsia="Arial Unicode MS" w:hAnsi="Times New Roman"/>
          <w:b/>
          <w:sz w:val="28"/>
          <w:szCs w:val="28"/>
          <w:lang w:eastAsia="ru-RU"/>
        </w:rPr>
        <w:t>громади Могилів</w:t>
      </w:r>
      <w:r w:rsidRPr="003C2D80">
        <w:rPr>
          <w:rFonts w:ascii="Times New Roman" w:eastAsia="Arial Unicode MS" w:hAnsi="Times New Roman"/>
          <w:sz w:val="28"/>
          <w:szCs w:val="28"/>
          <w:lang w:eastAsia="ru-RU"/>
        </w:rPr>
        <w:t>-</w:t>
      </w:r>
      <w:r w:rsidRPr="003C2D80">
        <w:rPr>
          <w:rFonts w:ascii="Times New Roman" w:eastAsia="Arial Unicode MS" w:hAnsi="Times New Roman"/>
          <w:b/>
          <w:sz w:val="28"/>
          <w:szCs w:val="28"/>
          <w:lang w:eastAsia="ru-RU"/>
        </w:rPr>
        <w:t>Подільського району Вінницької області</w:t>
      </w:r>
    </w:p>
    <w:p w:rsidR="000D7BBD" w:rsidRPr="003C2D80" w:rsidRDefault="000D7BBD" w:rsidP="00732DBA">
      <w:pPr>
        <w:keepNext/>
        <w:autoSpaceDE w:val="0"/>
        <w:autoSpaceDN w:val="0"/>
        <w:spacing w:line="240" w:lineRule="auto"/>
        <w:jc w:val="center"/>
        <w:outlineLvl w:val="3"/>
        <w:rPr>
          <w:rFonts w:ascii="Times New Roman" w:eastAsia="Arial Unicode MS" w:hAnsi="Times New Roman"/>
          <w:b/>
          <w:sz w:val="28"/>
          <w:szCs w:val="28"/>
          <w:lang w:eastAsia="ru-RU"/>
        </w:rPr>
      </w:pPr>
      <w:r w:rsidRPr="003C2D80">
        <w:rPr>
          <w:rFonts w:ascii="Times New Roman" w:eastAsia="Arial Unicode MS" w:hAnsi="Times New Roman"/>
          <w:b/>
          <w:sz w:val="28"/>
          <w:szCs w:val="28"/>
          <w:lang w:eastAsia="ru-RU"/>
        </w:rPr>
        <w:t>на 2024 рік</w:t>
      </w:r>
    </w:p>
    <w:p w:rsidR="00732DBA" w:rsidRPr="003C2D80" w:rsidRDefault="00732DBA" w:rsidP="00732DBA">
      <w:pPr>
        <w:keepNext/>
        <w:autoSpaceDE w:val="0"/>
        <w:autoSpaceDN w:val="0"/>
        <w:spacing w:line="240" w:lineRule="auto"/>
        <w:jc w:val="center"/>
        <w:outlineLvl w:val="3"/>
        <w:rPr>
          <w:rFonts w:ascii="Times New Roman" w:eastAsia="Arial Unicode MS" w:hAnsi="Times New Roman"/>
          <w:b/>
          <w:sz w:val="28"/>
          <w:szCs w:val="28"/>
          <w:lang w:eastAsia="ru-RU"/>
        </w:rPr>
      </w:pPr>
    </w:p>
    <w:p w:rsidR="000D7BBD" w:rsidRPr="003C2D80" w:rsidRDefault="000D7BBD" w:rsidP="00732DBA">
      <w:pPr>
        <w:spacing w:line="240" w:lineRule="auto"/>
        <w:rPr>
          <w:rFonts w:ascii="Times New Roman" w:eastAsia="Times New Roman" w:hAnsi="Times New Roman"/>
          <w:sz w:val="24"/>
          <w:szCs w:val="24"/>
          <w:u w:val="single"/>
          <w:lang w:eastAsia="ru-RU"/>
        </w:rPr>
      </w:pPr>
      <w:r w:rsidRPr="003C2D80">
        <w:rPr>
          <w:rFonts w:ascii="Times New Roman" w:eastAsia="Times New Roman" w:hAnsi="Times New Roman"/>
          <w:sz w:val="24"/>
          <w:szCs w:val="24"/>
          <w:u w:val="single"/>
          <w:lang w:eastAsia="ru-RU"/>
        </w:rPr>
        <w:t>(02558000000)</w:t>
      </w:r>
    </w:p>
    <w:p w:rsidR="000D7BBD" w:rsidRPr="003C2D80" w:rsidRDefault="000D7BBD" w:rsidP="00732DBA">
      <w:pPr>
        <w:spacing w:line="240" w:lineRule="auto"/>
        <w:rPr>
          <w:rFonts w:ascii="Times New Roman" w:eastAsia="Times New Roman" w:hAnsi="Times New Roman"/>
          <w:sz w:val="24"/>
          <w:szCs w:val="24"/>
          <w:lang w:eastAsia="ru-RU"/>
        </w:rPr>
      </w:pPr>
      <w:r w:rsidRPr="003C2D80">
        <w:rPr>
          <w:rFonts w:ascii="Times New Roman" w:eastAsia="Times New Roman" w:hAnsi="Times New Roman"/>
          <w:sz w:val="24"/>
          <w:szCs w:val="24"/>
          <w:lang w:eastAsia="ru-RU"/>
        </w:rPr>
        <w:t>(код бюджету)</w:t>
      </w:r>
    </w:p>
    <w:p w:rsidR="000D7BBD" w:rsidRDefault="000D7BBD" w:rsidP="00732DBA">
      <w:pPr>
        <w:spacing w:line="240" w:lineRule="auto"/>
        <w:rPr>
          <w:rFonts w:ascii="Times New Roman" w:eastAsia="Times New Roman" w:hAnsi="Times New Roman"/>
          <w:sz w:val="24"/>
          <w:szCs w:val="24"/>
          <w:lang w:eastAsia="ru-RU"/>
        </w:rPr>
      </w:pPr>
    </w:p>
    <w:p w:rsidR="008134AA" w:rsidRPr="000D7BBD" w:rsidRDefault="000D7BBD" w:rsidP="00EB4E0C">
      <w:pPr>
        <w:tabs>
          <w:tab w:val="left" w:pos="709"/>
        </w:tabs>
        <w:spacing w:line="240" w:lineRule="auto"/>
        <w:ind w:firstLine="660"/>
        <w:rPr>
          <w:rFonts w:ascii="Times New Roman" w:eastAsia="Times New Roman" w:hAnsi="Times New Roman"/>
          <w:sz w:val="28"/>
          <w:szCs w:val="28"/>
          <w:lang w:eastAsia="uk-UA"/>
        </w:rPr>
      </w:pPr>
      <w:r w:rsidRPr="000D7BBD">
        <w:rPr>
          <w:rFonts w:ascii="Times New Roman" w:eastAsia="Times New Roman" w:hAnsi="Times New Roman"/>
          <w:sz w:val="28"/>
          <w:szCs w:val="28"/>
          <w:lang w:eastAsia="uk-UA"/>
        </w:rPr>
        <w:t>Керуючись</w:t>
      </w:r>
      <w:r w:rsidR="004430DA" w:rsidRPr="004430DA">
        <w:rPr>
          <w:rFonts w:ascii="Times New Roman" w:eastAsia="Times New Roman" w:hAnsi="Times New Roman"/>
          <w:sz w:val="28"/>
          <w:szCs w:val="28"/>
          <w:lang w:eastAsia="uk-UA"/>
        </w:rPr>
        <w:t xml:space="preserve"> </w:t>
      </w:r>
      <w:r w:rsidR="00732DBA">
        <w:rPr>
          <w:rFonts w:ascii="Times New Roman" w:eastAsia="Times New Roman" w:hAnsi="Times New Roman"/>
          <w:sz w:val="28"/>
          <w:szCs w:val="28"/>
          <w:lang w:eastAsia="uk-UA"/>
        </w:rPr>
        <w:t>ст.ст</w:t>
      </w:r>
      <w:r w:rsidR="004430DA" w:rsidRPr="000D7BBD">
        <w:rPr>
          <w:rFonts w:ascii="Times New Roman" w:eastAsia="Times New Roman" w:hAnsi="Times New Roman"/>
          <w:sz w:val="28"/>
          <w:szCs w:val="28"/>
          <w:lang w:eastAsia="uk-UA"/>
        </w:rPr>
        <w:t>. 26, 59, 61, 73 Закону України «Про місцеве самоврядування в Україні», Законом України «Про Державний бюджет України на 2024 рік»</w:t>
      </w:r>
      <w:r w:rsidR="004430DA">
        <w:rPr>
          <w:rFonts w:ascii="Times New Roman" w:eastAsia="Times New Roman" w:hAnsi="Times New Roman"/>
          <w:sz w:val="28"/>
          <w:szCs w:val="28"/>
          <w:lang w:eastAsia="uk-UA"/>
        </w:rPr>
        <w:t>,</w:t>
      </w:r>
      <w:r w:rsidRPr="000D7BBD">
        <w:rPr>
          <w:rFonts w:ascii="Times New Roman" w:eastAsia="Times New Roman" w:hAnsi="Times New Roman"/>
          <w:sz w:val="28"/>
          <w:szCs w:val="28"/>
          <w:lang w:eastAsia="uk-UA"/>
        </w:rPr>
        <w:t xml:space="preserve"> Бюджетним кодексом України, Податковим кодексом України, </w:t>
      </w:r>
      <w:r w:rsidR="004430DA">
        <w:rPr>
          <w:rFonts w:ascii="Times New Roman" w:eastAsia="Times New Roman" w:hAnsi="Times New Roman"/>
          <w:sz w:val="28"/>
          <w:szCs w:val="28"/>
          <w:lang w:eastAsia="uk-UA"/>
        </w:rPr>
        <w:t>-</w:t>
      </w:r>
    </w:p>
    <w:p w:rsidR="000D7BBD" w:rsidRDefault="00184F71" w:rsidP="0006329D">
      <w:pPr>
        <w:spacing w:line="240" w:lineRule="auto"/>
        <w:rPr>
          <w:rFonts w:ascii="Times New Roman" w:eastAsia="Times New Roman" w:hAnsi="Times New Roman"/>
          <w:b/>
          <w:sz w:val="28"/>
          <w:szCs w:val="28"/>
        </w:rPr>
      </w:pPr>
      <w:bookmarkStart w:id="0" w:name="n21"/>
      <w:bookmarkEnd w:id="0"/>
      <w:r>
        <w:rPr>
          <w:rFonts w:ascii="Times New Roman" w:eastAsia="Times New Roman" w:hAnsi="Times New Roman"/>
          <w:b/>
          <w:sz w:val="28"/>
          <w:szCs w:val="28"/>
        </w:rPr>
        <w:t xml:space="preserve">                                            </w:t>
      </w:r>
      <w:r w:rsidR="00114BC6">
        <w:rPr>
          <w:rFonts w:ascii="Times New Roman" w:eastAsia="Times New Roman" w:hAnsi="Times New Roman"/>
          <w:b/>
          <w:sz w:val="28"/>
          <w:szCs w:val="28"/>
        </w:rPr>
        <w:t>міськ</w:t>
      </w:r>
      <w:r>
        <w:rPr>
          <w:rFonts w:ascii="Times New Roman" w:eastAsia="Times New Roman" w:hAnsi="Times New Roman"/>
          <w:b/>
          <w:sz w:val="28"/>
          <w:szCs w:val="28"/>
        </w:rPr>
        <w:t>а</w:t>
      </w:r>
      <w:r w:rsidR="00114BC6">
        <w:rPr>
          <w:rFonts w:ascii="Times New Roman" w:eastAsia="Times New Roman" w:hAnsi="Times New Roman"/>
          <w:b/>
          <w:sz w:val="28"/>
          <w:szCs w:val="28"/>
        </w:rPr>
        <w:t xml:space="preserve"> рад</w:t>
      </w:r>
      <w:r>
        <w:rPr>
          <w:rFonts w:ascii="Times New Roman" w:eastAsia="Times New Roman" w:hAnsi="Times New Roman"/>
          <w:b/>
          <w:sz w:val="28"/>
          <w:szCs w:val="28"/>
        </w:rPr>
        <w:t>а</w:t>
      </w:r>
      <w:r w:rsidR="00114BC6">
        <w:rPr>
          <w:rFonts w:ascii="Times New Roman" w:eastAsia="Times New Roman" w:hAnsi="Times New Roman"/>
          <w:b/>
          <w:sz w:val="28"/>
          <w:szCs w:val="28"/>
        </w:rPr>
        <w:t xml:space="preserve"> ВИРІШИ</w:t>
      </w:r>
      <w:r>
        <w:rPr>
          <w:rFonts w:ascii="Times New Roman" w:eastAsia="Times New Roman" w:hAnsi="Times New Roman"/>
          <w:b/>
          <w:sz w:val="28"/>
          <w:szCs w:val="28"/>
        </w:rPr>
        <w:t>ЛА</w:t>
      </w:r>
      <w:r w:rsidR="00114BC6">
        <w:rPr>
          <w:rFonts w:ascii="Times New Roman" w:eastAsia="Times New Roman" w:hAnsi="Times New Roman"/>
          <w:b/>
          <w:sz w:val="28"/>
          <w:szCs w:val="28"/>
        </w:rPr>
        <w:t>:</w:t>
      </w:r>
    </w:p>
    <w:p w:rsidR="008134AA" w:rsidRPr="000D7BBD" w:rsidRDefault="008134AA" w:rsidP="0006329D">
      <w:pPr>
        <w:spacing w:line="240" w:lineRule="auto"/>
        <w:rPr>
          <w:rFonts w:ascii="Times New Roman" w:eastAsia="Times New Roman" w:hAnsi="Times New Roman"/>
          <w:b/>
          <w:sz w:val="28"/>
          <w:szCs w:val="28"/>
          <w:lang w:eastAsia="uk-UA"/>
        </w:rPr>
      </w:pPr>
    </w:p>
    <w:p w:rsidR="000D7BBD" w:rsidRPr="008134AA" w:rsidRDefault="000D7BBD" w:rsidP="0006329D">
      <w:pPr>
        <w:spacing w:line="240" w:lineRule="auto"/>
        <w:ind w:firstLine="708"/>
        <w:rPr>
          <w:rFonts w:ascii="Times New Roman" w:eastAsia="Times New Roman" w:hAnsi="Times New Roman"/>
          <w:b/>
          <w:sz w:val="28"/>
          <w:szCs w:val="28"/>
          <w:lang w:eastAsia="ru-RU"/>
        </w:rPr>
      </w:pPr>
      <w:r w:rsidRPr="008134AA">
        <w:rPr>
          <w:rFonts w:ascii="Times New Roman" w:eastAsia="Times New Roman" w:hAnsi="Times New Roman"/>
          <w:b/>
          <w:sz w:val="28"/>
          <w:szCs w:val="28"/>
          <w:lang w:eastAsia="ru-RU"/>
        </w:rPr>
        <w:t>1.</w:t>
      </w:r>
      <w:r w:rsidRPr="008134AA">
        <w:rPr>
          <w:rFonts w:ascii="Times New Roman" w:eastAsia="Times New Roman" w:hAnsi="Times New Roman"/>
          <w:sz w:val="28"/>
          <w:szCs w:val="28"/>
          <w:lang w:eastAsia="ru-RU"/>
        </w:rPr>
        <w:t xml:space="preserve"> </w:t>
      </w:r>
      <w:r w:rsidRPr="008134AA">
        <w:rPr>
          <w:rFonts w:ascii="Times New Roman" w:eastAsia="Times New Roman" w:hAnsi="Times New Roman"/>
          <w:b/>
          <w:sz w:val="28"/>
          <w:szCs w:val="28"/>
          <w:lang w:eastAsia="ru-RU"/>
        </w:rPr>
        <w:t>Визначити на 2024 рік:</w:t>
      </w:r>
    </w:p>
    <w:p w:rsidR="008134AA" w:rsidRDefault="00331AFF" w:rsidP="0006329D">
      <w:pPr>
        <w:spacing w:line="240" w:lineRule="auto"/>
        <w:rPr>
          <w:rFonts w:ascii="Times New Roman" w:eastAsia="Times New Roman" w:hAnsi="Times New Roman"/>
          <w:sz w:val="28"/>
          <w:szCs w:val="28"/>
          <w:lang w:eastAsia="ru-RU"/>
        </w:rPr>
      </w:pPr>
      <w:bookmarkStart w:id="1" w:name="n22"/>
      <w:bookmarkEnd w:id="1"/>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доходи</w:t>
      </w:r>
      <w:r w:rsidR="008134AA">
        <w:rPr>
          <w:rFonts w:ascii="Times New Roman" w:eastAsia="Times New Roman" w:hAnsi="Times New Roman"/>
          <w:sz w:val="28"/>
          <w:szCs w:val="28"/>
          <w:lang w:eastAsia="ru-RU"/>
        </w:rPr>
        <w:t xml:space="preserve"> бюджету </w:t>
      </w:r>
      <w:r w:rsidR="000D7BBD" w:rsidRPr="008134AA">
        <w:rPr>
          <w:rFonts w:ascii="Times New Roman" w:eastAsia="Times New Roman" w:hAnsi="Times New Roman"/>
          <w:sz w:val="28"/>
          <w:szCs w:val="28"/>
          <w:lang w:eastAsia="ru-RU"/>
        </w:rPr>
        <w:t xml:space="preserve">міської територіальної громади у сумі </w:t>
      </w:r>
      <w:r w:rsidR="005D7C05" w:rsidRPr="008134AA">
        <w:rPr>
          <w:rFonts w:ascii="Times New Roman" w:eastAsia="Times New Roman" w:hAnsi="Times New Roman"/>
          <w:sz w:val="28"/>
          <w:szCs w:val="28"/>
          <w:lang w:eastAsia="ru-RU"/>
        </w:rPr>
        <w:t>396696031</w:t>
      </w:r>
      <w:r w:rsidR="000D7BBD" w:rsidRPr="008134AA">
        <w:rPr>
          <w:rFonts w:ascii="Times New Roman" w:eastAsia="Times New Roman" w:hAnsi="Times New Roman"/>
          <w:sz w:val="28"/>
          <w:szCs w:val="28"/>
          <w:lang w:eastAsia="ru-RU"/>
        </w:rPr>
        <w:t xml:space="preserve"> гривень,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у тому числі до</w:t>
      </w:r>
      <w:r w:rsidR="008134AA">
        <w:rPr>
          <w:rFonts w:ascii="Times New Roman" w:eastAsia="Times New Roman" w:hAnsi="Times New Roman"/>
          <w:sz w:val="28"/>
          <w:szCs w:val="28"/>
          <w:lang w:eastAsia="ru-RU"/>
        </w:rPr>
        <w:t xml:space="preserve">ходи загального фонду бюджету </w:t>
      </w:r>
      <w:r w:rsidR="000D7BBD" w:rsidRPr="008134AA">
        <w:rPr>
          <w:rFonts w:ascii="Times New Roman" w:eastAsia="Times New Roman" w:hAnsi="Times New Roman"/>
          <w:sz w:val="28"/>
          <w:szCs w:val="28"/>
          <w:lang w:eastAsia="ru-RU"/>
        </w:rPr>
        <w:t xml:space="preserve">міської територіальної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383909898</w:t>
      </w:r>
      <w:r w:rsidR="000D7BBD" w:rsidRPr="008134AA">
        <w:rPr>
          <w:rFonts w:ascii="Times New Roman" w:eastAsia="Times New Roman" w:hAnsi="Times New Roman"/>
          <w:sz w:val="28"/>
          <w:szCs w:val="28"/>
          <w:lang w:eastAsia="ru-RU"/>
        </w:rPr>
        <w:t xml:space="preserve"> гривен</w:t>
      </w:r>
      <w:r w:rsidR="008134AA">
        <w:rPr>
          <w:rFonts w:ascii="Times New Roman" w:eastAsia="Times New Roman" w:hAnsi="Times New Roman"/>
          <w:sz w:val="28"/>
          <w:szCs w:val="28"/>
          <w:lang w:eastAsia="ru-RU"/>
        </w:rPr>
        <w:t xml:space="preserve">ь та доходи спеціального фонду бюджету </w:t>
      </w:r>
      <w:r w:rsidR="000D7BBD" w:rsidRPr="008134AA">
        <w:rPr>
          <w:rFonts w:ascii="Times New Roman" w:eastAsia="Times New Roman" w:hAnsi="Times New Roman"/>
          <w:sz w:val="28"/>
          <w:szCs w:val="28"/>
          <w:lang w:eastAsia="ru-RU"/>
        </w:rPr>
        <w:t xml:space="preserve">міської </w:t>
      </w:r>
    </w:p>
    <w:p w:rsidR="008E2502" w:rsidRDefault="00331AFF" w:rsidP="0006329D">
      <w:pPr>
        <w:spacing w:line="240" w:lineRule="auto"/>
        <w:rPr>
          <w:rStyle w:val="a3"/>
          <w:rFonts w:ascii="Times New Roman" w:eastAsia="Times New Roman" w:hAnsi="Times New Roman"/>
          <w:color w:val="auto"/>
          <w:sz w:val="28"/>
          <w:szCs w:val="28"/>
          <w:u w:val="none"/>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територіальної 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12786133</w:t>
      </w:r>
      <w:r w:rsidR="000D7BBD" w:rsidRPr="008134AA">
        <w:rPr>
          <w:rFonts w:ascii="Times New Roman" w:eastAsia="Times New Roman" w:hAnsi="Times New Roman"/>
          <w:sz w:val="28"/>
          <w:szCs w:val="28"/>
          <w:lang w:eastAsia="ru-RU"/>
        </w:rPr>
        <w:t xml:space="preserve"> гривень згідно з </w:t>
      </w:r>
      <w:hyperlink r:id="rId7" w:anchor="n89" w:history="1">
        <w:r w:rsidR="000D7BBD" w:rsidRPr="008134AA">
          <w:rPr>
            <w:rStyle w:val="a3"/>
            <w:rFonts w:ascii="Times New Roman" w:eastAsia="Times New Roman" w:hAnsi="Times New Roman"/>
            <w:color w:val="auto"/>
            <w:sz w:val="28"/>
            <w:szCs w:val="28"/>
            <w:u w:val="none"/>
            <w:lang w:eastAsia="ru-RU"/>
          </w:rPr>
          <w:t>додатком 1</w:t>
        </w:r>
      </w:hyperlink>
      <w:r w:rsidR="008E2502">
        <w:rPr>
          <w:rStyle w:val="a3"/>
          <w:rFonts w:ascii="Times New Roman" w:eastAsia="Times New Roman" w:hAnsi="Times New Roman"/>
          <w:color w:val="auto"/>
          <w:sz w:val="28"/>
          <w:szCs w:val="28"/>
          <w:u w:val="none"/>
          <w:lang w:eastAsia="ru-RU"/>
        </w:rPr>
        <w:t xml:space="preserve">, що   </w:t>
      </w:r>
    </w:p>
    <w:p w:rsidR="000D7BBD" w:rsidRPr="008134AA" w:rsidRDefault="008E2502" w:rsidP="0006329D">
      <w:pPr>
        <w:spacing w:line="240" w:lineRule="auto"/>
        <w:rPr>
          <w:rFonts w:ascii="Times New Roman" w:eastAsia="Times New Roman" w:hAnsi="Times New Roman"/>
          <w:sz w:val="28"/>
          <w:szCs w:val="28"/>
          <w:lang w:eastAsia="ru-RU"/>
        </w:rPr>
      </w:pPr>
      <w:r>
        <w:rPr>
          <w:rStyle w:val="a3"/>
          <w:rFonts w:ascii="Times New Roman" w:eastAsia="Times New Roman" w:hAnsi="Times New Roman"/>
          <w:color w:val="auto"/>
          <w:sz w:val="28"/>
          <w:szCs w:val="28"/>
          <w:u w:val="none"/>
          <w:lang w:eastAsia="ru-RU"/>
        </w:rPr>
        <w:t xml:space="preserve">  додається</w:t>
      </w:r>
      <w:r w:rsidR="000D7BBD" w:rsidRPr="008134AA">
        <w:rPr>
          <w:rFonts w:ascii="Times New Roman" w:eastAsia="Times New Roman" w:hAnsi="Times New Roman"/>
          <w:sz w:val="28"/>
          <w:szCs w:val="28"/>
          <w:lang w:eastAsia="ru-RU"/>
        </w:rPr>
        <w:t>;</w:t>
      </w:r>
    </w:p>
    <w:p w:rsidR="00304DA5" w:rsidRDefault="00331AFF" w:rsidP="0006329D">
      <w:pPr>
        <w:spacing w:line="240" w:lineRule="auto"/>
        <w:rPr>
          <w:rFonts w:ascii="Times New Roman" w:eastAsia="Times New Roman" w:hAnsi="Times New Roman"/>
          <w:sz w:val="28"/>
          <w:szCs w:val="28"/>
          <w:lang w:eastAsia="ru-RU"/>
        </w:rPr>
      </w:pPr>
      <w:bookmarkStart w:id="2" w:name="n23"/>
      <w:bookmarkEnd w:id="2"/>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видатки</w:t>
      </w:r>
      <w:r w:rsidR="008134AA">
        <w:rPr>
          <w:rFonts w:ascii="Times New Roman" w:eastAsia="Times New Roman" w:hAnsi="Times New Roman"/>
          <w:sz w:val="28"/>
          <w:szCs w:val="28"/>
          <w:lang w:eastAsia="ru-RU"/>
        </w:rPr>
        <w:t xml:space="preserve"> </w:t>
      </w:r>
      <w:r w:rsidR="00304DA5">
        <w:rPr>
          <w:rFonts w:ascii="Times New Roman" w:eastAsia="Times New Roman" w:hAnsi="Times New Roman"/>
          <w:sz w:val="28"/>
          <w:szCs w:val="28"/>
          <w:lang w:eastAsia="ru-RU"/>
        </w:rPr>
        <w:t xml:space="preserve">бюджету </w:t>
      </w:r>
      <w:r w:rsidR="000D7BBD" w:rsidRPr="008134AA">
        <w:rPr>
          <w:rFonts w:ascii="Times New Roman" w:eastAsia="Times New Roman" w:hAnsi="Times New Roman"/>
          <w:sz w:val="28"/>
          <w:szCs w:val="28"/>
          <w:lang w:eastAsia="ru-RU"/>
        </w:rPr>
        <w:t xml:space="preserve">міської територіальної громади у сумі </w:t>
      </w:r>
      <w:r w:rsidR="005D7C05" w:rsidRPr="008134AA">
        <w:rPr>
          <w:rFonts w:ascii="Times New Roman" w:eastAsia="Times New Roman" w:hAnsi="Times New Roman"/>
          <w:sz w:val="28"/>
          <w:szCs w:val="28"/>
          <w:lang w:eastAsia="ru-RU"/>
        </w:rPr>
        <w:t>396696031</w:t>
      </w:r>
      <w:r w:rsidR="000D7BBD" w:rsidRPr="008134AA">
        <w:rPr>
          <w:rFonts w:ascii="Times New Roman" w:eastAsia="Times New Roman" w:hAnsi="Times New Roman"/>
          <w:sz w:val="28"/>
          <w:szCs w:val="28"/>
          <w:lang w:eastAsia="ru-RU"/>
        </w:rPr>
        <w:t xml:space="preserve"> гривень, </w:t>
      </w:r>
    </w:p>
    <w:p w:rsidR="00304DA5"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у тому числі ви</w:t>
      </w:r>
      <w:r w:rsidR="008134AA">
        <w:rPr>
          <w:rFonts w:ascii="Times New Roman" w:eastAsia="Times New Roman" w:hAnsi="Times New Roman"/>
          <w:sz w:val="28"/>
          <w:szCs w:val="28"/>
          <w:lang w:eastAsia="ru-RU"/>
        </w:rPr>
        <w:t xml:space="preserve">датки загального фонду бюджету </w:t>
      </w:r>
      <w:r w:rsidR="000D7BBD" w:rsidRPr="008134AA">
        <w:rPr>
          <w:rFonts w:ascii="Times New Roman" w:eastAsia="Times New Roman" w:hAnsi="Times New Roman"/>
          <w:sz w:val="28"/>
          <w:szCs w:val="28"/>
          <w:lang w:eastAsia="ru-RU"/>
        </w:rPr>
        <w:t xml:space="preserve">міської територіальної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 xml:space="preserve">383379898 </w:t>
      </w:r>
      <w:r w:rsidR="000D7BBD" w:rsidRPr="008134AA">
        <w:rPr>
          <w:rFonts w:ascii="Times New Roman" w:eastAsia="Times New Roman" w:hAnsi="Times New Roman"/>
          <w:sz w:val="28"/>
          <w:szCs w:val="28"/>
          <w:lang w:eastAsia="ru-RU"/>
        </w:rPr>
        <w:t>гривень</w:t>
      </w:r>
      <w:r w:rsidR="008134AA">
        <w:rPr>
          <w:rFonts w:ascii="Times New Roman" w:eastAsia="Times New Roman" w:hAnsi="Times New Roman"/>
          <w:sz w:val="28"/>
          <w:szCs w:val="28"/>
          <w:lang w:eastAsia="ru-RU"/>
        </w:rPr>
        <w:t xml:space="preserve"> та видатки спеціального фонду </w:t>
      </w:r>
      <w:r w:rsidR="000D7BBD" w:rsidRPr="008134AA">
        <w:rPr>
          <w:rFonts w:ascii="Times New Roman" w:eastAsia="Times New Roman" w:hAnsi="Times New Roman"/>
          <w:sz w:val="28"/>
          <w:szCs w:val="28"/>
          <w:lang w:eastAsia="ru-RU"/>
        </w:rPr>
        <w:t>бюд</w:t>
      </w:r>
      <w:r w:rsidR="008134AA">
        <w:rPr>
          <w:rFonts w:ascii="Times New Roman" w:eastAsia="Times New Roman" w:hAnsi="Times New Roman"/>
          <w:sz w:val="28"/>
          <w:szCs w:val="28"/>
          <w:lang w:eastAsia="ru-RU"/>
        </w:rPr>
        <w:t xml:space="preserve">жету </w:t>
      </w:r>
      <w:r>
        <w:rPr>
          <w:rFonts w:ascii="Times New Roman" w:eastAsia="Times New Roman" w:hAnsi="Times New Roman"/>
          <w:sz w:val="28"/>
          <w:szCs w:val="28"/>
          <w:lang w:eastAsia="ru-RU"/>
        </w:rPr>
        <w:t xml:space="preserve">  </w:t>
      </w:r>
    </w:p>
    <w:p w:rsidR="000D7BBD" w:rsidRPr="008134AA"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міської територіальної громади </w:t>
      </w:r>
      <w:r w:rsidR="008134AA">
        <w:rPr>
          <w:rFonts w:ascii="Times New Roman" w:eastAsia="Times New Roman" w:hAnsi="Times New Roman"/>
          <w:sz w:val="28"/>
          <w:szCs w:val="28"/>
          <w:lang w:eastAsia="ru-RU"/>
        </w:rPr>
        <w:t>-</w:t>
      </w:r>
      <w:r w:rsidR="000D7BBD" w:rsidRPr="008134AA">
        <w:rPr>
          <w:rFonts w:ascii="Times New Roman" w:eastAsia="Times New Roman" w:hAnsi="Times New Roman"/>
          <w:sz w:val="28"/>
          <w:szCs w:val="28"/>
          <w:lang w:eastAsia="ru-RU"/>
        </w:rPr>
        <w:t xml:space="preserve"> </w:t>
      </w:r>
      <w:r w:rsidR="005D7C05" w:rsidRPr="008134AA">
        <w:rPr>
          <w:rFonts w:ascii="Times New Roman" w:eastAsia="Times New Roman" w:hAnsi="Times New Roman"/>
          <w:sz w:val="28"/>
          <w:szCs w:val="28"/>
          <w:lang w:eastAsia="ru-RU"/>
        </w:rPr>
        <w:t>13316133</w:t>
      </w:r>
      <w:r w:rsidR="000D7BBD" w:rsidRPr="008134AA">
        <w:rPr>
          <w:rFonts w:ascii="Times New Roman" w:eastAsia="Times New Roman" w:hAnsi="Times New Roman"/>
          <w:sz w:val="28"/>
          <w:szCs w:val="28"/>
          <w:lang w:eastAsia="ru-RU"/>
        </w:rPr>
        <w:t xml:space="preserve"> гривень;</w:t>
      </w:r>
    </w:p>
    <w:p w:rsidR="00331AFF" w:rsidRDefault="00331AFF" w:rsidP="0006329D">
      <w:pPr>
        <w:spacing w:line="240" w:lineRule="auto"/>
        <w:rPr>
          <w:rFonts w:ascii="Times New Roman" w:eastAsia="Times New Roman" w:hAnsi="Times New Roman"/>
          <w:sz w:val="28"/>
          <w:szCs w:val="28"/>
          <w:lang w:eastAsia="ru-RU"/>
        </w:rPr>
      </w:pPr>
      <w:bookmarkStart w:id="3" w:name="n24"/>
      <w:bookmarkStart w:id="4" w:name="n26"/>
      <w:bookmarkEnd w:id="3"/>
      <w:bookmarkEnd w:id="4"/>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профіцит</w:t>
      </w:r>
      <w:r w:rsidR="008134AA">
        <w:rPr>
          <w:rFonts w:ascii="Times New Roman" w:eastAsia="Times New Roman" w:hAnsi="Times New Roman"/>
          <w:sz w:val="28"/>
          <w:szCs w:val="28"/>
          <w:lang w:eastAsia="ru-RU"/>
        </w:rPr>
        <w:t xml:space="preserve"> за загальним фондом бюджету </w:t>
      </w:r>
      <w:r w:rsidR="000D7BBD" w:rsidRPr="008134AA">
        <w:rPr>
          <w:rFonts w:ascii="Times New Roman" w:eastAsia="Times New Roman" w:hAnsi="Times New Roman"/>
          <w:sz w:val="28"/>
          <w:szCs w:val="28"/>
          <w:lang w:eastAsia="ru-RU"/>
        </w:rPr>
        <w:t>міської територіально</w:t>
      </w:r>
      <w:r w:rsidR="00C63957">
        <w:rPr>
          <w:rFonts w:ascii="Times New Roman" w:eastAsia="Times New Roman" w:hAnsi="Times New Roman"/>
          <w:sz w:val="28"/>
          <w:szCs w:val="28"/>
          <w:lang w:eastAsia="ru-RU"/>
        </w:rPr>
        <w:t xml:space="preserve">ї громади у </w:t>
      </w:r>
    </w:p>
    <w:p w:rsidR="000D7BBD" w:rsidRPr="008134AA" w:rsidRDefault="00331AFF" w:rsidP="008E2502">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63957">
        <w:rPr>
          <w:rFonts w:ascii="Times New Roman" w:eastAsia="Times New Roman" w:hAnsi="Times New Roman"/>
          <w:sz w:val="28"/>
          <w:szCs w:val="28"/>
          <w:lang w:eastAsia="ru-RU"/>
        </w:rPr>
        <w:t xml:space="preserve">сумі </w:t>
      </w:r>
      <w:r w:rsidR="005D7C05" w:rsidRPr="008134AA">
        <w:rPr>
          <w:rFonts w:ascii="Times New Roman" w:eastAsia="Times New Roman" w:hAnsi="Times New Roman"/>
          <w:sz w:val="28"/>
          <w:szCs w:val="28"/>
          <w:lang w:eastAsia="ru-RU"/>
        </w:rPr>
        <w:t>530000</w:t>
      </w:r>
      <w:r w:rsidR="000D7BBD" w:rsidRPr="008134AA">
        <w:rPr>
          <w:rFonts w:ascii="Times New Roman" w:eastAsia="Times New Roman" w:hAnsi="Times New Roman"/>
          <w:sz w:val="28"/>
          <w:szCs w:val="28"/>
          <w:lang w:eastAsia="ru-RU"/>
        </w:rPr>
        <w:t xml:space="preserve"> гривень згідно з </w:t>
      </w:r>
      <w:hyperlink r:id="rId8" w:anchor="n93" w:history="1">
        <w:r w:rsidR="000D7BBD" w:rsidRPr="008134AA">
          <w:rPr>
            <w:rStyle w:val="a3"/>
            <w:rFonts w:ascii="Times New Roman" w:eastAsia="Times New Roman" w:hAnsi="Times New Roman"/>
            <w:color w:val="auto"/>
            <w:sz w:val="28"/>
            <w:szCs w:val="28"/>
            <w:u w:val="none"/>
            <w:lang w:eastAsia="ru-RU"/>
          </w:rPr>
          <w:t>додатком 2</w:t>
        </w:r>
      </w:hyperlink>
      <w:r w:rsidR="008E2502">
        <w:rPr>
          <w:rStyle w:val="a3"/>
          <w:rFonts w:ascii="Times New Roman" w:eastAsia="Times New Roman" w:hAnsi="Times New Roman"/>
          <w:color w:val="auto"/>
          <w:sz w:val="28"/>
          <w:szCs w:val="28"/>
          <w:u w:val="none"/>
          <w:lang w:eastAsia="ru-RU"/>
        </w:rPr>
        <w:t>, що додається</w:t>
      </w:r>
      <w:r w:rsidR="008D49FA">
        <w:rPr>
          <w:rFonts w:ascii="Times New Roman" w:eastAsia="Times New Roman" w:hAnsi="Times New Roman"/>
          <w:sz w:val="28"/>
          <w:szCs w:val="28"/>
          <w:lang w:eastAsia="ru-RU"/>
        </w:rPr>
        <w:t>;</w:t>
      </w:r>
    </w:p>
    <w:p w:rsidR="00331AFF" w:rsidRDefault="00331AFF" w:rsidP="0006329D">
      <w:pPr>
        <w:spacing w:line="240" w:lineRule="auto"/>
        <w:rPr>
          <w:rFonts w:ascii="Times New Roman" w:eastAsia="Times New Roman" w:hAnsi="Times New Roman"/>
          <w:sz w:val="28"/>
          <w:szCs w:val="28"/>
          <w:lang w:eastAsia="ru-RU"/>
        </w:rPr>
      </w:pPr>
      <w:bookmarkStart w:id="5" w:name="n27"/>
      <w:bookmarkEnd w:id="5"/>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 xml:space="preserve">дефіцит </w:t>
      </w:r>
      <w:r w:rsidR="00E9658E">
        <w:rPr>
          <w:rFonts w:ascii="Times New Roman" w:eastAsia="Times New Roman" w:hAnsi="Times New Roman"/>
          <w:sz w:val="28"/>
          <w:szCs w:val="28"/>
          <w:lang w:eastAsia="ru-RU"/>
        </w:rPr>
        <w:t xml:space="preserve">за </w:t>
      </w:r>
      <w:r w:rsidR="00C63957">
        <w:rPr>
          <w:rFonts w:ascii="Times New Roman" w:eastAsia="Times New Roman" w:hAnsi="Times New Roman"/>
          <w:sz w:val="28"/>
          <w:szCs w:val="28"/>
          <w:lang w:eastAsia="ru-RU"/>
        </w:rPr>
        <w:t xml:space="preserve">спеціальним фондом бюджету </w:t>
      </w:r>
      <w:r w:rsidR="000D7BBD" w:rsidRPr="008134AA">
        <w:rPr>
          <w:rFonts w:ascii="Times New Roman" w:eastAsia="Times New Roman" w:hAnsi="Times New Roman"/>
          <w:sz w:val="28"/>
          <w:szCs w:val="28"/>
          <w:lang w:eastAsia="ru-RU"/>
        </w:rPr>
        <w:t xml:space="preserve">міської територіальної громади у </w:t>
      </w:r>
    </w:p>
    <w:p w:rsidR="008D49FA" w:rsidRPr="008134AA" w:rsidRDefault="00331AFF" w:rsidP="008E2502">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сумі </w:t>
      </w:r>
      <w:r w:rsidR="005D7C05" w:rsidRPr="008134AA">
        <w:rPr>
          <w:rFonts w:ascii="Times New Roman" w:eastAsia="Times New Roman" w:hAnsi="Times New Roman"/>
          <w:sz w:val="28"/>
          <w:szCs w:val="28"/>
          <w:lang w:eastAsia="ru-RU"/>
        </w:rPr>
        <w:t xml:space="preserve">530000 </w:t>
      </w:r>
      <w:r w:rsidR="000D7BBD" w:rsidRPr="008134AA">
        <w:rPr>
          <w:rFonts w:ascii="Times New Roman" w:eastAsia="Times New Roman" w:hAnsi="Times New Roman"/>
          <w:sz w:val="28"/>
          <w:szCs w:val="28"/>
          <w:lang w:eastAsia="ru-RU"/>
        </w:rPr>
        <w:t xml:space="preserve">гривень </w:t>
      </w:r>
      <w:bookmarkStart w:id="6" w:name="n28"/>
      <w:bookmarkEnd w:id="6"/>
      <w:r w:rsidR="008D49FA" w:rsidRPr="008134AA">
        <w:rPr>
          <w:rFonts w:ascii="Times New Roman" w:eastAsia="Times New Roman" w:hAnsi="Times New Roman"/>
          <w:sz w:val="28"/>
          <w:szCs w:val="28"/>
          <w:lang w:eastAsia="ru-RU"/>
        </w:rPr>
        <w:t xml:space="preserve">згідно з </w:t>
      </w:r>
      <w:hyperlink r:id="rId9" w:anchor="n93" w:history="1">
        <w:r w:rsidR="008D49FA" w:rsidRPr="008134AA">
          <w:rPr>
            <w:rStyle w:val="a3"/>
            <w:rFonts w:ascii="Times New Roman" w:eastAsia="Times New Roman" w:hAnsi="Times New Roman"/>
            <w:color w:val="auto"/>
            <w:sz w:val="28"/>
            <w:szCs w:val="28"/>
            <w:u w:val="none"/>
            <w:lang w:eastAsia="ru-RU"/>
          </w:rPr>
          <w:t>додатком 2</w:t>
        </w:r>
      </w:hyperlink>
      <w:r w:rsidR="008E2502">
        <w:rPr>
          <w:rStyle w:val="a3"/>
          <w:rFonts w:ascii="Times New Roman" w:eastAsia="Times New Roman" w:hAnsi="Times New Roman"/>
          <w:color w:val="auto"/>
          <w:sz w:val="28"/>
          <w:szCs w:val="28"/>
          <w:u w:val="none"/>
          <w:lang w:eastAsia="ru-RU"/>
        </w:rPr>
        <w:t>, що додається</w:t>
      </w:r>
      <w:r w:rsidR="008D49FA">
        <w:rPr>
          <w:rFonts w:ascii="Times New Roman" w:eastAsia="Times New Roman" w:hAnsi="Times New Roman"/>
          <w:sz w:val="28"/>
          <w:szCs w:val="28"/>
          <w:lang w:eastAsia="ru-RU"/>
        </w:rPr>
        <w:t>;</w:t>
      </w:r>
    </w:p>
    <w:p w:rsidR="00331AFF" w:rsidRDefault="00331AFF" w:rsidP="0006329D">
      <w:pPr>
        <w:spacing w:line="240" w:lineRule="auto"/>
        <w:rPr>
          <w:rFonts w:ascii="Times New Roman" w:eastAsia="Times New Roman" w:hAnsi="Times New Roman"/>
          <w:sz w:val="28"/>
          <w:szCs w:val="28"/>
          <w:lang w:eastAsia="ru-RU"/>
        </w:rPr>
      </w:pPr>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0D7BBD" w:rsidRPr="00967722">
        <w:rPr>
          <w:rFonts w:ascii="Times New Roman" w:eastAsia="Times New Roman" w:hAnsi="Times New Roman"/>
          <w:b/>
          <w:sz w:val="28"/>
          <w:szCs w:val="28"/>
          <w:lang w:eastAsia="ru-RU"/>
        </w:rPr>
        <w:t>оборотний залишок</w:t>
      </w:r>
      <w:r w:rsidR="000D7BBD" w:rsidRPr="008134AA">
        <w:rPr>
          <w:rFonts w:ascii="Times New Roman" w:eastAsia="Times New Roman" w:hAnsi="Times New Roman"/>
          <w:sz w:val="28"/>
          <w:szCs w:val="28"/>
          <w:lang w:eastAsia="ru-RU"/>
        </w:rPr>
        <w:t xml:space="preserve"> бюджетних коштів </w:t>
      </w:r>
      <w:r w:rsidR="00967722">
        <w:rPr>
          <w:rFonts w:ascii="Times New Roman" w:eastAsia="Times New Roman" w:hAnsi="Times New Roman"/>
          <w:sz w:val="28"/>
          <w:szCs w:val="28"/>
          <w:lang w:eastAsia="ru-RU"/>
        </w:rPr>
        <w:t xml:space="preserve">бюджету </w:t>
      </w:r>
      <w:r w:rsidR="000D7BBD" w:rsidRPr="008134AA">
        <w:rPr>
          <w:rFonts w:ascii="Times New Roman" w:eastAsia="Times New Roman" w:hAnsi="Times New Roman"/>
          <w:sz w:val="28"/>
          <w:szCs w:val="28"/>
          <w:lang w:eastAsia="ru-RU"/>
        </w:rPr>
        <w:t>міської терит</w:t>
      </w:r>
      <w:r w:rsidR="00F761AC">
        <w:rPr>
          <w:rFonts w:ascii="Times New Roman" w:eastAsia="Times New Roman" w:hAnsi="Times New Roman"/>
          <w:sz w:val="28"/>
          <w:szCs w:val="28"/>
          <w:lang w:eastAsia="ru-RU"/>
        </w:rPr>
        <w:t xml:space="preserve">оріальної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761AC">
        <w:rPr>
          <w:rFonts w:ascii="Times New Roman" w:eastAsia="Times New Roman" w:hAnsi="Times New Roman"/>
          <w:sz w:val="28"/>
          <w:szCs w:val="28"/>
          <w:lang w:eastAsia="ru-RU"/>
        </w:rPr>
        <w:t xml:space="preserve">громади </w:t>
      </w:r>
      <w:r w:rsidR="00967722">
        <w:rPr>
          <w:rFonts w:ascii="Times New Roman" w:eastAsia="Times New Roman" w:hAnsi="Times New Roman"/>
          <w:sz w:val="28"/>
          <w:szCs w:val="28"/>
          <w:lang w:eastAsia="ru-RU"/>
        </w:rPr>
        <w:t>у розмірі 10</w:t>
      </w:r>
      <w:r w:rsidR="000D7BBD" w:rsidRPr="008134AA">
        <w:rPr>
          <w:rFonts w:ascii="Times New Roman" w:eastAsia="Times New Roman" w:hAnsi="Times New Roman"/>
          <w:sz w:val="28"/>
          <w:szCs w:val="28"/>
          <w:lang w:eastAsia="ru-RU"/>
        </w:rPr>
        <w:t>000 гривень, що становить 0,003</w:t>
      </w:r>
      <w:r w:rsidR="000D7BBD" w:rsidRPr="008134AA">
        <w:rPr>
          <w:rFonts w:ascii="Times New Roman" w:eastAsia="Times New Roman" w:hAnsi="Times New Roman"/>
          <w:color w:val="FF0000"/>
          <w:sz w:val="28"/>
          <w:szCs w:val="28"/>
          <w:lang w:eastAsia="ru-RU"/>
        </w:rPr>
        <w:t xml:space="preserve"> </w:t>
      </w:r>
      <w:r w:rsidR="000D7BBD" w:rsidRPr="008134AA">
        <w:rPr>
          <w:rFonts w:ascii="Times New Roman" w:eastAsia="Times New Roman" w:hAnsi="Times New Roman"/>
          <w:sz w:val="28"/>
          <w:szCs w:val="28"/>
          <w:lang w:eastAsia="ru-RU"/>
        </w:rPr>
        <w:t>відсотк</w:t>
      </w:r>
      <w:r w:rsidR="00C63957">
        <w:rPr>
          <w:rFonts w:ascii="Times New Roman" w:eastAsia="Times New Roman" w:hAnsi="Times New Roman"/>
          <w:sz w:val="28"/>
          <w:szCs w:val="28"/>
          <w:lang w:eastAsia="ru-RU"/>
        </w:rPr>
        <w:t>а</w:t>
      </w:r>
      <w:r w:rsidR="000D7BBD" w:rsidRPr="008134AA">
        <w:rPr>
          <w:rFonts w:ascii="Times New Roman" w:eastAsia="Times New Roman" w:hAnsi="Times New Roman"/>
          <w:sz w:val="28"/>
          <w:szCs w:val="28"/>
          <w:lang w:eastAsia="ru-RU"/>
        </w:rPr>
        <w:t xml:space="preserve"> вид</w:t>
      </w:r>
      <w:r w:rsidR="00F761AC">
        <w:rPr>
          <w:rFonts w:ascii="Times New Roman" w:eastAsia="Times New Roman" w:hAnsi="Times New Roman"/>
          <w:sz w:val="28"/>
          <w:szCs w:val="28"/>
          <w:lang w:eastAsia="ru-RU"/>
        </w:rPr>
        <w:t xml:space="preserve">атків </w:t>
      </w:r>
    </w:p>
    <w:p w:rsidR="00331AFF"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761AC">
        <w:rPr>
          <w:rFonts w:ascii="Times New Roman" w:eastAsia="Times New Roman" w:hAnsi="Times New Roman"/>
          <w:sz w:val="28"/>
          <w:szCs w:val="28"/>
          <w:lang w:eastAsia="ru-RU"/>
        </w:rPr>
        <w:t xml:space="preserve">загального фонду бюджету </w:t>
      </w:r>
      <w:r w:rsidR="000D7BBD" w:rsidRPr="008134AA">
        <w:rPr>
          <w:rFonts w:ascii="Times New Roman" w:eastAsia="Times New Roman" w:hAnsi="Times New Roman"/>
          <w:sz w:val="28"/>
          <w:szCs w:val="28"/>
          <w:lang w:eastAsia="ru-RU"/>
        </w:rPr>
        <w:t xml:space="preserve">міської територіальної громади, визначених цим </w:t>
      </w:r>
    </w:p>
    <w:p w:rsidR="000D7BBD" w:rsidRDefault="00331AFF"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пунктом;</w:t>
      </w:r>
    </w:p>
    <w:p w:rsidR="00C60407" w:rsidRDefault="00331AFF" w:rsidP="0006329D">
      <w:pPr>
        <w:spacing w:line="240" w:lineRule="auto"/>
        <w:rPr>
          <w:rFonts w:ascii="Times New Roman" w:eastAsia="Times New Roman" w:hAnsi="Times New Roman"/>
          <w:sz w:val="28"/>
          <w:szCs w:val="28"/>
          <w:lang w:eastAsia="ru-RU"/>
        </w:rPr>
      </w:pPr>
      <w:bookmarkStart w:id="7" w:name="n29"/>
      <w:bookmarkEnd w:id="7"/>
      <w:r w:rsidRPr="00331AFF">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967722" w:rsidRPr="00967722">
        <w:rPr>
          <w:rFonts w:ascii="Times New Roman" w:eastAsia="Times New Roman" w:hAnsi="Times New Roman"/>
          <w:b/>
          <w:sz w:val="28"/>
          <w:szCs w:val="28"/>
          <w:lang w:eastAsia="ru-RU"/>
        </w:rPr>
        <w:t>резервний фонд</w:t>
      </w:r>
      <w:r w:rsidR="00967722">
        <w:rPr>
          <w:rFonts w:ascii="Times New Roman" w:eastAsia="Times New Roman" w:hAnsi="Times New Roman"/>
          <w:sz w:val="28"/>
          <w:szCs w:val="28"/>
          <w:lang w:eastAsia="ru-RU"/>
        </w:rPr>
        <w:t xml:space="preserve"> бюджету </w:t>
      </w:r>
      <w:r w:rsidR="000D7BBD" w:rsidRPr="008134AA">
        <w:rPr>
          <w:rFonts w:ascii="Times New Roman" w:eastAsia="Times New Roman" w:hAnsi="Times New Roman"/>
          <w:sz w:val="28"/>
          <w:szCs w:val="28"/>
          <w:lang w:eastAsia="ru-RU"/>
        </w:rPr>
        <w:t xml:space="preserve">міської територіальної громади у розмірі               </w:t>
      </w:r>
    </w:p>
    <w:p w:rsidR="00C60407" w:rsidRDefault="00C60407"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63A72" w:rsidRPr="008134AA">
        <w:rPr>
          <w:rFonts w:ascii="Times New Roman" w:eastAsia="Times New Roman" w:hAnsi="Times New Roman"/>
          <w:sz w:val="28"/>
          <w:szCs w:val="28"/>
          <w:lang w:eastAsia="ru-RU"/>
        </w:rPr>
        <w:t>2000000</w:t>
      </w:r>
      <w:r w:rsidR="000D7BBD" w:rsidRPr="008134AA">
        <w:rPr>
          <w:rFonts w:ascii="Times New Roman" w:eastAsia="Times New Roman" w:hAnsi="Times New Roman"/>
          <w:sz w:val="28"/>
          <w:szCs w:val="28"/>
          <w:lang w:eastAsia="ru-RU"/>
        </w:rPr>
        <w:t xml:space="preserve"> гривень, що становить </w:t>
      </w:r>
      <w:r w:rsidR="00163A72" w:rsidRPr="008134AA">
        <w:rPr>
          <w:rFonts w:ascii="Times New Roman" w:eastAsia="Times New Roman" w:hAnsi="Times New Roman"/>
          <w:sz w:val="28"/>
          <w:szCs w:val="28"/>
          <w:lang w:eastAsia="ru-RU"/>
        </w:rPr>
        <w:t>0,</w:t>
      </w:r>
      <w:r w:rsidR="00FF36AB" w:rsidRPr="008134AA">
        <w:rPr>
          <w:rFonts w:ascii="Times New Roman" w:eastAsia="Times New Roman" w:hAnsi="Times New Roman"/>
          <w:sz w:val="28"/>
          <w:szCs w:val="28"/>
          <w:lang w:eastAsia="ru-RU"/>
        </w:rPr>
        <w:t>5</w:t>
      </w:r>
      <w:r w:rsidR="000D7BBD" w:rsidRPr="008134AA">
        <w:rPr>
          <w:rFonts w:ascii="Times New Roman" w:eastAsia="Times New Roman" w:hAnsi="Times New Roman"/>
          <w:sz w:val="28"/>
          <w:szCs w:val="28"/>
          <w:lang w:eastAsia="ru-RU"/>
        </w:rPr>
        <w:t xml:space="preserve"> відсотк</w:t>
      </w:r>
      <w:r w:rsidR="00C63957">
        <w:rPr>
          <w:rFonts w:ascii="Times New Roman" w:eastAsia="Times New Roman" w:hAnsi="Times New Roman"/>
          <w:sz w:val="28"/>
          <w:szCs w:val="28"/>
          <w:lang w:eastAsia="ru-RU"/>
        </w:rPr>
        <w:t>ів</w:t>
      </w:r>
      <w:r w:rsidR="000D7BBD" w:rsidRPr="008134AA">
        <w:rPr>
          <w:rFonts w:ascii="Times New Roman" w:eastAsia="Times New Roman" w:hAnsi="Times New Roman"/>
          <w:sz w:val="28"/>
          <w:szCs w:val="28"/>
          <w:lang w:eastAsia="ru-RU"/>
        </w:rPr>
        <w:t xml:space="preserve"> видатків загального бюджету  </w:t>
      </w:r>
    </w:p>
    <w:p w:rsidR="000D7BBD" w:rsidRDefault="000D7BBD" w:rsidP="00C60407">
      <w:pPr>
        <w:spacing w:line="240" w:lineRule="auto"/>
        <w:ind w:left="142"/>
        <w:rPr>
          <w:rFonts w:ascii="Times New Roman" w:eastAsia="Times New Roman" w:hAnsi="Times New Roman"/>
          <w:sz w:val="28"/>
          <w:szCs w:val="28"/>
          <w:lang w:eastAsia="ru-RU"/>
        </w:rPr>
      </w:pPr>
      <w:r w:rsidRPr="008134AA">
        <w:rPr>
          <w:rFonts w:ascii="Times New Roman" w:eastAsia="Times New Roman" w:hAnsi="Times New Roman"/>
          <w:sz w:val="28"/>
          <w:szCs w:val="28"/>
          <w:lang w:eastAsia="ru-RU"/>
        </w:rPr>
        <w:t>міської територіальної громади, визначених цим пунктом.</w:t>
      </w:r>
    </w:p>
    <w:p w:rsidR="00EB4E0C" w:rsidRDefault="00EB4E0C" w:rsidP="00C60407">
      <w:pPr>
        <w:spacing w:line="240" w:lineRule="auto"/>
        <w:ind w:left="142"/>
        <w:rPr>
          <w:rFonts w:ascii="Times New Roman" w:eastAsia="Times New Roman" w:hAnsi="Times New Roman"/>
          <w:sz w:val="28"/>
          <w:szCs w:val="28"/>
          <w:lang w:eastAsia="ru-RU"/>
        </w:rPr>
      </w:pPr>
    </w:p>
    <w:p w:rsidR="00084BE4" w:rsidRPr="008134AA" w:rsidRDefault="00084BE4" w:rsidP="00C60407">
      <w:pPr>
        <w:spacing w:line="240" w:lineRule="auto"/>
        <w:ind w:left="142"/>
        <w:rPr>
          <w:rFonts w:ascii="Times New Roman" w:eastAsia="Times New Roman" w:hAnsi="Times New Roman"/>
          <w:sz w:val="28"/>
          <w:szCs w:val="28"/>
          <w:lang w:eastAsia="ru-RU"/>
        </w:rPr>
      </w:pPr>
    </w:p>
    <w:p w:rsidR="00084BE4" w:rsidRPr="008134AA" w:rsidRDefault="000D7BBD" w:rsidP="00084BE4">
      <w:pPr>
        <w:spacing w:line="240" w:lineRule="auto"/>
        <w:rPr>
          <w:rFonts w:ascii="Times New Roman" w:eastAsia="Times New Roman" w:hAnsi="Times New Roman"/>
          <w:sz w:val="28"/>
          <w:szCs w:val="28"/>
          <w:lang w:eastAsia="ru-RU"/>
        </w:rPr>
      </w:pPr>
      <w:bookmarkStart w:id="8" w:name="n30"/>
      <w:bookmarkEnd w:id="8"/>
      <w:r w:rsidRPr="008134AA">
        <w:rPr>
          <w:rFonts w:ascii="Times New Roman" w:eastAsia="Times New Roman" w:hAnsi="Times New Roman"/>
          <w:b/>
          <w:sz w:val="28"/>
          <w:szCs w:val="28"/>
          <w:lang w:eastAsia="ru-RU"/>
        </w:rPr>
        <w:t>2.</w:t>
      </w:r>
      <w:r w:rsidRPr="008134AA">
        <w:rPr>
          <w:rFonts w:ascii="Times New Roman" w:eastAsia="Times New Roman" w:hAnsi="Times New Roman"/>
          <w:sz w:val="28"/>
          <w:szCs w:val="28"/>
          <w:lang w:eastAsia="ru-RU"/>
        </w:rPr>
        <w:t xml:space="preserve"> Затвердити бюджетні призначення головним</w:t>
      </w:r>
      <w:r w:rsidR="00A9363C">
        <w:rPr>
          <w:rFonts w:ascii="Times New Roman" w:eastAsia="Times New Roman" w:hAnsi="Times New Roman"/>
          <w:sz w:val="28"/>
          <w:szCs w:val="28"/>
          <w:lang w:eastAsia="ru-RU"/>
        </w:rPr>
        <w:t xml:space="preserve"> розпорядникам коштів  бюджету </w:t>
      </w:r>
      <w:r w:rsidRPr="008134AA">
        <w:rPr>
          <w:rFonts w:ascii="Times New Roman" w:eastAsia="Times New Roman" w:hAnsi="Times New Roman"/>
          <w:sz w:val="28"/>
          <w:szCs w:val="28"/>
          <w:lang w:eastAsia="ru-RU"/>
        </w:rPr>
        <w:t>міської територіальної громади на 202</w:t>
      </w:r>
      <w:r w:rsidR="00925887"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 у розрізі відповідальних виконавців за бюджетними програмами згідно </w:t>
      </w:r>
      <w:r w:rsidRPr="00967722">
        <w:rPr>
          <w:rFonts w:ascii="Times New Roman" w:eastAsia="Times New Roman" w:hAnsi="Times New Roman"/>
          <w:sz w:val="28"/>
          <w:szCs w:val="28"/>
          <w:lang w:eastAsia="ru-RU"/>
        </w:rPr>
        <w:t xml:space="preserve">з </w:t>
      </w:r>
      <w:hyperlink r:id="rId10" w:anchor="n97" w:history="1">
        <w:r w:rsidRPr="00967722">
          <w:rPr>
            <w:rStyle w:val="a3"/>
            <w:rFonts w:ascii="Times New Roman" w:eastAsia="Times New Roman" w:hAnsi="Times New Roman"/>
            <w:color w:val="auto"/>
            <w:sz w:val="28"/>
            <w:szCs w:val="28"/>
            <w:u w:val="none"/>
            <w:lang w:eastAsia="ru-RU"/>
          </w:rPr>
          <w:t>додатком 3</w:t>
        </w:r>
      </w:hyperlink>
      <w:r w:rsidR="00084BE4">
        <w:rPr>
          <w:rStyle w:val="a3"/>
          <w:rFonts w:ascii="Times New Roman" w:eastAsia="Times New Roman" w:hAnsi="Times New Roman"/>
          <w:color w:val="auto"/>
          <w:sz w:val="28"/>
          <w:szCs w:val="28"/>
          <w:u w:val="none"/>
          <w:lang w:eastAsia="ru-RU"/>
        </w:rPr>
        <w:t>,</w:t>
      </w:r>
      <w:r w:rsidR="008D49FA" w:rsidRPr="008D49FA">
        <w:rPr>
          <w:rStyle w:val="a3"/>
          <w:rFonts w:ascii="Times New Roman" w:eastAsia="Times New Roman" w:hAnsi="Times New Roman"/>
          <w:color w:val="auto"/>
          <w:sz w:val="28"/>
          <w:szCs w:val="28"/>
          <w:u w:val="none"/>
          <w:lang w:eastAsia="ru-RU"/>
        </w:rPr>
        <w:t xml:space="preserve"> </w:t>
      </w:r>
      <w:r w:rsidR="00084BE4">
        <w:rPr>
          <w:rStyle w:val="a3"/>
          <w:rFonts w:ascii="Times New Roman" w:eastAsia="Times New Roman" w:hAnsi="Times New Roman"/>
          <w:color w:val="auto"/>
          <w:sz w:val="28"/>
          <w:szCs w:val="28"/>
          <w:u w:val="none"/>
          <w:lang w:eastAsia="ru-RU"/>
        </w:rPr>
        <w:t>що додається</w:t>
      </w:r>
      <w:r w:rsidR="00084BE4" w:rsidRPr="008134AA">
        <w:rPr>
          <w:rFonts w:ascii="Times New Roman" w:eastAsia="Times New Roman" w:hAnsi="Times New Roman"/>
          <w:sz w:val="28"/>
          <w:szCs w:val="28"/>
          <w:lang w:eastAsia="ru-RU"/>
        </w:rPr>
        <w:t>;</w:t>
      </w:r>
    </w:p>
    <w:p w:rsidR="00084BE4" w:rsidRDefault="000D7BBD" w:rsidP="00084BE4">
      <w:pPr>
        <w:spacing w:line="240" w:lineRule="auto"/>
        <w:rPr>
          <w:rStyle w:val="a3"/>
          <w:rFonts w:ascii="Times New Roman" w:eastAsia="Times New Roman" w:hAnsi="Times New Roman"/>
          <w:color w:val="auto"/>
          <w:sz w:val="28"/>
          <w:szCs w:val="28"/>
          <w:u w:val="none"/>
          <w:lang w:eastAsia="ru-RU"/>
        </w:rPr>
      </w:pPr>
      <w:bookmarkStart w:id="9" w:name="n31"/>
      <w:bookmarkEnd w:id="9"/>
      <w:r w:rsidRPr="008134AA">
        <w:rPr>
          <w:rFonts w:ascii="Times New Roman" w:eastAsia="Times New Roman" w:hAnsi="Times New Roman"/>
          <w:b/>
          <w:sz w:val="28"/>
          <w:szCs w:val="28"/>
          <w:lang w:eastAsia="ru-RU"/>
        </w:rPr>
        <w:t>3.</w:t>
      </w:r>
      <w:r w:rsidRPr="008134AA">
        <w:rPr>
          <w:rFonts w:ascii="Times New Roman" w:eastAsia="Times New Roman" w:hAnsi="Times New Roman"/>
          <w:sz w:val="28"/>
          <w:szCs w:val="28"/>
          <w:lang w:eastAsia="ru-RU"/>
        </w:rPr>
        <w:t xml:space="preserve"> Затвердити на 202</w:t>
      </w:r>
      <w:r w:rsidR="00925887"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 міжбюджетні трансферти згідно </w:t>
      </w:r>
      <w:r w:rsidRPr="002E5A94">
        <w:rPr>
          <w:rFonts w:ascii="Times New Roman" w:eastAsia="Times New Roman" w:hAnsi="Times New Roman"/>
          <w:sz w:val="28"/>
          <w:szCs w:val="28"/>
          <w:lang w:eastAsia="ru-RU"/>
        </w:rPr>
        <w:t xml:space="preserve">з додатком </w:t>
      </w:r>
      <w:r w:rsidRPr="002E5A94">
        <w:rPr>
          <w:rFonts w:ascii="Times New Roman" w:eastAsia="Times New Roman" w:hAnsi="Times New Roman"/>
          <w:sz w:val="28"/>
          <w:szCs w:val="28"/>
          <w:lang w:val="ru-RU" w:eastAsia="ru-RU"/>
        </w:rPr>
        <w:t>5</w:t>
      </w:r>
      <w:bookmarkStart w:id="10" w:name="n32"/>
      <w:bookmarkStart w:id="11" w:name="n34"/>
      <w:bookmarkEnd w:id="10"/>
      <w:bookmarkEnd w:id="11"/>
      <w:r w:rsidR="00084BE4">
        <w:rPr>
          <w:rFonts w:ascii="Times New Roman" w:eastAsia="Times New Roman" w:hAnsi="Times New Roman"/>
          <w:sz w:val="28"/>
          <w:szCs w:val="28"/>
          <w:lang w:eastAsia="ru-RU"/>
        </w:rPr>
        <w:t xml:space="preserve">, </w:t>
      </w:r>
      <w:r w:rsidR="00084BE4">
        <w:rPr>
          <w:rStyle w:val="a3"/>
          <w:rFonts w:ascii="Times New Roman" w:eastAsia="Times New Roman" w:hAnsi="Times New Roman"/>
          <w:color w:val="auto"/>
          <w:sz w:val="28"/>
          <w:szCs w:val="28"/>
          <w:u w:val="none"/>
          <w:lang w:eastAsia="ru-RU"/>
        </w:rPr>
        <w:t xml:space="preserve">що   </w:t>
      </w:r>
    </w:p>
    <w:p w:rsidR="00084BE4" w:rsidRPr="008134AA" w:rsidRDefault="00084BE4" w:rsidP="00084BE4">
      <w:pPr>
        <w:spacing w:line="240" w:lineRule="auto"/>
        <w:rPr>
          <w:rFonts w:ascii="Times New Roman" w:eastAsia="Times New Roman" w:hAnsi="Times New Roman"/>
          <w:sz w:val="28"/>
          <w:szCs w:val="28"/>
          <w:lang w:eastAsia="ru-RU"/>
        </w:rPr>
      </w:pPr>
      <w:r>
        <w:rPr>
          <w:rStyle w:val="a3"/>
          <w:rFonts w:ascii="Times New Roman" w:eastAsia="Times New Roman" w:hAnsi="Times New Roman"/>
          <w:color w:val="auto"/>
          <w:sz w:val="28"/>
          <w:szCs w:val="28"/>
          <w:u w:val="none"/>
          <w:lang w:eastAsia="ru-RU"/>
        </w:rPr>
        <w:t xml:space="preserve">  додається</w:t>
      </w:r>
      <w:r w:rsidRPr="008134AA">
        <w:rPr>
          <w:rFonts w:ascii="Times New Roman" w:eastAsia="Times New Roman" w:hAnsi="Times New Roman"/>
          <w:sz w:val="28"/>
          <w:szCs w:val="28"/>
          <w:lang w:eastAsia="ru-RU"/>
        </w:rPr>
        <w:t>;</w:t>
      </w:r>
    </w:p>
    <w:p w:rsidR="000D7BBD" w:rsidRPr="008134AA"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Отримати бюджету </w:t>
      </w:r>
      <w:r w:rsidR="000D7BBD" w:rsidRPr="008134AA">
        <w:rPr>
          <w:rFonts w:ascii="Times New Roman" w:eastAsia="Times New Roman" w:hAnsi="Times New Roman"/>
          <w:sz w:val="28"/>
          <w:szCs w:val="28"/>
          <w:lang w:eastAsia="ru-RU"/>
        </w:rPr>
        <w:t xml:space="preserve">міської територіальної громади субвенції:    </w:t>
      </w:r>
    </w:p>
    <w:p w:rsidR="000D7BBD" w:rsidRPr="008134AA"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З</w:t>
      </w:r>
      <w:r w:rsidR="000D7BBD" w:rsidRPr="008134AA">
        <w:rPr>
          <w:rFonts w:ascii="Times New Roman" w:eastAsia="Times New Roman" w:hAnsi="Times New Roman"/>
          <w:b/>
          <w:sz w:val="28"/>
          <w:szCs w:val="28"/>
          <w:lang w:eastAsia="ru-RU"/>
        </w:rPr>
        <w:t xml:space="preserve"> обласного бюджету:</w:t>
      </w:r>
    </w:p>
    <w:p w:rsidR="002E5A94"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пільгове медичне обслуговування громадян </w:t>
      </w:r>
      <w:r w:rsidR="000D7BBD" w:rsidRPr="008134AA">
        <w:rPr>
          <w:rFonts w:ascii="Times New Roman" w:eastAsia="Times New Roman" w:hAnsi="Times New Roman"/>
          <w:sz w:val="28"/>
          <w:szCs w:val="28"/>
          <w:lang w:eastAsia="ru-RU"/>
        </w:rPr>
        <w:t xml:space="preserve">які постраждали внаслідок </w:t>
      </w:r>
    </w:p>
    <w:p w:rsidR="000D7BBD" w:rsidRPr="008134AA"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Чорн</w:t>
      </w:r>
      <w:r>
        <w:rPr>
          <w:rFonts w:ascii="Times New Roman" w:eastAsia="Times New Roman" w:hAnsi="Times New Roman"/>
          <w:sz w:val="28"/>
          <w:szCs w:val="28"/>
          <w:lang w:eastAsia="ru-RU"/>
        </w:rPr>
        <w:t>обильської катастрофи у сумі 12</w:t>
      </w:r>
      <w:r w:rsidR="000D7BBD" w:rsidRPr="008134AA">
        <w:rPr>
          <w:rFonts w:ascii="Times New Roman" w:eastAsia="Times New Roman" w:hAnsi="Times New Roman"/>
          <w:sz w:val="28"/>
          <w:szCs w:val="28"/>
          <w:lang w:eastAsia="ru-RU"/>
        </w:rPr>
        <w:t xml:space="preserve">700 гривень; </w:t>
      </w:r>
    </w:p>
    <w:p w:rsidR="002E5A94" w:rsidRDefault="002E5A94" w:rsidP="0006329D">
      <w:pPr>
        <w:spacing w:line="240" w:lineRule="auto"/>
        <w:rPr>
          <w:rFonts w:ascii="Times New Roman" w:eastAsia="Times New Roman" w:hAnsi="Times New Roman"/>
          <w:sz w:val="28"/>
          <w:szCs w:val="28"/>
          <w:lang w:eastAsia="ru-RU"/>
        </w:rPr>
      </w:pPr>
      <w:r w:rsidRPr="002E5A94">
        <w:rPr>
          <w:rFonts w:ascii="Times New Roman" w:eastAsia="Times New Roman" w:hAnsi="Times New Roman"/>
          <w:color w:val="000000" w:themeColor="text1"/>
          <w:sz w:val="28"/>
          <w:szCs w:val="28"/>
          <w:lang w:eastAsia="ru-RU"/>
        </w:rPr>
        <w:t xml:space="preserve">- </w:t>
      </w:r>
      <w:r>
        <w:rPr>
          <w:rFonts w:ascii="Times New Roman" w:eastAsia="Times New Roman" w:hAnsi="Times New Roman"/>
          <w:sz w:val="28"/>
          <w:szCs w:val="28"/>
          <w:lang w:eastAsia="ru-RU"/>
        </w:rPr>
        <w:t xml:space="preserve">на компенсаційні виплати особам з інвалідністю </w:t>
      </w:r>
      <w:r w:rsidR="000D7BBD" w:rsidRPr="008134AA">
        <w:rPr>
          <w:rFonts w:ascii="Times New Roman" w:eastAsia="Times New Roman" w:hAnsi="Times New Roman"/>
          <w:sz w:val="28"/>
          <w:szCs w:val="28"/>
          <w:lang w:eastAsia="ru-RU"/>
        </w:rPr>
        <w:t>н</w:t>
      </w:r>
      <w:r>
        <w:rPr>
          <w:rFonts w:ascii="Times New Roman" w:eastAsia="Times New Roman" w:hAnsi="Times New Roman"/>
          <w:sz w:val="28"/>
          <w:szCs w:val="28"/>
          <w:lang w:eastAsia="ru-RU"/>
        </w:rPr>
        <w:t>а бензин (</w:t>
      </w:r>
      <w:r w:rsidR="000D7BBD" w:rsidRPr="008134AA">
        <w:rPr>
          <w:rFonts w:ascii="Times New Roman" w:eastAsia="Times New Roman" w:hAnsi="Times New Roman"/>
          <w:sz w:val="28"/>
          <w:szCs w:val="28"/>
          <w:lang w:eastAsia="ru-RU"/>
        </w:rPr>
        <w:t xml:space="preserve">пальне), ремонт, </w:t>
      </w:r>
    </w:p>
    <w:p w:rsidR="002E5A94"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техобслуговування</w:t>
      </w:r>
      <w:r>
        <w:rPr>
          <w:rFonts w:ascii="Times New Roman" w:eastAsia="Times New Roman" w:hAnsi="Times New Roman"/>
          <w:sz w:val="28"/>
          <w:szCs w:val="28"/>
          <w:lang w:eastAsia="ru-RU"/>
        </w:rPr>
        <w:t xml:space="preserve"> автотранспорту та транспортне </w:t>
      </w:r>
      <w:r w:rsidR="000D7BBD" w:rsidRPr="008134AA">
        <w:rPr>
          <w:rFonts w:ascii="Times New Roman" w:eastAsia="Times New Roman" w:hAnsi="Times New Roman"/>
          <w:sz w:val="28"/>
          <w:szCs w:val="28"/>
          <w:lang w:eastAsia="ru-RU"/>
        </w:rPr>
        <w:t xml:space="preserve">обслуговування, а також </w:t>
      </w:r>
    </w:p>
    <w:p w:rsidR="002E5A94"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встановлення </w:t>
      </w:r>
      <w:r w:rsidR="000D7BBD" w:rsidRPr="008134AA">
        <w:rPr>
          <w:rFonts w:ascii="Times New Roman" w:eastAsia="Times New Roman" w:hAnsi="Times New Roman"/>
          <w:sz w:val="28"/>
          <w:szCs w:val="28"/>
          <w:lang w:eastAsia="ru-RU"/>
        </w:rPr>
        <w:t xml:space="preserve">телефонів особам з інвалідністю І та ІІ груп у сумі </w:t>
      </w:r>
    </w:p>
    <w:p w:rsidR="000D7BBD" w:rsidRPr="008134AA" w:rsidRDefault="002E5A94" w:rsidP="0006329D">
      <w:pPr>
        <w:spacing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19600 гривень;                                                                                                                                        </w:t>
      </w:r>
    </w:p>
    <w:p w:rsidR="00601EC9" w:rsidRDefault="002E5A94"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00601EC9">
        <w:rPr>
          <w:rFonts w:ascii="Times New Roman" w:eastAsia="Times New Roman" w:hAnsi="Times New Roman"/>
          <w:sz w:val="28"/>
          <w:szCs w:val="28"/>
          <w:lang w:eastAsia="ru-RU"/>
        </w:rPr>
        <w:t xml:space="preserve">відшкодування витрат </w:t>
      </w:r>
      <w:r w:rsidR="000D7BBD" w:rsidRPr="008134AA">
        <w:rPr>
          <w:rFonts w:ascii="Times New Roman" w:eastAsia="Times New Roman" w:hAnsi="Times New Roman"/>
          <w:sz w:val="28"/>
          <w:szCs w:val="28"/>
          <w:lang w:eastAsia="ru-RU"/>
        </w:rPr>
        <w:t xml:space="preserve">на поховання учасників бойових дій та осіб з </w:t>
      </w:r>
    </w:p>
    <w:p w:rsidR="000D7BBD" w:rsidRPr="008134AA" w:rsidRDefault="005E4FA1" w:rsidP="00E86089">
      <w:pPr>
        <w:tabs>
          <w:tab w:val="left" w:pos="142"/>
          <w:tab w:val="left" w:pos="709"/>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інвалідністю внаслі</w:t>
      </w:r>
      <w:r w:rsidR="00601EC9">
        <w:rPr>
          <w:rFonts w:ascii="Times New Roman" w:eastAsia="Times New Roman" w:hAnsi="Times New Roman"/>
          <w:sz w:val="28"/>
          <w:szCs w:val="28"/>
          <w:lang w:eastAsia="ru-RU"/>
        </w:rPr>
        <w:t>док війни у сумі 9</w:t>
      </w:r>
      <w:r w:rsidR="00925887" w:rsidRPr="008134AA">
        <w:rPr>
          <w:rFonts w:ascii="Times New Roman" w:eastAsia="Times New Roman" w:hAnsi="Times New Roman"/>
          <w:sz w:val="28"/>
          <w:szCs w:val="28"/>
          <w:lang w:eastAsia="ru-RU"/>
        </w:rPr>
        <w:t>400 гривень;</w:t>
      </w:r>
    </w:p>
    <w:p w:rsidR="00601EC9" w:rsidRDefault="00601EC9" w:rsidP="0006329D">
      <w:pPr>
        <w:spacing w:line="240" w:lineRule="auto"/>
        <w:rPr>
          <w:rFonts w:ascii="Times New Roman" w:eastAsia="Times New Roman" w:hAnsi="Times New Roman"/>
          <w:sz w:val="28"/>
          <w:szCs w:val="28"/>
          <w:lang w:eastAsia="ru-RU"/>
        </w:rPr>
      </w:pPr>
      <w:r w:rsidRPr="00601EC9">
        <w:rPr>
          <w:rFonts w:ascii="Times New Roman" w:eastAsia="Times New Roman" w:hAnsi="Times New Roman"/>
          <w:color w:val="000000" w:themeColor="text1"/>
          <w:sz w:val="28"/>
          <w:szCs w:val="28"/>
          <w:lang w:eastAsia="ru-RU"/>
        </w:rPr>
        <w:t xml:space="preserve">- </w:t>
      </w:r>
      <w:r w:rsidR="00925887" w:rsidRPr="008134AA">
        <w:rPr>
          <w:rFonts w:ascii="Times New Roman" w:eastAsia="Times New Roman" w:hAnsi="Times New Roman"/>
          <w:sz w:val="28"/>
          <w:szCs w:val="28"/>
          <w:lang w:eastAsia="ru-RU"/>
        </w:rPr>
        <w:t xml:space="preserve">на здійснення переданих видатків у сфері освіти за рахунок коштів освітньої </w:t>
      </w:r>
    </w:p>
    <w:p w:rsidR="00601EC9"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25887" w:rsidRPr="008134AA">
        <w:rPr>
          <w:rFonts w:ascii="Times New Roman" w:eastAsia="Times New Roman" w:hAnsi="Times New Roman"/>
          <w:sz w:val="28"/>
          <w:szCs w:val="28"/>
          <w:lang w:eastAsia="ru-RU"/>
        </w:rPr>
        <w:t xml:space="preserve">субвенції (на оплату праці з нарахуваннями педагогічних працівників </w:t>
      </w:r>
    </w:p>
    <w:p w:rsidR="00F215E0" w:rsidRPr="008134AA"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25887" w:rsidRPr="008134AA">
        <w:rPr>
          <w:rFonts w:ascii="Times New Roman" w:eastAsia="Times New Roman" w:hAnsi="Times New Roman"/>
          <w:sz w:val="28"/>
          <w:szCs w:val="28"/>
          <w:lang w:eastAsia="ru-RU"/>
        </w:rPr>
        <w:t>інклюзивно-ресурсних центрів) у сумі 1524850 гривень.</w:t>
      </w:r>
    </w:p>
    <w:p w:rsidR="00F215E0" w:rsidRPr="008134AA" w:rsidRDefault="00601EC9" w:rsidP="0006329D">
      <w:pPr>
        <w:spacing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w:t>
      </w:r>
      <w:r w:rsidR="00F215E0" w:rsidRPr="008134AA">
        <w:rPr>
          <w:rFonts w:ascii="Times New Roman" w:eastAsia="Times New Roman" w:hAnsi="Times New Roman"/>
          <w:b/>
          <w:sz w:val="28"/>
          <w:szCs w:val="28"/>
          <w:lang w:eastAsia="ru-RU"/>
        </w:rPr>
        <w:t xml:space="preserve"> державного бюджету:</w:t>
      </w:r>
    </w:p>
    <w:p w:rsidR="00F215E0" w:rsidRPr="008134AA"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00F215E0" w:rsidRPr="008134AA">
        <w:rPr>
          <w:rFonts w:ascii="Times New Roman" w:eastAsia="Times New Roman" w:hAnsi="Times New Roman"/>
          <w:sz w:val="28"/>
          <w:szCs w:val="28"/>
          <w:lang w:eastAsia="ru-RU"/>
        </w:rPr>
        <w:t>освітню субвенцію 10236</w:t>
      </w:r>
      <w:r w:rsidR="008E3623" w:rsidRPr="008134AA">
        <w:rPr>
          <w:rFonts w:ascii="Times New Roman" w:eastAsia="Times New Roman" w:hAnsi="Times New Roman"/>
          <w:sz w:val="28"/>
          <w:szCs w:val="28"/>
          <w:lang w:eastAsia="ru-RU"/>
        </w:rPr>
        <w:t>9500 грн;</w:t>
      </w:r>
    </w:p>
    <w:p w:rsidR="000D7BBD" w:rsidRPr="00601EC9" w:rsidRDefault="00601E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w:t>
      </w:r>
      <w:r w:rsidR="00F215E0" w:rsidRPr="008134AA">
        <w:rPr>
          <w:rFonts w:ascii="Times New Roman" w:eastAsia="Times New Roman" w:hAnsi="Times New Roman"/>
          <w:sz w:val="28"/>
          <w:szCs w:val="28"/>
          <w:lang w:eastAsia="ru-RU"/>
        </w:rPr>
        <w:t>базову дотацію в сумі 29155300 грн.</w:t>
      </w:r>
    </w:p>
    <w:p w:rsidR="000C182D" w:rsidRPr="006316BD" w:rsidRDefault="00184F71" w:rsidP="008E2502">
      <w:pPr>
        <w:spacing w:line="240" w:lineRule="auto"/>
        <w:rPr>
          <w:rFonts w:ascii="Times New Roman" w:eastAsia="Times New Roman" w:hAnsi="Times New Roman"/>
          <w:sz w:val="28"/>
          <w:szCs w:val="28"/>
          <w:lang w:eastAsia="ru-RU"/>
        </w:rPr>
      </w:pPr>
      <w:bookmarkStart w:id="12" w:name="n35"/>
      <w:bookmarkEnd w:id="12"/>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4.</w:t>
      </w:r>
      <w:r w:rsidR="00601EC9">
        <w:rPr>
          <w:rFonts w:ascii="Times New Roman" w:eastAsia="Times New Roman" w:hAnsi="Times New Roman"/>
          <w:sz w:val="28"/>
          <w:szCs w:val="28"/>
          <w:lang w:eastAsia="ru-RU"/>
        </w:rPr>
        <w:t xml:space="preserve"> Затвердити розподіл витрат бюджету </w:t>
      </w:r>
      <w:r w:rsidR="000D7BBD" w:rsidRPr="008134AA">
        <w:rPr>
          <w:rFonts w:ascii="Times New Roman" w:eastAsia="Times New Roman" w:hAnsi="Times New Roman"/>
          <w:sz w:val="28"/>
          <w:szCs w:val="28"/>
          <w:lang w:eastAsia="ru-RU"/>
        </w:rPr>
        <w:t>міської територіальної громади на реалізацію місцев</w:t>
      </w:r>
      <w:r w:rsidR="00601EC9">
        <w:rPr>
          <w:rFonts w:ascii="Times New Roman" w:eastAsia="Times New Roman" w:hAnsi="Times New Roman"/>
          <w:sz w:val="28"/>
          <w:szCs w:val="28"/>
          <w:lang w:eastAsia="ru-RU"/>
        </w:rPr>
        <w:t xml:space="preserve">их/регіональних програм у сумі </w:t>
      </w:r>
      <w:r w:rsidR="002E4D06" w:rsidRPr="008134AA">
        <w:rPr>
          <w:rFonts w:ascii="Times New Roman" w:eastAsia="Times New Roman" w:hAnsi="Times New Roman"/>
          <w:sz w:val="28"/>
          <w:szCs w:val="28"/>
          <w:lang w:eastAsia="ru-RU"/>
        </w:rPr>
        <w:t>87794658</w:t>
      </w:r>
      <w:r w:rsidR="000D7BBD" w:rsidRPr="008134AA">
        <w:rPr>
          <w:rFonts w:ascii="Times New Roman" w:eastAsia="Times New Roman" w:hAnsi="Times New Roman"/>
          <w:sz w:val="28"/>
          <w:szCs w:val="28"/>
          <w:lang w:eastAsia="ru-RU"/>
        </w:rPr>
        <w:t xml:space="preserve"> гривень, в тому числі загальний фонд </w:t>
      </w:r>
      <w:r w:rsidR="002E4D06" w:rsidRPr="008134AA">
        <w:rPr>
          <w:rFonts w:ascii="Times New Roman" w:eastAsia="Times New Roman" w:hAnsi="Times New Roman"/>
          <w:sz w:val="28"/>
          <w:szCs w:val="28"/>
          <w:lang w:eastAsia="ru-RU"/>
        </w:rPr>
        <w:t>79999227</w:t>
      </w:r>
      <w:r w:rsidR="000D7BBD" w:rsidRPr="008134AA">
        <w:rPr>
          <w:rFonts w:ascii="Times New Roman" w:eastAsia="Times New Roman" w:hAnsi="Times New Roman"/>
          <w:sz w:val="28"/>
          <w:szCs w:val="28"/>
          <w:lang w:eastAsia="ru-RU"/>
        </w:rPr>
        <w:t xml:space="preserve"> гривень, спеціальний фонд </w:t>
      </w:r>
      <w:r w:rsidR="002E4D06" w:rsidRPr="008134AA">
        <w:rPr>
          <w:rFonts w:ascii="Times New Roman" w:eastAsia="Times New Roman" w:hAnsi="Times New Roman"/>
          <w:sz w:val="28"/>
          <w:szCs w:val="28"/>
          <w:lang w:eastAsia="ru-RU"/>
        </w:rPr>
        <w:t>7795431</w:t>
      </w:r>
      <w:r w:rsidR="00211876">
        <w:rPr>
          <w:rFonts w:ascii="Times New Roman" w:eastAsia="Times New Roman" w:hAnsi="Times New Roman"/>
          <w:sz w:val="28"/>
          <w:szCs w:val="28"/>
          <w:lang w:eastAsia="ru-RU"/>
        </w:rPr>
        <w:t xml:space="preserve"> грив</w:t>
      </w:r>
      <w:r w:rsidR="000D7BBD" w:rsidRPr="008134AA">
        <w:rPr>
          <w:rFonts w:ascii="Times New Roman" w:eastAsia="Times New Roman" w:hAnsi="Times New Roman"/>
          <w:sz w:val="28"/>
          <w:szCs w:val="28"/>
          <w:lang w:eastAsia="ru-RU"/>
        </w:rPr>
        <w:t>н</w:t>
      </w:r>
      <w:r w:rsidR="00211876">
        <w:rPr>
          <w:rFonts w:ascii="Times New Roman" w:eastAsia="Times New Roman" w:hAnsi="Times New Roman"/>
          <w:sz w:val="28"/>
          <w:szCs w:val="28"/>
          <w:lang w:eastAsia="ru-RU"/>
        </w:rPr>
        <w:t>я</w:t>
      </w:r>
      <w:r w:rsidR="000D7BBD" w:rsidRPr="008134AA">
        <w:rPr>
          <w:rFonts w:ascii="Times New Roman" w:eastAsia="Times New Roman" w:hAnsi="Times New Roman"/>
          <w:sz w:val="28"/>
          <w:szCs w:val="28"/>
          <w:lang w:eastAsia="ru-RU"/>
        </w:rPr>
        <w:t xml:space="preserve"> згідно з </w:t>
      </w:r>
      <w:r w:rsidR="000D7BBD" w:rsidRPr="006316BD">
        <w:rPr>
          <w:rFonts w:ascii="Times New Roman" w:eastAsia="Times New Roman" w:hAnsi="Times New Roman"/>
          <w:sz w:val="28"/>
          <w:szCs w:val="28"/>
          <w:lang w:eastAsia="ru-RU"/>
        </w:rPr>
        <w:t>додатком 7</w:t>
      </w:r>
      <w:r w:rsidR="008E2502">
        <w:rPr>
          <w:rStyle w:val="a3"/>
          <w:rFonts w:ascii="Times New Roman" w:eastAsia="Times New Roman" w:hAnsi="Times New Roman"/>
          <w:color w:val="auto"/>
          <w:sz w:val="28"/>
          <w:szCs w:val="28"/>
          <w:u w:val="none"/>
          <w:lang w:eastAsia="ru-RU"/>
        </w:rPr>
        <w:t>, що додається</w:t>
      </w:r>
      <w:r w:rsidR="000D7BBD" w:rsidRPr="008134AA">
        <w:rPr>
          <w:rFonts w:ascii="Times New Roman" w:eastAsia="Times New Roman" w:hAnsi="Times New Roman"/>
          <w:sz w:val="28"/>
          <w:szCs w:val="28"/>
          <w:lang w:eastAsia="ru-RU"/>
        </w:rPr>
        <w:t>.</w:t>
      </w:r>
      <w:bookmarkStart w:id="13" w:name="n36"/>
      <w:bookmarkStart w:id="14" w:name="n37"/>
      <w:bookmarkEnd w:id="13"/>
      <w:bookmarkEnd w:id="14"/>
    </w:p>
    <w:p w:rsidR="000D7BBD" w:rsidRPr="008134AA" w:rsidRDefault="000D7BBD" w:rsidP="0006329D">
      <w:pPr>
        <w:spacing w:line="240" w:lineRule="auto"/>
        <w:ind w:firstLine="708"/>
        <w:contextualSpacing/>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5.</w:t>
      </w:r>
      <w:r w:rsidRPr="008134AA">
        <w:rPr>
          <w:rFonts w:ascii="Times New Roman" w:eastAsia="Times New Roman" w:hAnsi="Times New Roman"/>
          <w:sz w:val="28"/>
          <w:szCs w:val="28"/>
          <w:lang w:eastAsia="ru-RU"/>
        </w:rPr>
        <w:t xml:space="preserve"> Установити, що у загальному фонді місцевого бюджету на 202</w:t>
      </w:r>
      <w:r w:rsidR="000C182D"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w:t>
      </w:r>
    </w:p>
    <w:p w:rsidR="000D7BBD" w:rsidRPr="006316BD" w:rsidRDefault="000D7BBD" w:rsidP="0006329D">
      <w:pPr>
        <w:spacing w:line="240" w:lineRule="auto"/>
        <w:rPr>
          <w:rFonts w:ascii="Times New Roman" w:eastAsia="Times New Roman" w:hAnsi="Times New Roman"/>
          <w:sz w:val="28"/>
          <w:szCs w:val="28"/>
          <w:lang w:eastAsia="ru-RU"/>
        </w:rPr>
      </w:pPr>
      <w:bookmarkStart w:id="15" w:name="n38"/>
      <w:bookmarkEnd w:id="15"/>
      <w:r w:rsidRPr="006316BD">
        <w:rPr>
          <w:rFonts w:ascii="Times New Roman" w:eastAsia="Times New Roman" w:hAnsi="Times New Roman"/>
          <w:b/>
          <w:sz w:val="28"/>
          <w:szCs w:val="28"/>
          <w:lang w:eastAsia="ru-RU"/>
        </w:rPr>
        <w:t xml:space="preserve">    </w:t>
      </w:r>
      <w:r w:rsidR="006316BD">
        <w:rPr>
          <w:rFonts w:ascii="Times New Roman" w:eastAsia="Times New Roman" w:hAnsi="Times New Roman"/>
          <w:b/>
          <w:sz w:val="28"/>
          <w:szCs w:val="28"/>
          <w:lang w:eastAsia="ru-RU"/>
        </w:rPr>
        <w:tab/>
      </w:r>
      <w:r w:rsidRPr="006316BD">
        <w:rPr>
          <w:rFonts w:ascii="Times New Roman" w:eastAsia="Times New Roman" w:hAnsi="Times New Roman"/>
          <w:b/>
          <w:sz w:val="28"/>
          <w:szCs w:val="28"/>
          <w:lang w:eastAsia="ru-RU"/>
        </w:rPr>
        <w:t>5</w:t>
      </w:r>
      <w:r w:rsidR="006316BD" w:rsidRPr="006316BD">
        <w:rPr>
          <w:rFonts w:ascii="Times New Roman" w:eastAsia="Times New Roman" w:hAnsi="Times New Roman"/>
          <w:b/>
          <w:sz w:val="28"/>
          <w:szCs w:val="28"/>
          <w:lang w:eastAsia="ru-RU"/>
        </w:rPr>
        <w:t>.1.</w:t>
      </w:r>
      <w:r w:rsidR="006316BD">
        <w:rPr>
          <w:rFonts w:ascii="Times New Roman" w:eastAsia="Times New Roman" w:hAnsi="Times New Roman"/>
          <w:sz w:val="28"/>
          <w:szCs w:val="28"/>
          <w:lang w:eastAsia="ru-RU"/>
        </w:rPr>
        <w:t xml:space="preserve"> До доходів загального фонду </w:t>
      </w:r>
      <w:r w:rsidR="00F761AC">
        <w:rPr>
          <w:rFonts w:ascii="Times New Roman" w:eastAsia="Times New Roman" w:hAnsi="Times New Roman"/>
          <w:sz w:val="28"/>
          <w:szCs w:val="28"/>
          <w:lang w:eastAsia="ru-RU"/>
        </w:rPr>
        <w:t xml:space="preserve">бюджету </w:t>
      </w:r>
      <w:r w:rsidR="00A9363C">
        <w:rPr>
          <w:rFonts w:ascii="Times New Roman" w:eastAsia="Times New Roman" w:hAnsi="Times New Roman"/>
          <w:sz w:val="28"/>
          <w:szCs w:val="28"/>
          <w:lang w:eastAsia="ru-RU"/>
        </w:rPr>
        <w:t xml:space="preserve">міської територіальної громади </w:t>
      </w:r>
      <w:r w:rsidRPr="008134AA">
        <w:rPr>
          <w:rFonts w:ascii="Times New Roman" w:eastAsia="Times New Roman" w:hAnsi="Times New Roman"/>
          <w:sz w:val="28"/>
          <w:szCs w:val="28"/>
          <w:lang w:eastAsia="ru-RU"/>
        </w:rPr>
        <w:t xml:space="preserve">належать доходи, визначені статтею 64 Бюджетного кодексу України, та трансферти, визначені статтями 93, 96, 97, 101 Бюджетного кодексу України (крім субвенцій, визначених </w:t>
      </w:r>
      <w:hyperlink r:id="rId11" w:anchor="n2290" w:tgtFrame="_blank" w:history="1">
        <w:r w:rsidRPr="006316BD">
          <w:rPr>
            <w:rStyle w:val="a3"/>
            <w:rFonts w:ascii="Times New Roman" w:eastAsia="Times New Roman" w:hAnsi="Times New Roman"/>
            <w:color w:val="auto"/>
            <w:sz w:val="28"/>
            <w:szCs w:val="28"/>
            <w:u w:val="none"/>
            <w:lang w:eastAsia="ru-RU"/>
          </w:rPr>
          <w:t>статтею 69</w:t>
        </w:r>
      </w:hyperlink>
      <w:r w:rsidRPr="006316BD">
        <w:rPr>
          <w:rFonts w:ascii="Times New Roman" w:eastAsia="Times New Roman" w:hAnsi="Times New Roman"/>
          <w:bCs/>
          <w:sz w:val="28"/>
          <w:szCs w:val="28"/>
          <w:vertAlign w:val="superscript"/>
          <w:lang w:eastAsia="ru-RU"/>
        </w:rPr>
        <w:t>1</w:t>
      </w:r>
      <w:r w:rsidRPr="006316BD">
        <w:rPr>
          <w:rFonts w:ascii="Times New Roman" w:eastAsia="Times New Roman" w:hAnsi="Times New Roman"/>
          <w:sz w:val="28"/>
          <w:szCs w:val="28"/>
          <w:lang w:eastAsia="ru-RU"/>
        </w:rPr>
        <w:t xml:space="preserve"> та </w:t>
      </w:r>
      <w:hyperlink r:id="rId12" w:anchor="n1170" w:tgtFrame="_blank" w:history="1">
        <w:r w:rsidRPr="006316BD">
          <w:rPr>
            <w:rStyle w:val="a3"/>
            <w:rFonts w:ascii="Times New Roman" w:eastAsia="Times New Roman" w:hAnsi="Times New Roman"/>
            <w:color w:val="auto"/>
            <w:sz w:val="28"/>
            <w:szCs w:val="28"/>
            <w:u w:val="none"/>
            <w:lang w:eastAsia="ru-RU"/>
          </w:rPr>
          <w:t>частиною першою статті 71</w:t>
        </w:r>
      </w:hyperlink>
      <w:r w:rsidRPr="006316BD">
        <w:rPr>
          <w:rFonts w:ascii="Times New Roman" w:eastAsia="Times New Roman" w:hAnsi="Times New Roman"/>
          <w:sz w:val="28"/>
          <w:szCs w:val="28"/>
          <w:lang w:eastAsia="ru-RU"/>
        </w:rPr>
        <w:t xml:space="preserve"> Бюджетного кодексу України</w:t>
      </w:r>
      <w:r w:rsidR="006316BD">
        <w:rPr>
          <w:rFonts w:ascii="Times New Roman" w:eastAsia="Times New Roman" w:hAnsi="Times New Roman"/>
          <w:sz w:val="28"/>
          <w:szCs w:val="28"/>
          <w:lang w:eastAsia="ru-RU"/>
        </w:rPr>
        <w:t>)</w:t>
      </w:r>
      <w:r w:rsidRPr="006316BD">
        <w:rPr>
          <w:rFonts w:ascii="Times New Roman" w:eastAsia="Times New Roman" w:hAnsi="Times New Roman"/>
          <w:sz w:val="28"/>
          <w:szCs w:val="28"/>
          <w:lang w:eastAsia="ru-RU"/>
        </w:rPr>
        <w:t>.</w:t>
      </w:r>
    </w:p>
    <w:p w:rsidR="000D7BBD" w:rsidRPr="008134AA" w:rsidRDefault="000D7BBD" w:rsidP="0006329D">
      <w:pPr>
        <w:spacing w:line="240" w:lineRule="auto"/>
        <w:rPr>
          <w:rFonts w:ascii="Times New Roman" w:eastAsia="Times New Roman" w:hAnsi="Times New Roman"/>
          <w:sz w:val="28"/>
          <w:szCs w:val="28"/>
          <w:lang w:eastAsia="ru-RU"/>
        </w:rPr>
      </w:pPr>
      <w:r w:rsidRPr="006316BD">
        <w:rPr>
          <w:rFonts w:ascii="Times New Roman" w:eastAsia="Times New Roman" w:hAnsi="Times New Roman"/>
          <w:b/>
          <w:sz w:val="28"/>
          <w:szCs w:val="28"/>
          <w:lang w:eastAsia="ru-RU"/>
        </w:rPr>
        <w:t xml:space="preserve"> </w:t>
      </w:r>
      <w:bookmarkStart w:id="16" w:name="n39"/>
      <w:bookmarkStart w:id="17" w:name="n40"/>
      <w:bookmarkStart w:id="18" w:name="n41"/>
      <w:bookmarkEnd w:id="16"/>
      <w:bookmarkEnd w:id="17"/>
      <w:bookmarkEnd w:id="18"/>
      <w:r w:rsidRPr="006316BD">
        <w:rPr>
          <w:rFonts w:ascii="Times New Roman" w:eastAsia="Times New Roman" w:hAnsi="Times New Roman"/>
          <w:b/>
          <w:sz w:val="28"/>
          <w:szCs w:val="28"/>
          <w:lang w:eastAsia="ru-RU"/>
        </w:rPr>
        <w:t xml:space="preserve">    </w:t>
      </w:r>
      <w:r w:rsidR="006316BD">
        <w:rPr>
          <w:rFonts w:ascii="Times New Roman" w:eastAsia="Times New Roman" w:hAnsi="Times New Roman"/>
          <w:b/>
          <w:sz w:val="28"/>
          <w:szCs w:val="28"/>
          <w:lang w:eastAsia="ru-RU"/>
        </w:rPr>
        <w:tab/>
      </w:r>
      <w:r w:rsidRPr="006316BD">
        <w:rPr>
          <w:rFonts w:ascii="Times New Roman" w:eastAsia="Times New Roman" w:hAnsi="Times New Roman"/>
          <w:b/>
          <w:sz w:val="28"/>
          <w:szCs w:val="28"/>
          <w:lang w:eastAsia="ru-RU"/>
        </w:rPr>
        <w:t>5.2</w:t>
      </w:r>
      <w:r w:rsidR="006316BD" w:rsidRPr="006316BD">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Джерелами формування у частині фінансування є надходження, визначені підпунктом 4 пункту 1 статті 15, статтею 72 Бюджетного кодексу України.</w:t>
      </w:r>
    </w:p>
    <w:p w:rsidR="000D7BBD" w:rsidRPr="008134AA" w:rsidRDefault="000D7BBD" w:rsidP="0006329D">
      <w:pPr>
        <w:spacing w:line="240" w:lineRule="auto"/>
        <w:ind w:firstLine="708"/>
        <w:rPr>
          <w:rFonts w:ascii="Times New Roman" w:eastAsia="Times New Roman" w:hAnsi="Times New Roman"/>
          <w:sz w:val="28"/>
          <w:szCs w:val="28"/>
          <w:lang w:eastAsia="ru-RU"/>
        </w:rPr>
      </w:pPr>
      <w:bookmarkStart w:id="19" w:name="n42"/>
      <w:bookmarkStart w:id="20" w:name="n45"/>
      <w:bookmarkEnd w:id="19"/>
      <w:bookmarkEnd w:id="20"/>
      <w:r w:rsidRPr="008134AA">
        <w:rPr>
          <w:rFonts w:ascii="Times New Roman" w:eastAsia="Times New Roman" w:hAnsi="Times New Roman"/>
          <w:b/>
          <w:sz w:val="28"/>
          <w:szCs w:val="28"/>
          <w:lang w:eastAsia="ru-RU"/>
        </w:rPr>
        <w:t>6.</w:t>
      </w:r>
      <w:r w:rsidRPr="008134AA">
        <w:rPr>
          <w:rFonts w:ascii="Times New Roman" w:eastAsia="Times New Roman" w:hAnsi="Times New Roman"/>
          <w:sz w:val="28"/>
          <w:szCs w:val="28"/>
          <w:lang w:eastAsia="ru-RU"/>
        </w:rPr>
        <w:t xml:space="preserve"> Установити, що джерелами формування спеціального фонду бюджету  міської територіальної громади на 202</w:t>
      </w:r>
      <w:r w:rsidR="000C182D"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w:t>
      </w:r>
    </w:p>
    <w:p w:rsidR="000D7BBD" w:rsidRPr="008134AA" w:rsidRDefault="000D7BBD" w:rsidP="0006329D">
      <w:pPr>
        <w:shd w:val="clear" w:color="auto" w:fill="FFFFFF"/>
        <w:spacing w:line="240" w:lineRule="auto"/>
        <w:ind w:firstLine="708"/>
        <w:rPr>
          <w:rFonts w:ascii="Times New Roman" w:eastAsia="Times New Roman" w:hAnsi="Times New Roman"/>
          <w:sz w:val="28"/>
          <w:szCs w:val="28"/>
          <w:lang w:eastAsia="ru-RU"/>
        </w:rPr>
      </w:pPr>
      <w:bookmarkStart w:id="21" w:name="n46"/>
      <w:bookmarkEnd w:id="21"/>
      <w:r w:rsidRPr="006316BD">
        <w:rPr>
          <w:rFonts w:ascii="Times New Roman" w:eastAsia="Times New Roman" w:hAnsi="Times New Roman"/>
          <w:b/>
          <w:sz w:val="28"/>
          <w:szCs w:val="28"/>
          <w:lang w:eastAsia="ru-RU"/>
        </w:rPr>
        <w:t>6.1</w:t>
      </w:r>
      <w:r w:rsidR="006316BD">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w:t>
      </w:r>
      <w:r w:rsidR="006316BD">
        <w:rPr>
          <w:rFonts w:ascii="Times New Roman" w:eastAsia="Times New Roman" w:hAnsi="Times New Roman"/>
          <w:sz w:val="28"/>
          <w:szCs w:val="28"/>
          <w:lang w:eastAsia="ru-RU"/>
        </w:rPr>
        <w:t>У</w:t>
      </w:r>
      <w:r w:rsidRPr="008134AA">
        <w:rPr>
          <w:rFonts w:ascii="Times New Roman" w:eastAsia="Times New Roman" w:hAnsi="Times New Roman"/>
          <w:sz w:val="28"/>
          <w:szCs w:val="28"/>
          <w:lang w:eastAsia="ru-RU"/>
        </w:rPr>
        <w:t xml:space="preserve"> частині доходів є надходження, визначені статтями 69</w:t>
      </w:r>
      <w:r w:rsidRPr="008134AA">
        <w:rPr>
          <w:rFonts w:ascii="Times New Roman" w:eastAsia="Times New Roman" w:hAnsi="Times New Roman"/>
          <w:bCs/>
          <w:sz w:val="28"/>
          <w:szCs w:val="28"/>
          <w:vertAlign w:val="superscript"/>
          <w:lang w:eastAsia="ru-RU"/>
        </w:rPr>
        <w:t>1</w:t>
      </w:r>
      <w:r w:rsidRPr="008134AA">
        <w:rPr>
          <w:rFonts w:ascii="Times New Roman" w:eastAsia="Arial Unicode MS" w:hAnsi="Times New Roman"/>
          <w:sz w:val="28"/>
          <w:szCs w:val="28"/>
          <w:lang w:eastAsia="ru-RU"/>
        </w:rPr>
        <w:t>, 71</w:t>
      </w:r>
      <w:r w:rsidRPr="008134AA">
        <w:rPr>
          <w:rFonts w:ascii="Times New Roman" w:eastAsia="Times New Roman" w:hAnsi="Times New Roman"/>
          <w:sz w:val="28"/>
          <w:szCs w:val="28"/>
          <w:lang w:eastAsia="ru-RU"/>
        </w:rPr>
        <w:t xml:space="preserve"> Бюдже</w:t>
      </w:r>
      <w:r w:rsidR="00304DA5">
        <w:rPr>
          <w:rFonts w:ascii="Times New Roman" w:eastAsia="Times New Roman" w:hAnsi="Times New Roman"/>
          <w:sz w:val="28"/>
          <w:szCs w:val="28"/>
          <w:lang w:eastAsia="ru-RU"/>
        </w:rPr>
        <w:t xml:space="preserve">тного кодексу України, а також </w:t>
      </w:r>
      <w:r w:rsidRPr="008134AA">
        <w:rPr>
          <w:rFonts w:ascii="Times New Roman" w:eastAsia="Times New Roman" w:hAnsi="Times New Roman"/>
          <w:sz w:val="28"/>
          <w:szCs w:val="28"/>
          <w:lang w:eastAsia="ru-RU"/>
        </w:rPr>
        <w:t>надходження відповідно до Закону України «Про Державний бюджет України на 202</w:t>
      </w:r>
      <w:r w:rsidR="000C182D"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w:t>
      </w:r>
    </w:p>
    <w:p w:rsidR="00304DA5" w:rsidRPr="008134AA" w:rsidRDefault="000D7BBD" w:rsidP="00232FE0">
      <w:pPr>
        <w:tabs>
          <w:tab w:val="left" w:pos="709"/>
        </w:tabs>
        <w:spacing w:line="240" w:lineRule="auto"/>
        <w:ind w:firstLine="708"/>
        <w:rPr>
          <w:rFonts w:ascii="Times New Roman" w:eastAsia="Times New Roman" w:hAnsi="Times New Roman"/>
          <w:sz w:val="28"/>
          <w:szCs w:val="28"/>
          <w:lang w:eastAsia="ru-RU"/>
        </w:rPr>
      </w:pPr>
      <w:bookmarkStart w:id="22" w:name="n47"/>
      <w:bookmarkStart w:id="23" w:name="n49"/>
      <w:bookmarkEnd w:id="22"/>
      <w:bookmarkEnd w:id="23"/>
      <w:r w:rsidRPr="006316BD">
        <w:rPr>
          <w:rFonts w:ascii="Times New Roman" w:eastAsia="Times New Roman" w:hAnsi="Times New Roman"/>
          <w:b/>
          <w:sz w:val="28"/>
          <w:szCs w:val="28"/>
          <w:lang w:eastAsia="ru-RU"/>
        </w:rPr>
        <w:t>6.2</w:t>
      </w:r>
      <w:r w:rsidR="006316BD">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У частині фінансування є надходження, визначені підпунктом 4 пункту 1 статті 15, п</w:t>
      </w:r>
      <w:r w:rsidR="00EF73DF">
        <w:rPr>
          <w:rFonts w:ascii="Times New Roman" w:eastAsia="Times New Roman" w:hAnsi="Times New Roman"/>
          <w:sz w:val="28"/>
          <w:szCs w:val="28"/>
          <w:lang w:eastAsia="ru-RU"/>
        </w:rPr>
        <w:t xml:space="preserve">унктом 1 статті 71, статтею 72 </w:t>
      </w:r>
      <w:r w:rsidRPr="008134AA">
        <w:rPr>
          <w:rFonts w:ascii="Times New Roman" w:eastAsia="Times New Roman" w:hAnsi="Times New Roman"/>
          <w:sz w:val="28"/>
          <w:szCs w:val="28"/>
          <w:lang w:eastAsia="ru-RU"/>
        </w:rPr>
        <w:t>Бюджетного кодексу України</w:t>
      </w:r>
      <w:bookmarkStart w:id="24" w:name="n50"/>
      <w:bookmarkEnd w:id="24"/>
      <w:r w:rsidRPr="008134AA">
        <w:rPr>
          <w:rFonts w:ascii="Times New Roman" w:eastAsia="Times New Roman" w:hAnsi="Times New Roman"/>
          <w:sz w:val="28"/>
          <w:szCs w:val="28"/>
          <w:lang w:eastAsia="ru-RU"/>
        </w:rPr>
        <w:t>.</w:t>
      </w:r>
    </w:p>
    <w:p w:rsidR="00084BE4" w:rsidRDefault="000D7BBD" w:rsidP="00FA3232">
      <w:pPr>
        <w:spacing w:line="240" w:lineRule="auto"/>
        <w:ind w:firstLine="709"/>
        <w:contextualSpacing/>
        <w:rPr>
          <w:rFonts w:ascii="Times New Roman" w:eastAsia="Times New Roman" w:hAnsi="Times New Roman"/>
          <w:sz w:val="28"/>
          <w:szCs w:val="28"/>
          <w:lang w:eastAsia="ru-RU"/>
        </w:rPr>
      </w:pPr>
      <w:bookmarkStart w:id="25" w:name="n53"/>
      <w:bookmarkEnd w:id="25"/>
      <w:r w:rsidRPr="008134AA">
        <w:rPr>
          <w:rFonts w:ascii="Times New Roman" w:eastAsia="Times New Roman" w:hAnsi="Times New Roman"/>
          <w:b/>
          <w:sz w:val="28"/>
          <w:szCs w:val="28"/>
          <w:lang w:eastAsia="ru-RU"/>
        </w:rPr>
        <w:t>7.</w:t>
      </w:r>
      <w:r w:rsidRPr="008134AA">
        <w:rPr>
          <w:rFonts w:ascii="Times New Roman" w:eastAsia="Times New Roman" w:hAnsi="Times New Roman"/>
          <w:sz w:val="28"/>
          <w:szCs w:val="28"/>
          <w:lang w:eastAsia="ru-RU"/>
        </w:rPr>
        <w:t xml:space="preserve"> Установити, що у 202</w:t>
      </w:r>
      <w:r w:rsidR="006E3CF8"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році кошти, отримані до спеціального фонду місцевого бюджету згідно з відповідними пунктами частини 1 статті 71 та статті 70 Бюджетного кодексу України, спрямовуються на реалізацію заходів, визначених частиною 2 статті 71 Бюджетного кодексу України, а кошти, отримані до спеціального фонду спрямовуються на:</w:t>
      </w:r>
      <w:bookmarkStart w:id="26" w:name="n54"/>
      <w:bookmarkStart w:id="27" w:name="n56"/>
      <w:bookmarkEnd w:id="26"/>
      <w:bookmarkEnd w:id="27"/>
    </w:p>
    <w:p w:rsidR="00084BE4" w:rsidRPr="008134AA" w:rsidRDefault="00084BE4" w:rsidP="00FA3232">
      <w:pPr>
        <w:spacing w:line="240" w:lineRule="auto"/>
        <w:ind w:firstLine="709"/>
        <w:contextualSpacing/>
        <w:rPr>
          <w:rFonts w:ascii="Times New Roman" w:eastAsia="Times New Roman" w:hAnsi="Times New Roman"/>
          <w:sz w:val="28"/>
          <w:szCs w:val="28"/>
          <w:lang w:eastAsia="ru-RU"/>
        </w:rPr>
      </w:pPr>
    </w:p>
    <w:p w:rsidR="000A60D9"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«Капітальний ремонт мереж вуличного освітлення по проспекту</w:t>
      </w:r>
    </w:p>
    <w:p w:rsidR="00EB4E0C"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Незалежності (від будинку №122 до будинку №130) у м. Могил</w:t>
      </w:r>
      <w:r w:rsidR="00084BE4">
        <w:rPr>
          <w:rFonts w:ascii="Times New Roman" w:hAnsi="Times New Roman"/>
          <w:bCs/>
          <w:sz w:val="28"/>
          <w:szCs w:val="28"/>
        </w:rPr>
        <w:t>е</w:t>
      </w:r>
      <w:r w:rsidR="00C81F95" w:rsidRPr="008134AA">
        <w:rPr>
          <w:rFonts w:ascii="Times New Roman" w:hAnsi="Times New Roman"/>
          <w:bCs/>
          <w:sz w:val="28"/>
          <w:szCs w:val="28"/>
        </w:rPr>
        <w:t>в</w:t>
      </w:r>
      <w:r w:rsidR="00084BE4">
        <w:rPr>
          <w:rFonts w:ascii="Times New Roman" w:hAnsi="Times New Roman"/>
          <w:bCs/>
          <w:sz w:val="28"/>
          <w:szCs w:val="28"/>
        </w:rPr>
        <w:t>і</w:t>
      </w:r>
      <w:r>
        <w:rPr>
          <w:rFonts w:ascii="Times New Roman" w:hAnsi="Times New Roman"/>
          <w:bCs/>
          <w:sz w:val="28"/>
          <w:szCs w:val="28"/>
        </w:rPr>
        <w:t xml:space="preserve"> </w:t>
      </w:r>
      <w:r w:rsidR="00EB4E0C">
        <w:rPr>
          <w:rFonts w:ascii="Times New Roman" w:hAnsi="Times New Roman"/>
          <w:bCs/>
          <w:sz w:val="28"/>
          <w:szCs w:val="28"/>
        </w:rPr>
        <w:t>–</w:t>
      </w:r>
      <w:r>
        <w:rPr>
          <w:rFonts w:ascii="Times New Roman" w:hAnsi="Times New Roman"/>
          <w:bCs/>
          <w:sz w:val="28"/>
          <w:szCs w:val="28"/>
        </w:rPr>
        <w:t xml:space="preserve"> </w:t>
      </w:r>
    </w:p>
    <w:p w:rsidR="00C81F95" w:rsidRPr="008134AA" w:rsidRDefault="000A60D9" w:rsidP="0006329D">
      <w:pPr>
        <w:spacing w:line="240" w:lineRule="auto"/>
        <w:contextualSpacing/>
        <w:rPr>
          <w:rFonts w:ascii="Times New Roman" w:eastAsia="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Подільському Вінницької області (Благоустрій населених пунктів)»;</w:t>
      </w:r>
    </w:p>
    <w:p w:rsidR="000A60D9"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«Капітальний ремонт прибудинкових територій та благоустрою </w:t>
      </w:r>
    </w:p>
    <w:p w:rsidR="000A60D9"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багатоквартирних житлових будинків №13, №15 по вулиці Ставиській у </w:t>
      </w:r>
    </w:p>
    <w:p w:rsidR="00C81F95" w:rsidRPr="008134AA" w:rsidRDefault="000A60D9" w:rsidP="0006329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м. Могилеві-Подільському Вінницької області»;</w:t>
      </w:r>
    </w:p>
    <w:p w:rsid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«Капітальний ремонт мереж вуличного освітлення та тротуарного покриття </w:t>
      </w:r>
    </w:p>
    <w:p w:rsid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 xml:space="preserve">вулично-дорожньої мережі по вулиці Є. </w:t>
      </w:r>
      <w:proofErr w:type="spellStart"/>
      <w:r w:rsidR="00C81F95" w:rsidRPr="008134AA">
        <w:rPr>
          <w:rFonts w:ascii="Times New Roman" w:hAnsi="Times New Roman"/>
          <w:bCs/>
          <w:sz w:val="28"/>
          <w:szCs w:val="28"/>
        </w:rPr>
        <w:t>Завойського</w:t>
      </w:r>
      <w:proofErr w:type="spellEnd"/>
      <w:r w:rsidR="00C81F95" w:rsidRPr="008134AA">
        <w:rPr>
          <w:rFonts w:ascii="Times New Roman" w:hAnsi="Times New Roman"/>
          <w:bCs/>
          <w:sz w:val="28"/>
          <w:szCs w:val="28"/>
        </w:rPr>
        <w:t xml:space="preserve"> (від буд. №1 до </w:t>
      </w:r>
    </w:p>
    <w:p w:rsid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буд. №60) у м. Могил</w:t>
      </w:r>
      <w:r w:rsidR="00084BE4">
        <w:rPr>
          <w:rFonts w:ascii="Times New Roman" w:hAnsi="Times New Roman"/>
          <w:bCs/>
          <w:sz w:val="28"/>
          <w:szCs w:val="28"/>
        </w:rPr>
        <w:t>е</w:t>
      </w:r>
      <w:r w:rsidR="00C81F95" w:rsidRPr="008134AA">
        <w:rPr>
          <w:rFonts w:ascii="Times New Roman" w:hAnsi="Times New Roman"/>
          <w:bCs/>
          <w:sz w:val="28"/>
          <w:szCs w:val="28"/>
        </w:rPr>
        <w:t>в</w:t>
      </w:r>
      <w:r w:rsidR="00084BE4">
        <w:rPr>
          <w:rFonts w:ascii="Times New Roman" w:hAnsi="Times New Roman"/>
          <w:bCs/>
          <w:sz w:val="28"/>
          <w:szCs w:val="28"/>
        </w:rPr>
        <w:t>і</w:t>
      </w:r>
      <w:r w:rsidR="00C81F95" w:rsidRPr="008134AA">
        <w:rPr>
          <w:rFonts w:ascii="Times New Roman" w:hAnsi="Times New Roman"/>
          <w:bCs/>
          <w:sz w:val="28"/>
          <w:szCs w:val="28"/>
        </w:rPr>
        <w:t>-Подільськ</w:t>
      </w:r>
      <w:r w:rsidR="00084BE4">
        <w:rPr>
          <w:rFonts w:ascii="Times New Roman" w:hAnsi="Times New Roman"/>
          <w:bCs/>
          <w:sz w:val="28"/>
          <w:szCs w:val="28"/>
        </w:rPr>
        <w:t>ому</w:t>
      </w:r>
      <w:r w:rsidR="00C81F95" w:rsidRPr="008134AA">
        <w:rPr>
          <w:rFonts w:ascii="Times New Roman" w:hAnsi="Times New Roman"/>
          <w:bCs/>
          <w:sz w:val="28"/>
          <w:szCs w:val="28"/>
        </w:rPr>
        <w:t xml:space="preserve"> Вінницької області (Благоустрій </w:t>
      </w:r>
    </w:p>
    <w:p w:rsidR="00C81F95" w:rsidRPr="008134AA"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C81F95" w:rsidRPr="008134AA">
        <w:rPr>
          <w:rFonts w:ascii="Times New Roman" w:hAnsi="Times New Roman"/>
          <w:bCs/>
          <w:sz w:val="28"/>
          <w:szCs w:val="28"/>
        </w:rPr>
        <w:t>населених пунктів)»</w:t>
      </w:r>
      <w:r w:rsidR="007F0181" w:rsidRPr="008134AA">
        <w:rPr>
          <w:rFonts w:ascii="Times New Roman" w:hAnsi="Times New Roman"/>
          <w:bCs/>
          <w:sz w:val="28"/>
          <w:szCs w:val="28"/>
        </w:rPr>
        <w:t>;</w:t>
      </w:r>
    </w:p>
    <w:p w:rsidR="00130DA1" w:rsidRPr="008134AA"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7F0181" w:rsidRPr="008134AA">
        <w:rPr>
          <w:rFonts w:ascii="Times New Roman" w:hAnsi="Times New Roman"/>
          <w:bCs/>
          <w:sz w:val="28"/>
          <w:szCs w:val="28"/>
        </w:rPr>
        <w:t>здійснення заходів із землеустрою;</w:t>
      </w:r>
    </w:p>
    <w:p w:rsidR="007F0181" w:rsidRPr="008134AA"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7F0181" w:rsidRPr="008134AA">
        <w:rPr>
          <w:rFonts w:ascii="Times New Roman" w:hAnsi="Times New Roman"/>
          <w:bCs/>
          <w:sz w:val="28"/>
          <w:szCs w:val="28"/>
        </w:rPr>
        <w:t>розроблення містобудівної документації;</w:t>
      </w:r>
    </w:p>
    <w:p w:rsidR="00C81F95" w:rsidRPr="000A60D9" w:rsidRDefault="000A60D9" w:rsidP="0006329D">
      <w:pPr>
        <w:spacing w:line="240" w:lineRule="auto"/>
        <w:rPr>
          <w:rFonts w:ascii="Times New Roman" w:hAnsi="Times New Roman"/>
          <w:bCs/>
          <w:sz w:val="28"/>
          <w:szCs w:val="28"/>
        </w:rPr>
      </w:pPr>
      <w:r>
        <w:rPr>
          <w:rFonts w:ascii="Times New Roman" w:hAnsi="Times New Roman"/>
          <w:bCs/>
          <w:sz w:val="28"/>
          <w:szCs w:val="28"/>
        </w:rPr>
        <w:t xml:space="preserve">- </w:t>
      </w:r>
      <w:r w:rsidR="007F0181" w:rsidRPr="008134AA">
        <w:rPr>
          <w:rFonts w:ascii="Times New Roman" w:hAnsi="Times New Roman"/>
          <w:bCs/>
          <w:sz w:val="28"/>
          <w:szCs w:val="28"/>
        </w:rPr>
        <w:t>проведення експертної грошової оцінки земельних ділянок.</w:t>
      </w:r>
    </w:p>
    <w:p w:rsidR="000D7BBD" w:rsidRPr="008134AA" w:rsidRDefault="000D7BBD" w:rsidP="0006329D">
      <w:pPr>
        <w:spacing w:line="240" w:lineRule="auto"/>
        <w:ind w:firstLine="708"/>
        <w:contextualSpacing/>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8</w:t>
      </w:r>
      <w:r w:rsidRPr="00B70B10">
        <w:rPr>
          <w:rFonts w:ascii="Times New Roman" w:eastAsia="Times New Roman" w:hAnsi="Times New Roman"/>
          <w:b/>
          <w:sz w:val="28"/>
          <w:szCs w:val="28"/>
          <w:lang w:eastAsia="ru-RU"/>
        </w:rPr>
        <w:t xml:space="preserve">. </w:t>
      </w:r>
      <w:r w:rsidRPr="008134AA">
        <w:rPr>
          <w:rFonts w:ascii="Times New Roman" w:eastAsia="Times New Roman" w:hAnsi="Times New Roman"/>
          <w:sz w:val="28"/>
          <w:szCs w:val="28"/>
          <w:lang w:eastAsia="ru-RU"/>
        </w:rPr>
        <w:t>Визначити на 202</w:t>
      </w:r>
      <w:r w:rsidR="006E3CF8" w:rsidRPr="008134AA">
        <w:rPr>
          <w:rFonts w:ascii="Times New Roman" w:eastAsia="Times New Roman" w:hAnsi="Times New Roman"/>
          <w:sz w:val="28"/>
          <w:szCs w:val="28"/>
          <w:lang w:eastAsia="ru-RU"/>
        </w:rPr>
        <w:t>4</w:t>
      </w:r>
      <w:r w:rsidRPr="008134AA">
        <w:rPr>
          <w:rFonts w:ascii="Times New Roman" w:eastAsia="Times New Roman" w:hAnsi="Times New Roman"/>
          <w:sz w:val="28"/>
          <w:szCs w:val="28"/>
          <w:lang w:eastAsia="ru-RU"/>
        </w:rPr>
        <w:t xml:space="preserve"> рік відповідно до </w:t>
      </w:r>
      <w:hyperlink r:id="rId13" w:anchor="n896" w:tgtFrame="_blank" w:history="1">
        <w:r w:rsidRPr="000A60D9">
          <w:rPr>
            <w:rStyle w:val="a3"/>
            <w:rFonts w:ascii="Times New Roman" w:eastAsia="Times New Roman" w:hAnsi="Times New Roman"/>
            <w:color w:val="auto"/>
            <w:sz w:val="28"/>
            <w:szCs w:val="28"/>
            <w:u w:val="none"/>
            <w:lang w:eastAsia="ru-RU"/>
          </w:rPr>
          <w:t>статті 55</w:t>
        </w:r>
      </w:hyperlink>
      <w:r w:rsidRPr="000A60D9">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Бюджетного кодекс</w:t>
      </w:r>
      <w:r w:rsidR="000A60D9">
        <w:rPr>
          <w:rFonts w:ascii="Times New Roman" w:eastAsia="Times New Roman" w:hAnsi="Times New Roman"/>
          <w:sz w:val="28"/>
          <w:szCs w:val="28"/>
          <w:lang w:eastAsia="ru-RU"/>
        </w:rPr>
        <w:t xml:space="preserve">у України захищеними видатками бюджету </w:t>
      </w:r>
      <w:r w:rsidRPr="008134AA">
        <w:rPr>
          <w:rFonts w:ascii="Times New Roman" w:eastAsia="Times New Roman" w:hAnsi="Times New Roman"/>
          <w:sz w:val="28"/>
          <w:szCs w:val="28"/>
          <w:lang w:eastAsia="ru-RU"/>
        </w:rPr>
        <w:t>міської територіальної громади видатки загального фонду на:</w:t>
      </w:r>
    </w:p>
    <w:p w:rsidR="00632FF9" w:rsidRDefault="000A60D9" w:rsidP="0006329D">
      <w:pPr>
        <w:widowControl w:val="0"/>
        <w:spacing w:line="240" w:lineRule="auto"/>
        <w:rPr>
          <w:rFonts w:ascii="Times New Roman" w:eastAsia="Times New Roman" w:hAnsi="Times New Roman"/>
          <w:sz w:val="28"/>
          <w:szCs w:val="28"/>
          <w:shd w:val="clear" w:color="auto" w:fill="FFFFFF"/>
          <w:lang w:eastAsia="uk-UA"/>
        </w:rPr>
      </w:pPr>
      <w:bookmarkStart w:id="28" w:name="n64"/>
      <w:bookmarkStart w:id="29" w:name="n66"/>
      <w:bookmarkEnd w:id="28"/>
      <w:bookmarkEnd w:id="29"/>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оплату праці працівників бюджетних установ;                                        </w:t>
      </w:r>
    </w:p>
    <w:p w:rsidR="000D7BBD" w:rsidRPr="008134AA" w:rsidRDefault="00632FF9" w:rsidP="0006329D">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D01A6A">
        <w:rPr>
          <w:rFonts w:ascii="Times New Roman" w:eastAsia="Times New Roman" w:hAnsi="Times New Roman"/>
          <w:sz w:val="28"/>
          <w:szCs w:val="28"/>
          <w:shd w:val="clear" w:color="auto" w:fill="FFFFFF"/>
          <w:lang w:eastAsia="uk-UA"/>
        </w:rPr>
        <w:t xml:space="preserve">нарахування </w:t>
      </w:r>
      <w:r w:rsidR="00084BE4">
        <w:rPr>
          <w:rFonts w:ascii="Times New Roman" w:eastAsia="Times New Roman" w:hAnsi="Times New Roman"/>
          <w:sz w:val="28"/>
          <w:szCs w:val="28"/>
          <w:shd w:val="clear" w:color="auto" w:fill="FFFFFF"/>
          <w:lang w:eastAsia="uk-UA"/>
        </w:rPr>
        <w:t xml:space="preserve">на </w:t>
      </w:r>
      <w:r w:rsidR="000D7BBD" w:rsidRPr="008134AA">
        <w:rPr>
          <w:rFonts w:ascii="Times New Roman" w:eastAsia="Times New Roman" w:hAnsi="Times New Roman"/>
          <w:sz w:val="28"/>
          <w:szCs w:val="28"/>
          <w:shd w:val="clear" w:color="auto" w:fill="FFFFFF"/>
          <w:lang w:eastAsia="uk-UA"/>
        </w:rPr>
        <w:t>заробітн</w:t>
      </w:r>
      <w:r w:rsidR="00084BE4">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 xml:space="preserve"> плат</w:t>
      </w:r>
      <w:r w:rsidR="00084BE4">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w:t>
      </w:r>
    </w:p>
    <w:p w:rsidR="000D7BBD" w:rsidRPr="008134AA" w:rsidRDefault="00632FF9" w:rsidP="0006329D">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придбання медикаментів та перев’язувальних матеріалів;</w:t>
      </w:r>
    </w:p>
    <w:p w:rsidR="000D7BBD" w:rsidRPr="008134AA" w:rsidRDefault="00632FF9" w:rsidP="0006329D">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shd w:val="clear" w:color="auto" w:fill="FFFFFF"/>
          <w:lang w:eastAsia="uk-UA"/>
        </w:rPr>
        <w:t>забезпечення продуктами харчування;</w:t>
      </w:r>
    </w:p>
    <w:p w:rsidR="000D7BBD" w:rsidRPr="008134AA" w:rsidRDefault="00632FF9" w:rsidP="0006329D">
      <w:pPr>
        <w:widowControl w:val="0"/>
        <w:tabs>
          <w:tab w:val="left" w:pos="1450"/>
          <w:tab w:val="left" w:pos="9164"/>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оплат</w:t>
      </w:r>
      <w:r w:rsidR="00D01A6A">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 xml:space="preserve"> комунальних послуг та енергоносіїв;</w:t>
      </w:r>
    </w:p>
    <w:p w:rsidR="000D7BBD" w:rsidRPr="008134AA" w:rsidRDefault="00632FF9" w:rsidP="0006329D">
      <w:pPr>
        <w:widowControl w:val="0"/>
        <w:tabs>
          <w:tab w:val="left" w:pos="1450"/>
          <w:tab w:val="left" w:pos="916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соціальне забезпечення;</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поточні трансферти місцевим бюджетам;</w:t>
      </w:r>
    </w:p>
    <w:p w:rsidR="00632FF9" w:rsidRDefault="00632FF9" w:rsidP="0006329D">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забезпечення осіб з інвалідністю технічними та іншими засобами </w:t>
      </w:r>
    </w:p>
    <w:p w:rsidR="00632FF9" w:rsidRDefault="00632FF9" w:rsidP="0006329D">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реабілітації, виробами медичного призначення для індивідуального </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користування;</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оплат</w:t>
      </w:r>
      <w:r w:rsidR="00D01A6A">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 xml:space="preserve"> послуг з охорони державних (комунальних) закладів культури;</w:t>
      </w:r>
    </w:p>
    <w:p w:rsidR="000D7BBD" w:rsidRPr="008134AA" w:rsidRDefault="00632FF9" w:rsidP="0006329D">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оплат</w:t>
      </w:r>
      <w:r w:rsidR="00D01A6A">
        <w:rPr>
          <w:rFonts w:ascii="Times New Roman" w:eastAsia="Times New Roman" w:hAnsi="Times New Roman"/>
          <w:sz w:val="28"/>
          <w:szCs w:val="28"/>
          <w:shd w:val="clear" w:color="auto" w:fill="FFFFFF"/>
          <w:lang w:eastAsia="uk-UA"/>
        </w:rPr>
        <w:t>у</w:t>
      </w:r>
      <w:r w:rsidR="000D7BBD" w:rsidRPr="008134AA">
        <w:rPr>
          <w:rFonts w:ascii="Times New Roman" w:eastAsia="Times New Roman" w:hAnsi="Times New Roman"/>
          <w:sz w:val="28"/>
          <w:szCs w:val="28"/>
          <w:shd w:val="clear" w:color="auto" w:fill="FFFFFF"/>
          <w:lang w:eastAsia="uk-UA"/>
        </w:rPr>
        <w:t xml:space="preserve"> </w:t>
      </w:r>
      <w:proofErr w:type="spellStart"/>
      <w:r w:rsidR="000D7BBD" w:rsidRPr="008134AA">
        <w:rPr>
          <w:rFonts w:ascii="Times New Roman" w:eastAsia="Times New Roman" w:hAnsi="Times New Roman"/>
          <w:sz w:val="28"/>
          <w:szCs w:val="28"/>
          <w:shd w:val="clear" w:color="auto" w:fill="FFFFFF"/>
          <w:lang w:eastAsia="uk-UA"/>
        </w:rPr>
        <w:t>енергосервісу</w:t>
      </w:r>
      <w:proofErr w:type="spellEnd"/>
      <w:r w:rsidR="000D7BBD" w:rsidRPr="008134AA">
        <w:rPr>
          <w:rFonts w:ascii="Times New Roman" w:eastAsia="Times New Roman" w:hAnsi="Times New Roman"/>
          <w:sz w:val="28"/>
          <w:szCs w:val="28"/>
          <w:shd w:val="clear" w:color="auto" w:fill="FFFFFF"/>
          <w:lang w:eastAsia="uk-UA"/>
        </w:rPr>
        <w:t>;</w:t>
      </w:r>
    </w:p>
    <w:p w:rsidR="000D7BBD" w:rsidRPr="008134AA" w:rsidRDefault="000D7BBD" w:rsidP="0006329D">
      <w:pPr>
        <w:widowControl w:val="0"/>
        <w:tabs>
          <w:tab w:val="left" w:pos="1450"/>
        </w:tabs>
        <w:spacing w:line="240" w:lineRule="auto"/>
        <w:rPr>
          <w:rFonts w:ascii="Times New Roman" w:eastAsia="Times New Roman" w:hAnsi="Times New Roman"/>
          <w:sz w:val="28"/>
          <w:szCs w:val="28"/>
          <w:lang w:eastAsia="ru-RU"/>
        </w:rPr>
      </w:pPr>
      <w:r w:rsidRPr="008134AA">
        <w:rPr>
          <w:rFonts w:ascii="Times New Roman" w:eastAsia="Times New Roman" w:hAnsi="Times New Roman"/>
          <w:sz w:val="28"/>
          <w:szCs w:val="28"/>
          <w:shd w:val="clear" w:color="auto" w:fill="FFFFFF"/>
          <w:lang w:eastAsia="uk-UA"/>
        </w:rPr>
        <w:t>- програму державних гарантій медичного обслуговування населення.</w:t>
      </w:r>
    </w:p>
    <w:p w:rsidR="000D7BBD" w:rsidRPr="008134AA" w:rsidRDefault="000D7BBD" w:rsidP="0006329D">
      <w:pPr>
        <w:spacing w:line="240" w:lineRule="auto"/>
        <w:ind w:firstLine="708"/>
        <w:rPr>
          <w:rFonts w:ascii="Times New Roman" w:eastAsia="Times New Roman" w:hAnsi="Times New Roman"/>
          <w:sz w:val="28"/>
          <w:szCs w:val="28"/>
          <w:shd w:val="clear" w:color="auto" w:fill="FFFFFF"/>
          <w:lang w:eastAsia="uk-UA"/>
        </w:rPr>
      </w:pPr>
      <w:bookmarkStart w:id="30" w:name="n67"/>
      <w:bookmarkStart w:id="31" w:name="n68"/>
      <w:bookmarkEnd w:id="30"/>
      <w:bookmarkEnd w:id="31"/>
      <w:r w:rsidRPr="008134AA">
        <w:rPr>
          <w:rFonts w:ascii="Times New Roman" w:eastAsia="Times New Roman" w:hAnsi="Times New Roman"/>
          <w:b/>
          <w:sz w:val="28"/>
          <w:szCs w:val="28"/>
          <w:shd w:val="clear" w:color="auto" w:fill="FFFFFF"/>
          <w:lang w:eastAsia="uk-UA"/>
        </w:rPr>
        <w:t>9</w:t>
      </w:r>
      <w:r w:rsidRPr="00B70B10">
        <w:rPr>
          <w:rFonts w:ascii="Times New Roman" w:eastAsia="Times New Roman" w:hAnsi="Times New Roman"/>
          <w:b/>
          <w:sz w:val="28"/>
          <w:szCs w:val="28"/>
          <w:shd w:val="clear" w:color="auto" w:fill="FFFFFF"/>
          <w:lang w:eastAsia="uk-UA"/>
        </w:rPr>
        <w:t>.</w:t>
      </w:r>
      <w:r w:rsidRPr="008134AA">
        <w:rPr>
          <w:rFonts w:ascii="Times New Roman" w:eastAsia="Times New Roman" w:hAnsi="Times New Roman"/>
          <w:sz w:val="28"/>
          <w:szCs w:val="28"/>
          <w:shd w:val="clear" w:color="auto" w:fill="FFFFFF"/>
          <w:lang w:eastAsia="uk-UA"/>
        </w:rPr>
        <w:t xml:space="preserve"> Відповідно до статті 43 та 73 Бюджетного кодексу України надати право фінансово-економічному управлінню міської ради отримувати в органах Державної казначейської служби України у порядку, визначеному Кабінетом Міністрів України:</w:t>
      </w:r>
    </w:p>
    <w:p w:rsidR="00632FF9" w:rsidRDefault="00632FF9" w:rsidP="0006329D">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позики на покрит</w:t>
      </w:r>
      <w:r w:rsidR="00750494">
        <w:rPr>
          <w:rFonts w:ascii="Times New Roman" w:eastAsia="Times New Roman" w:hAnsi="Times New Roman"/>
          <w:sz w:val="28"/>
          <w:szCs w:val="28"/>
          <w:shd w:val="clear" w:color="auto" w:fill="FFFFFF"/>
          <w:lang w:eastAsia="uk-UA"/>
        </w:rPr>
        <w:t xml:space="preserve">тя тимчасових касових розривів </w:t>
      </w:r>
      <w:r w:rsidR="000D7BBD" w:rsidRPr="008134AA">
        <w:rPr>
          <w:rFonts w:ascii="Times New Roman" w:eastAsia="Times New Roman" w:hAnsi="Times New Roman"/>
          <w:sz w:val="28"/>
          <w:szCs w:val="28"/>
          <w:shd w:val="clear" w:color="auto" w:fill="FFFFFF"/>
          <w:lang w:eastAsia="uk-UA"/>
        </w:rPr>
        <w:t xml:space="preserve">бюджету </w:t>
      </w:r>
      <w:r w:rsidR="000D7BBD" w:rsidRPr="008134AA">
        <w:rPr>
          <w:rFonts w:ascii="Times New Roman" w:eastAsia="Times New Roman" w:hAnsi="Times New Roman"/>
          <w:sz w:val="28"/>
          <w:szCs w:val="28"/>
          <w:lang w:eastAsia="ru-RU"/>
        </w:rPr>
        <w:t xml:space="preserve">міської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територіальної громади</w:t>
      </w:r>
      <w:r w:rsidR="000D7BBD" w:rsidRPr="008134AA">
        <w:rPr>
          <w:rFonts w:ascii="Times New Roman" w:eastAsia="Times New Roman" w:hAnsi="Times New Roman"/>
          <w:sz w:val="28"/>
          <w:szCs w:val="28"/>
          <w:shd w:val="clear" w:color="auto" w:fill="FFFFFF"/>
          <w:lang w:eastAsia="uk-UA"/>
        </w:rPr>
        <w:t xml:space="preserve">, що виникають за загальним фондом та бюджетом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розвитку бюджету </w:t>
      </w:r>
      <w:r w:rsidR="000D7BBD" w:rsidRPr="008134AA">
        <w:rPr>
          <w:rFonts w:ascii="Times New Roman" w:eastAsia="Times New Roman" w:hAnsi="Times New Roman"/>
          <w:sz w:val="28"/>
          <w:szCs w:val="28"/>
          <w:lang w:eastAsia="ru-RU"/>
        </w:rPr>
        <w:t>міської територіальної громади</w:t>
      </w:r>
      <w:r w:rsidR="000D7BBD" w:rsidRPr="008134AA">
        <w:rPr>
          <w:rFonts w:ascii="Times New Roman" w:eastAsia="Times New Roman" w:hAnsi="Times New Roman"/>
          <w:sz w:val="28"/>
          <w:szCs w:val="28"/>
          <w:shd w:val="clear" w:color="auto" w:fill="FFFFFF"/>
          <w:lang w:eastAsia="uk-UA"/>
        </w:rPr>
        <w:t xml:space="preserve">, у фінансових установах </w:t>
      </w:r>
    </w:p>
    <w:p w:rsidR="000D7BBD" w:rsidRPr="008134AA" w:rsidRDefault="00632FF9" w:rsidP="0006329D">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на строк до трьох місяців у меж</w:t>
      </w:r>
      <w:r>
        <w:rPr>
          <w:rFonts w:ascii="Times New Roman" w:eastAsia="Times New Roman" w:hAnsi="Times New Roman"/>
          <w:sz w:val="28"/>
          <w:szCs w:val="28"/>
          <w:shd w:val="clear" w:color="auto" w:fill="FFFFFF"/>
          <w:lang w:eastAsia="uk-UA"/>
        </w:rPr>
        <w:t>ах поточного бюджетного періоду;</w:t>
      </w:r>
    </w:p>
    <w:p w:rsidR="00632FF9" w:rsidRDefault="00632FF9" w:rsidP="0006329D">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позики на покрит</w:t>
      </w:r>
      <w:r>
        <w:rPr>
          <w:rFonts w:ascii="Times New Roman" w:eastAsia="Times New Roman" w:hAnsi="Times New Roman"/>
          <w:sz w:val="28"/>
          <w:szCs w:val="28"/>
          <w:shd w:val="clear" w:color="auto" w:fill="FFFFFF"/>
          <w:lang w:eastAsia="uk-UA"/>
        </w:rPr>
        <w:t xml:space="preserve">тя тимчасових касових розривів </w:t>
      </w:r>
      <w:r w:rsidR="000D7BBD" w:rsidRPr="008134AA">
        <w:rPr>
          <w:rFonts w:ascii="Times New Roman" w:eastAsia="Times New Roman" w:hAnsi="Times New Roman"/>
          <w:sz w:val="28"/>
          <w:szCs w:val="28"/>
          <w:shd w:val="clear" w:color="auto" w:fill="FFFFFF"/>
          <w:lang w:eastAsia="uk-UA"/>
        </w:rPr>
        <w:t xml:space="preserve">бюджету </w:t>
      </w:r>
      <w:r w:rsidR="000D7BBD" w:rsidRPr="008134AA">
        <w:rPr>
          <w:rFonts w:ascii="Times New Roman" w:eastAsia="Times New Roman" w:hAnsi="Times New Roman"/>
          <w:sz w:val="28"/>
          <w:szCs w:val="28"/>
          <w:lang w:eastAsia="ru-RU"/>
        </w:rPr>
        <w:t xml:space="preserve">міської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територіальної громади</w:t>
      </w:r>
      <w:r w:rsidR="000D7BBD" w:rsidRPr="008134AA">
        <w:rPr>
          <w:rFonts w:ascii="Times New Roman" w:eastAsia="Times New Roman" w:hAnsi="Times New Roman"/>
          <w:sz w:val="28"/>
          <w:szCs w:val="28"/>
          <w:shd w:val="clear" w:color="auto" w:fill="FFFFFF"/>
          <w:lang w:eastAsia="uk-UA"/>
        </w:rPr>
        <w:t xml:space="preserve">, пов’язаних із забезпеченням захищених видатків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загального фонду бюджету, у межах поточного бюджетного періоду за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рахунок коштів єдиного казначейського рахунку на договірних умовах без </w:t>
      </w:r>
    </w:p>
    <w:p w:rsidR="00632FF9"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 xml:space="preserve">нарахування відсотків за користування цими коштами з обов’язковим їх </w:t>
      </w:r>
    </w:p>
    <w:p w:rsidR="00184F71" w:rsidRPr="00130DA1" w:rsidRDefault="00632FF9" w:rsidP="0006329D">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0D7BBD" w:rsidRPr="008134AA">
        <w:rPr>
          <w:rFonts w:ascii="Times New Roman" w:eastAsia="Times New Roman" w:hAnsi="Times New Roman"/>
          <w:sz w:val="28"/>
          <w:szCs w:val="28"/>
          <w:shd w:val="clear" w:color="auto" w:fill="FFFFFF"/>
          <w:lang w:eastAsia="uk-UA"/>
        </w:rPr>
        <w:t>поверненням до кінця поточного бюджетного періоду.</w:t>
      </w:r>
    </w:p>
    <w:p w:rsidR="000D7BBD" w:rsidRPr="008134AA" w:rsidRDefault="000D7BBD" w:rsidP="0006329D">
      <w:pPr>
        <w:spacing w:line="240" w:lineRule="auto"/>
        <w:ind w:firstLine="708"/>
        <w:rPr>
          <w:rFonts w:ascii="Times New Roman" w:eastAsia="Times New Roman" w:hAnsi="Times New Roman"/>
          <w:sz w:val="28"/>
          <w:szCs w:val="28"/>
          <w:lang w:eastAsia="ru-RU"/>
        </w:rPr>
      </w:pPr>
      <w:bookmarkStart w:id="32" w:name="n69"/>
      <w:bookmarkEnd w:id="32"/>
      <w:r w:rsidRPr="008134AA">
        <w:rPr>
          <w:rFonts w:ascii="Times New Roman" w:eastAsia="Times New Roman" w:hAnsi="Times New Roman"/>
          <w:b/>
          <w:sz w:val="28"/>
          <w:szCs w:val="28"/>
          <w:lang w:eastAsia="ru-RU"/>
        </w:rPr>
        <w:t>10</w:t>
      </w:r>
      <w:r w:rsidRPr="00B70B10">
        <w:rPr>
          <w:rFonts w:ascii="Times New Roman" w:eastAsia="Times New Roman" w:hAnsi="Times New Roman"/>
          <w:b/>
          <w:sz w:val="28"/>
          <w:szCs w:val="28"/>
          <w:lang w:eastAsia="ru-RU"/>
        </w:rPr>
        <w:t>.</w:t>
      </w:r>
      <w:r w:rsidR="00750494">
        <w:rPr>
          <w:rFonts w:ascii="Times New Roman" w:eastAsia="Times New Roman" w:hAnsi="Times New Roman"/>
          <w:sz w:val="28"/>
          <w:szCs w:val="28"/>
          <w:lang w:eastAsia="ru-RU"/>
        </w:rPr>
        <w:t xml:space="preserve"> Головним розпорядникам коштів </w:t>
      </w:r>
      <w:r w:rsidRPr="008134AA">
        <w:rPr>
          <w:rFonts w:ascii="Times New Roman" w:eastAsia="Times New Roman" w:hAnsi="Times New Roman"/>
          <w:sz w:val="28"/>
          <w:szCs w:val="28"/>
          <w:lang w:eastAsia="ru-RU"/>
        </w:rPr>
        <w:t xml:space="preserve">бюджету міської територіальної громади </w:t>
      </w:r>
      <w:r w:rsidR="00750494">
        <w:rPr>
          <w:rFonts w:ascii="Times New Roman" w:eastAsia="Times New Roman" w:hAnsi="Times New Roman"/>
          <w:sz w:val="28"/>
          <w:szCs w:val="28"/>
          <w:lang w:eastAsia="ru-RU"/>
        </w:rPr>
        <w:t xml:space="preserve">забезпечити </w:t>
      </w:r>
      <w:r w:rsidRPr="008134AA">
        <w:rPr>
          <w:rFonts w:ascii="Times New Roman" w:eastAsia="Times New Roman" w:hAnsi="Times New Roman"/>
          <w:sz w:val="28"/>
          <w:szCs w:val="28"/>
          <w:lang w:eastAsia="ru-RU"/>
        </w:rPr>
        <w:t xml:space="preserve">виконання норм </w:t>
      </w:r>
      <w:hyperlink r:id="rId14" w:tgtFrame="_blank" w:history="1">
        <w:r w:rsidRPr="00632FF9">
          <w:rPr>
            <w:rStyle w:val="a3"/>
            <w:rFonts w:ascii="Times New Roman" w:eastAsia="Times New Roman" w:hAnsi="Times New Roman"/>
            <w:color w:val="auto"/>
            <w:sz w:val="28"/>
            <w:szCs w:val="28"/>
            <w:u w:val="none"/>
            <w:lang w:eastAsia="ru-RU"/>
          </w:rPr>
          <w:t>Бюджетного кодексу України</w:t>
        </w:r>
      </w:hyperlink>
      <w:r w:rsidRPr="00632FF9">
        <w:rPr>
          <w:rFonts w:ascii="Times New Roman" w:eastAsia="Times New Roman" w:hAnsi="Times New Roman"/>
          <w:sz w:val="28"/>
          <w:szCs w:val="28"/>
          <w:lang w:eastAsia="ru-RU"/>
        </w:rPr>
        <w:t xml:space="preserve"> с</w:t>
      </w:r>
      <w:r w:rsidRPr="008134AA">
        <w:rPr>
          <w:rFonts w:ascii="Times New Roman" w:eastAsia="Times New Roman" w:hAnsi="Times New Roman"/>
          <w:sz w:val="28"/>
          <w:szCs w:val="28"/>
          <w:lang w:eastAsia="ru-RU"/>
        </w:rPr>
        <w:t>тосовно:</w:t>
      </w:r>
    </w:p>
    <w:p w:rsidR="005A1B42" w:rsidRDefault="000D7BBD" w:rsidP="0006329D">
      <w:pPr>
        <w:spacing w:line="240" w:lineRule="auto"/>
        <w:rPr>
          <w:rFonts w:ascii="Times New Roman" w:eastAsia="Times New Roman" w:hAnsi="Times New Roman"/>
          <w:sz w:val="28"/>
          <w:szCs w:val="28"/>
          <w:lang w:eastAsia="ru-RU"/>
        </w:rPr>
      </w:pPr>
      <w:bookmarkStart w:id="33" w:name="n70"/>
      <w:bookmarkEnd w:id="33"/>
      <w:r w:rsidRPr="008134AA">
        <w:rPr>
          <w:rFonts w:ascii="Times New Roman" w:eastAsia="Times New Roman" w:hAnsi="Times New Roman"/>
          <w:color w:val="FF0000"/>
          <w:sz w:val="28"/>
          <w:szCs w:val="28"/>
          <w:lang w:eastAsia="ru-RU"/>
        </w:rPr>
        <w:t xml:space="preserve">         </w:t>
      </w:r>
      <w:r w:rsidR="00632FF9">
        <w:rPr>
          <w:rFonts w:ascii="Times New Roman" w:eastAsia="Times New Roman" w:hAnsi="Times New Roman"/>
          <w:color w:val="FF0000"/>
          <w:sz w:val="28"/>
          <w:szCs w:val="28"/>
          <w:lang w:eastAsia="ru-RU"/>
        </w:rPr>
        <w:tab/>
      </w:r>
      <w:r w:rsidR="00632FF9" w:rsidRPr="00632FF9">
        <w:rPr>
          <w:rFonts w:ascii="Times New Roman" w:eastAsia="Times New Roman" w:hAnsi="Times New Roman"/>
          <w:b/>
          <w:sz w:val="28"/>
          <w:szCs w:val="28"/>
          <w:lang w:eastAsia="ru-RU"/>
        </w:rPr>
        <w:t>10.1.</w:t>
      </w:r>
      <w:r w:rsidR="00632FF9">
        <w:rPr>
          <w:rFonts w:ascii="Times New Roman" w:eastAsia="Times New Roman" w:hAnsi="Times New Roman"/>
          <w:b/>
          <w:sz w:val="28"/>
          <w:szCs w:val="28"/>
          <w:lang w:eastAsia="ru-RU"/>
        </w:rPr>
        <w:t xml:space="preserve"> </w:t>
      </w:r>
      <w:r w:rsidRPr="008134AA">
        <w:rPr>
          <w:rFonts w:ascii="Times New Roman" w:eastAsia="Times New Roman" w:hAnsi="Times New Roman"/>
          <w:sz w:val="28"/>
          <w:szCs w:val="28"/>
          <w:lang w:eastAsia="ru-RU"/>
        </w:rPr>
        <w:t>Затвердження паспортів бюджетних програм протягом 45 днів з дня набрання чинності цього рішення.</w:t>
      </w:r>
    </w:p>
    <w:p w:rsidR="00EB4E0C" w:rsidRPr="008134AA" w:rsidRDefault="00EB4E0C" w:rsidP="0006329D">
      <w:pPr>
        <w:spacing w:line="240" w:lineRule="auto"/>
        <w:rPr>
          <w:rFonts w:ascii="Times New Roman" w:eastAsia="Times New Roman" w:hAnsi="Times New Roman"/>
          <w:sz w:val="28"/>
          <w:szCs w:val="28"/>
          <w:lang w:eastAsia="ru-RU"/>
        </w:rPr>
      </w:pPr>
    </w:p>
    <w:p w:rsidR="000D7BBD" w:rsidRPr="008134AA" w:rsidRDefault="000D7BBD" w:rsidP="0006329D">
      <w:pPr>
        <w:spacing w:line="240" w:lineRule="auto"/>
        <w:rPr>
          <w:rFonts w:ascii="Times New Roman" w:eastAsia="Times New Roman" w:hAnsi="Times New Roman"/>
          <w:sz w:val="28"/>
          <w:szCs w:val="28"/>
          <w:lang w:eastAsia="ru-RU"/>
        </w:rPr>
      </w:pPr>
      <w:bookmarkStart w:id="34" w:name="n71"/>
      <w:bookmarkEnd w:id="34"/>
      <w:r w:rsidRPr="008134AA">
        <w:rPr>
          <w:rFonts w:ascii="Times New Roman" w:eastAsia="Times New Roman" w:hAnsi="Times New Roman"/>
          <w:sz w:val="28"/>
          <w:szCs w:val="28"/>
          <w:lang w:eastAsia="ru-RU"/>
        </w:rPr>
        <w:t xml:space="preserve">        </w:t>
      </w:r>
      <w:r w:rsidR="00632FF9">
        <w:rPr>
          <w:rFonts w:ascii="Times New Roman" w:eastAsia="Times New Roman" w:hAnsi="Times New Roman"/>
          <w:sz w:val="28"/>
          <w:szCs w:val="28"/>
          <w:lang w:eastAsia="ru-RU"/>
        </w:rPr>
        <w:tab/>
      </w:r>
      <w:r w:rsidRPr="00632FF9">
        <w:rPr>
          <w:rFonts w:ascii="Times New Roman" w:eastAsia="Times New Roman" w:hAnsi="Times New Roman"/>
          <w:b/>
          <w:sz w:val="28"/>
          <w:szCs w:val="28"/>
          <w:lang w:eastAsia="ru-RU"/>
        </w:rPr>
        <w:t>10.2</w:t>
      </w:r>
      <w:r w:rsidR="00632FF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Здійснення управління бюджетними коштами у межах встановлених їм бюджетних повноважень та оцінки ефективності бюджетних п</w:t>
      </w:r>
      <w:r w:rsidR="00CA473E">
        <w:rPr>
          <w:rFonts w:ascii="Times New Roman" w:eastAsia="Times New Roman" w:hAnsi="Times New Roman"/>
          <w:sz w:val="28"/>
          <w:szCs w:val="28"/>
          <w:lang w:eastAsia="ru-RU"/>
        </w:rPr>
        <w:t xml:space="preserve">рограм, забезпечуючи ефективне, </w:t>
      </w:r>
      <w:r w:rsidRPr="008134AA">
        <w:rPr>
          <w:rFonts w:ascii="Times New Roman" w:eastAsia="Times New Roman" w:hAnsi="Times New Roman"/>
          <w:sz w:val="28"/>
          <w:szCs w:val="28"/>
          <w:lang w:eastAsia="ru-RU"/>
        </w:rPr>
        <w:t>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0D7BBD" w:rsidRPr="008134AA" w:rsidRDefault="000D7BBD" w:rsidP="0006329D">
      <w:pPr>
        <w:spacing w:line="240" w:lineRule="auto"/>
        <w:rPr>
          <w:rFonts w:ascii="Times New Roman" w:eastAsia="Times New Roman" w:hAnsi="Times New Roman"/>
          <w:sz w:val="28"/>
          <w:szCs w:val="28"/>
          <w:lang w:eastAsia="ru-RU"/>
        </w:rPr>
      </w:pPr>
      <w:bookmarkStart w:id="35" w:name="n72"/>
      <w:bookmarkStart w:id="36" w:name="n73"/>
      <w:bookmarkEnd w:id="35"/>
      <w:bookmarkEnd w:id="36"/>
      <w:r w:rsidRPr="008134AA">
        <w:rPr>
          <w:rFonts w:ascii="Times New Roman" w:eastAsia="Times New Roman" w:hAnsi="Times New Roman"/>
          <w:sz w:val="28"/>
          <w:szCs w:val="28"/>
          <w:lang w:eastAsia="ru-RU"/>
        </w:rPr>
        <w:t xml:space="preserve">       </w:t>
      </w:r>
      <w:r w:rsidR="00632FF9">
        <w:rPr>
          <w:rFonts w:ascii="Times New Roman" w:eastAsia="Times New Roman" w:hAnsi="Times New Roman"/>
          <w:sz w:val="28"/>
          <w:szCs w:val="28"/>
          <w:lang w:eastAsia="ru-RU"/>
        </w:rPr>
        <w:tab/>
      </w:r>
      <w:r w:rsidRPr="00632FF9">
        <w:rPr>
          <w:rFonts w:ascii="Times New Roman" w:eastAsia="Times New Roman" w:hAnsi="Times New Roman"/>
          <w:b/>
          <w:sz w:val="28"/>
          <w:szCs w:val="28"/>
          <w:lang w:eastAsia="ru-RU"/>
        </w:rPr>
        <w:t>10.3</w:t>
      </w:r>
      <w:r w:rsidR="00632FF9" w:rsidRPr="00632FF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Забезпечення доступності інформації про бюджет відповідно до законодавства, а саме:</w:t>
      </w:r>
    </w:p>
    <w:p w:rsidR="008F79C9" w:rsidRDefault="000D7BBD" w:rsidP="0006329D">
      <w:pPr>
        <w:spacing w:line="240" w:lineRule="auto"/>
        <w:rPr>
          <w:rFonts w:ascii="Times New Roman" w:eastAsia="Times New Roman" w:hAnsi="Times New Roman"/>
          <w:sz w:val="28"/>
          <w:szCs w:val="28"/>
          <w:lang w:eastAsia="ru-RU"/>
        </w:rPr>
      </w:pPr>
      <w:bookmarkStart w:id="37" w:name="n74"/>
      <w:bookmarkEnd w:id="37"/>
      <w:r w:rsidRPr="008134AA">
        <w:rPr>
          <w:rFonts w:ascii="Times New Roman" w:eastAsia="Times New Roman" w:hAnsi="Times New Roman"/>
          <w:sz w:val="28"/>
          <w:szCs w:val="28"/>
          <w:lang w:eastAsia="ru-RU"/>
        </w:rPr>
        <w:t xml:space="preserve">- здійснення публічного представлення та публікації інформації про бюджет за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бюджетними програмами та показниками, бюджетні призначення щодо яких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 xml:space="preserve">визначені цим рішенням, відповідно до вимог та за формою, встановленими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Міністерством фінансів України, до 15 березня, що настає за звітним</w:t>
      </w:r>
      <w:bookmarkStart w:id="38" w:name="n75"/>
      <w:bookmarkEnd w:id="38"/>
      <w:r w:rsidR="00CA473E">
        <w:rPr>
          <w:rFonts w:ascii="Times New Roman" w:eastAsia="Times New Roman" w:hAnsi="Times New Roman"/>
          <w:sz w:val="28"/>
          <w:szCs w:val="28"/>
          <w:lang w:eastAsia="ru-RU"/>
        </w:rPr>
        <w:t>;</w:t>
      </w:r>
    </w:p>
    <w:p w:rsidR="008F79C9" w:rsidRDefault="000D7BBD" w:rsidP="0006329D">
      <w:pPr>
        <w:spacing w:line="240" w:lineRule="auto"/>
        <w:rPr>
          <w:rFonts w:ascii="Times New Roman" w:eastAsia="Times New Roman" w:hAnsi="Times New Roman"/>
          <w:sz w:val="28"/>
          <w:szCs w:val="28"/>
          <w:lang w:eastAsia="ru-RU"/>
        </w:rPr>
      </w:pPr>
      <w:r w:rsidRPr="008134AA">
        <w:rPr>
          <w:rFonts w:ascii="Times New Roman" w:eastAsia="Times New Roman" w:hAnsi="Times New Roman"/>
          <w:sz w:val="28"/>
          <w:szCs w:val="28"/>
          <w:lang w:eastAsia="ru-RU"/>
        </w:rPr>
        <w:t xml:space="preserve">- оприлюднення паспортів бюджетних програм у триденний строк з дня </w:t>
      </w:r>
    </w:p>
    <w:p w:rsidR="000D7BBD" w:rsidRPr="008134AA"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BBD" w:rsidRPr="008134AA">
        <w:rPr>
          <w:rFonts w:ascii="Times New Roman" w:eastAsia="Times New Roman" w:hAnsi="Times New Roman"/>
          <w:sz w:val="28"/>
          <w:szCs w:val="28"/>
          <w:lang w:eastAsia="ru-RU"/>
        </w:rPr>
        <w:t>затвердження таких документів.</w:t>
      </w:r>
    </w:p>
    <w:p w:rsidR="000D7BBD" w:rsidRPr="008134AA" w:rsidRDefault="000D7BBD" w:rsidP="0006329D">
      <w:pPr>
        <w:spacing w:line="240" w:lineRule="auto"/>
        <w:rPr>
          <w:rFonts w:ascii="Times New Roman" w:eastAsia="Times New Roman" w:hAnsi="Times New Roman"/>
          <w:sz w:val="28"/>
          <w:szCs w:val="28"/>
          <w:lang w:eastAsia="ru-RU"/>
        </w:rPr>
      </w:pPr>
      <w:bookmarkStart w:id="39" w:name="n76"/>
      <w:bookmarkEnd w:id="39"/>
      <w:r w:rsidRPr="008134AA">
        <w:rPr>
          <w:rFonts w:ascii="Times New Roman" w:eastAsia="Times New Roman" w:hAnsi="Times New Roman"/>
          <w:sz w:val="28"/>
          <w:szCs w:val="28"/>
          <w:lang w:eastAsia="ru-RU"/>
        </w:rPr>
        <w:t xml:space="preserve">     </w:t>
      </w:r>
      <w:r w:rsidR="008F79C9" w:rsidRPr="008F79C9">
        <w:rPr>
          <w:rFonts w:ascii="Times New Roman" w:eastAsia="Times New Roman" w:hAnsi="Times New Roman"/>
          <w:b/>
          <w:sz w:val="28"/>
          <w:szCs w:val="28"/>
          <w:lang w:eastAsia="ru-RU"/>
        </w:rPr>
        <w:tab/>
      </w:r>
      <w:r w:rsidRPr="008F79C9">
        <w:rPr>
          <w:rFonts w:ascii="Times New Roman" w:eastAsia="Times New Roman" w:hAnsi="Times New Roman"/>
          <w:b/>
          <w:sz w:val="28"/>
          <w:szCs w:val="28"/>
          <w:lang w:eastAsia="ru-RU"/>
        </w:rPr>
        <w:t>10.4</w:t>
      </w:r>
      <w:r w:rsidR="008F79C9" w:rsidRPr="008F79C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Взяття бюджетних зобов’язань, довгострокових зобов’язань за </w:t>
      </w:r>
      <w:proofErr w:type="spellStart"/>
      <w:r w:rsidRPr="008134AA">
        <w:rPr>
          <w:rFonts w:ascii="Times New Roman" w:eastAsia="Times New Roman" w:hAnsi="Times New Roman"/>
          <w:sz w:val="28"/>
          <w:szCs w:val="28"/>
          <w:lang w:eastAsia="ru-RU"/>
        </w:rPr>
        <w:t>енергосервісом</w:t>
      </w:r>
      <w:proofErr w:type="spellEnd"/>
      <w:r w:rsidRPr="008134AA">
        <w:rPr>
          <w:rFonts w:ascii="Times New Roman" w:eastAsia="Times New Roman" w:hAnsi="Times New Roman"/>
          <w:sz w:val="28"/>
          <w:szCs w:val="28"/>
          <w:lang w:eastAsia="ru-RU"/>
        </w:rPr>
        <w:t xml:space="preserve"> та здійсне</w:t>
      </w:r>
      <w:r w:rsidR="008F79C9">
        <w:rPr>
          <w:rFonts w:ascii="Times New Roman" w:eastAsia="Times New Roman" w:hAnsi="Times New Roman"/>
          <w:sz w:val="28"/>
          <w:szCs w:val="28"/>
          <w:lang w:eastAsia="ru-RU"/>
        </w:rPr>
        <w:t xml:space="preserve">ння витрат бюджету відповідно </w:t>
      </w:r>
      <w:r w:rsidRPr="008134AA">
        <w:rPr>
          <w:rFonts w:ascii="Times New Roman" w:eastAsia="Times New Roman" w:hAnsi="Times New Roman"/>
          <w:sz w:val="28"/>
          <w:szCs w:val="28"/>
          <w:lang w:eastAsia="ru-RU"/>
        </w:rPr>
        <w:t>до статті 48 Бюджетного кодексу України.</w:t>
      </w:r>
    </w:p>
    <w:p w:rsidR="000D7BBD" w:rsidRPr="008134AA" w:rsidRDefault="000D7BBD" w:rsidP="0006329D">
      <w:pPr>
        <w:spacing w:line="240" w:lineRule="auto"/>
        <w:ind w:firstLine="708"/>
        <w:rPr>
          <w:rFonts w:ascii="Times New Roman" w:eastAsia="Times New Roman" w:hAnsi="Times New Roman"/>
          <w:sz w:val="28"/>
          <w:szCs w:val="28"/>
          <w:lang w:eastAsia="ru-RU"/>
        </w:rPr>
      </w:pPr>
      <w:bookmarkStart w:id="40" w:name="n77"/>
      <w:bookmarkEnd w:id="40"/>
      <w:r w:rsidRPr="008F79C9">
        <w:rPr>
          <w:rFonts w:ascii="Times New Roman" w:eastAsia="Times New Roman" w:hAnsi="Times New Roman"/>
          <w:b/>
          <w:sz w:val="28"/>
          <w:szCs w:val="28"/>
          <w:lang w:eastAsia="ru-RU"/>
        </w:rPr>
        <w:t>10.5</w:t>
      </w:r>
      <w:r w:rsidR="008F79C9" w:rsidRPr="008F79C9">
        <w:rPr>
          <w:rFonts w:ascii="Times New Roman" w:eastAsia="Times New Roman" w:hAnsi="Times New Roman"/>
          <w:b/>
          <w:sz w:val="28"/>
          <w:szCs w:val="28"/>
          <w:lang w:eastAsia="ru-RU"/>
        </w:rPr>
        <w:t>.</w:t>
      </w:r>
      <w:r w:rsidRPr="008134AA">
        <w:rPr>
          <w:rFonts w:ascii="Times New Roman" w:eastAsia="Times New Roman" w:hAnsi="Times New Roman"/>
          <w:sz w:val="28"/>
          <w:szCs w:val="28"/>
          <w:lang w:eastAsia="ru-RU"/>
        </w:rPr>
        <w:t xml:space="preserve">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 </w:t>
      </w:r>
    </w:p>
    <w:p w:rsidR="000D7BBD" w:rsidRPr="008134AA" w:rsidRDefault="000D7BBD" w:rsidP="0006329D">
      <w:pPr>
        <w:spacing w:line="240" w:lineRule="auto"/>
        <w:ind w:firstLine="708"/>
        <w:rPr>
          <w:rFonts w:ascii="Times New Roman" w:eastAsia="Times New Roman" w:hAnsi="Times New Roman"/>
          <w:sz w:val="28"/>
          <w:szCs w:val="28"/>
          <w:lang w:eastAsia="ru-RU"/>
        </w:rPr>
      </w:pPr>
      <w:r w:rsidRPr="008F79C9">
        <w:rPr>
          <w:rFonts w:ascii="Times New Roman" w:eastAsia="Times New Roman" w:hAnsi="Times New Roman"/>
          <w:b/>
          <w:sz w:val="28"/>
          <w:szCs w:val="28"/>
          <w:lang w:eastAsia="ru-RU"/>
        </w:rPr>
        <w:t>10.6</w:t>
      </w:r>
      <w:r w:rsidR="008F79C9" w:rsidRPr="008F79C9">
        <w:rPr>
          <w:rFonts w:ascii="Times New Roman" w:eastAsia="Times New Roman" w:hAnsi="Times New Roman"/>
          <w:b/>
          <w:sz w:val="28"/>
          <w:szCs w:val="28"/>
          <w:lang w:eastAsia="ru-RU"/>
        </w:rPr>
        <w:t>.</w:t>
      </w:r>
      <w:r w:rsidR="00750494">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На усіх стадіях бюджетного процесу вживати заходи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rsidR="008F79C9"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1</w:t>
      </w:r>
      <w:r w:rsidR="00C52474" w:rsidRPr="008134AA">
        <w:rPr>
          <w:rFonts w:ascii="Times New Roman" w:eastAsia="Times New Roman" w:hAnsi="Times New Roman"/>
          <w:b/>
          <w:sz w:val="28"/>
          <w:szCs w:val="28"/>
          <w:lang w:eastAsia="ru-RU"/>
        </w:rPr>
        <w:t>1</w:t>
      </w:r>
      <w:r w:rsidRPr="008F79C9">
        <w:rPr>
          <w:rFonts w:ascii="Times New Roman" w:eastAsia="Times New Roman" w:hAnsi="Times New Roman"/>
          <w:b/>
          <w:sz w:val="28"/>
          <w:szCs w:val="28"/>
          <w:lang w:eastAsia="ru-RU"/>
        </w:rPr>
        <w:t>.</w:t>
      </w:r>
      <w:r w:rsidR="008F79C9">
        <w:rPr>
          <w:rFonts w:ascii="Times New Roman" w:eastAsia="Times New Roman" w:hAnsi="Times New Roman"/>
          <w:b/>
          <w:sz w:val="28"/>
          <w:szCs w:val="28"/>
          <w:lang w:eastAsia="ru-RU"/>
        </w:rPr>
        <w:t xml:space="preserve"> </w:t>
      </w:r>
      <w:r w:rsidR="008F79C9">
        <w:rPr>
          <w:rFonts w:ascii="Times New Roman" w:eastAsia="Times New Roman" w:hAnsi="Times New Roman"/>
          <w:sz w:val="28"/>
          <w:szCs w:val="28"/>
          <w:lang w:eastAsia="ru-RU"/>
        </w:rPr>
        <w:t xml:space="preserve">Надати право міському голові за погодженням з постійною комісією міської ради з </w:t>
      </w:r>
      <w:r w:rsidRPr="008134AA">
        <w:rPr>
          <w:rFonts w:ascii="Times New Roman" w:eastAsia="Times New Roman" w:hAnsi="Times New Roman"/>
          <w:sz w:val="28"/>
          <w:szCs w:val="28"/>
          <w:lang w:eastAsia="ru-RU"/>
        </w:rPr>
        <w:t xml:space="preserve">фінансів, бюджету, планування соціально-економічного розвитку, інвестицій та </w:t>
      </w:r>
      <w:r w:rsidR="008F79C9">
        <w:rPr>
          <w:rFonts w:ascii="Times New Roman" w:eastAsia="Times New Roman" w:hAnsi="Times New Roman"/>
          <w:sz w:val="28"/>
          <w:szCs w:val="28"/>
          <w:lang w:eastAsia="ru-RU"/>
        </w:rPr>
        <w:t xml:space="preserve">міжнародного співробітництва з послідуючим  затвердженням сесією міської ради при поступленні </w:t>
      </w:r>
      <w:r w:rsidRPr="008134AA">
        <w:rPr>
          <w:rFonts w:ascii="Times New Roman" w:eastAsia="Times New Roman" w:hAnsi="Times New Roman"/>
          <w:sz w:val="28"/>
          <w:szCs w:val="28"/>
          <w:lang w:eastAsia="ru-RU"/>
        </w:rPr>
        <w:t xml:space="preserve">дотацій та субвенцій    </w:t>
      </w:r>
    </w:p>
    <w:p w:rsidR="008F79C9" w:rsidRDefault="008F79C9" w:rsidP="0006329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державного, обласного, районних </w:t>
      </w:r>
      <w:r w:rsidR="000D7BBD" w:rsidRPr="008134AA">
        <w:rPr>
          <w:rFonts w:ascii="Times New Roman" w:eastAsia="Times New Roman" w:hAnsi="Times New Roman"/>
          <w:sz w:val="28"/>
          <w:szCs w:val="28"/>
          <w:lang w:eastAsia="ru-RU"/>
        </w:rPr>
        <w:t>бюджетів, бюджетів територіальних громад здійсн</w:t>
      </w:r>
      <w:r>
        <w:rPr>
          <w:rFonts w:ascii="Times New Roman" w:eastAsia="Times New Roman" w:hAnsi="Times New Roman"/>
          <w:sz w:val="28"/>
          <w:szCs w:val="28"/>
          <w:lang w:eastAsia="ru-RU"/>
        </w:rPr>
        <w:t xml:space="preserve">ювати розподіл та перерозподіл даних дотацій та </w:t>
      </w:r>
      <w:r w:rsidR="000D7BBD" w:rsidRPr="008134AA">
        <w:rPr>
          <w:rFonts w:ascii="Times New Roman" w:eastAsia="Times New Roman" w:hAnsi="Times New Roman"/>
          <w:sz w:val="28"/>
          <w:szCs w:val="28"/>
          <w:lang w:eastAsia="ru-RU"/>
        </w:rPr>
        <w:t xml:space="preserve">субвенцій   </w:t>
      </w:r>
    </w:p>
    <w:p w:rsidR="000D7BBD" w:rsidRPr="008F79C9" w:rsidRDefault="008F79C9" w:rsidP="0006329D">
      <w:pPr>
        <w:spacing w:line="240" w:lineRule="auto"/>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за кодами програмної та економічної </w:t>
      </w:r>
      <w:r w:rsidR="000D7BBD" w:rsidRPr="008134AA">
        <w:rPr>
          <w:rFonts w:ascii="Times New Roman" w:eastAsia="Times New Roman" w:hAnsi="Times New Roman"/>
          <w:sz w:val="28"/>
          <w:szCs w:val="28"/>
          <w:lang w:eastAsia="ru-RU"/>
        </w:rPr>
        <w:t>класифікації.</w:t>
      </w:r>
      <w:r w:rsidR="000D7BBD" w:rsidRPr="008134AA">
        <w:rPr>
          <w:rFonts w:ascii="Times New Roman" w:eastAsia="Times New Roman" w:hAnsi="Times New Roman"/>
          <w:b/>
          <w:bCs/>
          <w:color w:val="FF0000"/>
          <w:sz w:val="28"/>
          <w:szCs w:val="28"/>
          <w:lang w:eastAsia="ru-RU"/>
        </w:rPr>
        <w:t xml:space="preserve">  </w:t>
      </w:r>
    </w:p>
    <w:p w:rsidR="000D7BBD" w:rsidRPr="00F53E21" w:rsidRDefault="000D7BBD" w:rsidP="0006329D">
      <w:pPr>
        <w:keepNext/>
        <w:tabs>
          <w:tab w:val="left" w:pos="709"/>
        </w:tabs>
        <w:autoSpaceDE w:val="0"/>
        <w:autoSpaceDN w:val="0"/>
        <w:spacing w:line="240" w:lineRule="auto"/>
        <w:ind w:firstLine="708"/>
        <w:outlineLvl w:val="3"/>
        <w:rPr>
          <w:rFonts w:ascii="Times New Roman" w:eastAsia="Arial Unicode MS" w:hAnsi="Times New Roman"/>
          <w:sz w:val="28"/>
          <w:szCs w:val="28"/>
          <w:lang w:eastAsia="ru-RU"/>
        </w:rPr>
      </w:pPr>
      <w:r w:rsidRPr="008134AA">
        <w:rPr>
          <w:rFonts w:ascii="Times New Roman" w:eastAsia="Arial Unicode MS" w:hAnsi="Times New Roman"/>
          <w:b/>
          <w:bCs/>
          <w:sz w:val="28"/>
          <w:szCs w:val="28"/>
          <w:lang w:eastAsia="ru-RU"/>
        </w:rPr>
        <w:t>1</w:t>
      </w:r>
      <w:r w:rsidR="00C52474" w:rsidRPr="008134AA">
        <w:rPr>
          <w:rFonts w:ascii="Times New Roman" w:eastAsia="Arial Unicode MS" w:hAnsi="Times New Roman"/>
          <w:b/>
          <w:bCs/>
          <w:sz w:val="28"/>
          <w:szCs w:val="28"/>
          <w:lang w:eastAsia="ru-RU"/>
        </w:rPr>
        <w:t>2</w:t>
      </w:r>
      <w:r w:rsidR="008F79C9">
        <w:rPr>
          <w:rFonts w:ascii="Times New Roman" w:eastAsia="Arial Unicode MS" w:hAnsi="Times New Roman"/>
          <w:b/>
          <w:bCs/>
          <w:sz w:val="28"/>
          <w:szCs w:val="28"/>
          <w:lang w:eastAsia="ru-RU"/>
        </w:rPr>
        <w:t xml:space="preserve">. </w:t>
      </w:r>
      <w:r w:rsidR="008F79C9">
        <w:rPr>
          <w:rFonts w:ascii="Times New Roman" w:eastAsia="Arial Unicode MS" w:hAnsi="Times New Roman"/>
          <w:sz w:val="28"/>
          <w:szCs w:val="28"/>
          <w:lang w:eastAsia="ru-RU"/>
        </w:rPr>
        <w:t xml:space="preserve">Надати право виконавчому комітету міської </w:t>
      </w:r>
      <w:r w:rsidR="00223512" w:rsidRPr="008134AA">
        <w:rPr>
          <w:rFonts w:ascii="Times New Roman" w:eastAsia="Arial Unicode MS" w:hAnsi="Times New Roman"/>
          <w:sz w:val="28"/>
          <w:szCs w:val="28"/>
          <w:lang w:eastAsia="ru-RU"/>
        </w:rPr>
        <w:t>ради за погодження</w:t>
      </w:r>
      <w:r w:rsidR="008F79C9">
        <w:rPr>
          <w:rFonts w:ascii="Times New Roman" w:eastAsia="Arial Unicode MS" w:hAnsi="Times New Roman"/>
          <w:sz w:val="28"/>
          <w:szCs w:val="28"/>
          <w:lang w:eastAsia="ru-RU"/>
        </w:rPr>
        <w:t xml:space="preserve">м з постійною комісією міської ради з питань </w:t>
      </w:r>
      <w:r w:rsidR="00223512" w:rsidRPr="008134AA">
        <w:rPr>
          <w:rFonts w:ascii="Times New Roman" w:eastAsia="Arial Unicode MS" w:hAnsi="Times New Roman"/>
          <w:sz w:val="28"/>
          <w:szCs w:val="28"/>
          <w:lang w:eastAsia="ru-RU"/>
        </w:rPr>
        <w:t>фінансів, бюджету, планування соціально-економічного розвитку, інвестицій т</w:t>
      </w:r>
      <w:r w:rsidR="00F53E21">
        <w:rPr>
          <w:rFonts w:ascii="Times New Roman" w:eastAsia="Arial Unicode MS" w:hAnsi="Times New Roman"/>
          <w:sz w:val="28"/>
          <w:szCs w:val="28"/>
          <w:lang w:eastAsia="ru-RU"/>
        </w:rPr>
        <w:t xml:space="preserve">а міжнародного співробітництва з послідуючим затвердженням сесією міської </w:t>
      </w:r>
      <w:r w:rsidR="00CA473E">
        <w:rPr>
          <w:rFonts w:ascii="Times New Roman" w:eastAsia="Arial Unicode MS" w:hAnsi="Times New Roman"/>
          <w:sz w:val="28"/>
          <w:szCs w:val="28"/>
          <w:lang w:eastAsia="ru-RU"/>
        </w:rPr>
        <w:t xml:space="preserve">ради здійснювати перерозподіл </w:t>
      </w:r>
      <w:r w:rsidR="00223512" w:rsidRPr="008134AA">
        <w:rPr>
          <w:rFonts w:ascii="Times New Roman" w:eastAsia="Arial Unicode MS" w:hAnsi="Times New Roman"/>
          <w:sz w:val="28"/>
          <w:szCs w:val="28"/>
          <w:lang w:eastAsia="ru-RU"/>
        </w:rPr>
        <w:t>видатків за кодами програмної та економічної класифікації у межах одного головного розпорядника бюджетних коштів.</w:t>
      </w:r>
    </w:p>
    <w:p w:rsidR="00084BE4" w:rsidRDefault="002936F5" w:rsidP="0006329D">
      <w:pPr>
        <w:tabs>
          <w:tab w:val="left" w:pos="709"/>
        </w:tabs>
        <w:spacing w:line="240"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000D7BBD" w:rsidRPr="008134AA">
        <w:rPr>
          <w:rFonts w:ascii="Times New Roman" w:eastAsia="Times New Roman" w:hAnsi="Times New Roman"/>
          <w:b/>
          <w:bCs/>
          <w:sz w:val="28"/>
          <w:szCs w:val="28"/>
          <w:lang w:eastAsia="ru-RU"/>
        </w:rPr>
        <w:t>1</w:t>
      </w:r>
      <w:r w:rsidR="00C52474" w:rsidRPr="008134AA">
        <w:rPr>
          <w:rFonts w:ascii="Times New Roman" w:eastAsia="Times New Roman" w:hAnsi="Times New Roman"/>
          <w:b/>
          <w:bCs/>
          <w:sz w:val="28"/>
          <w:szCs w:val="28"/>
          <w:lang w:eastAsia="ru-RU"/>
        </w:rPr>
        <w:t>3</w:t>
      </w:r>
      <w:r w:rsidR="00F53E21">
        <w:rPr>
          <w:rFonts w:ascii="Times New Roman" w:eastAsia="Times New Roman" w:hAnsi="Times New Roman"/>
          <w:b/>
          <w:bCs/>
          <w:sz w:val="28"/>
          <w:szCs w:val="28"/>
          <w:lang w:eastAsia="ru-RU"/>
        </w:rPr>
        <w:t xml:space="preserve">. </w:t>
      </w:r>
      <w:r w:rsidR="000D7BBD" w:rsidRPr="008134AA">
        <w:rPr>
          <w:rFonts w:ascii="Times New Roman" w:eastAsia="Times New Roman" w:hAnsi="Times New Roman"/>
          <w:bCs/>
          <w:sz w:val="28"/>
          <w:szCs w:val="28"/>
          <w:lang w:eastAsia="ru-RU"/>
        </w:rPr>
        <w:t>Надати право фінансово-економічному управлінню Могилів-Подільської міської ради здійснювати помісячний перерозподіл доходів та помісячний перерозподіл видатків в межах одного розпорядника коштів в розрізі економічної класифікації видатків бюджету.</w:t>
      </w:r>
    </w:p>
    <w:p w:rsidR="00084BE4" w:rsidRDefault="002936F5" w:rsidP="0006329D">
      <w:pPr>
        <w:tabs>
          <w:tab w:val="left" w:pos="709"/>
        </w:tabs>
        <w:spacing w:line="240" w:lineRule="auto"/>
        <w:rPr>
          <w:rFonts w:ascii="Times New Roman" w:eastAsia="Times New Roman" w:hAnsi="Times New Roman"/>
          <w:sz w:val="28"/>
          <w:szCs w:val="28"/>
          <w:lang w:eastAsia="uk-UA"/>
        </w:rPr>
      </w:pPr>
      <w:r>
        <w:rPr>
          <w:rFonts w:ascii="Times New Roman" w:eastAsia="Times New Roman" w:hAnsi="Times New Roman"/>
          <w:bCs/>
          <w:sz w:val="28"/>
          <w:szCs w:val="28"/>
          <w:lang w:eastAsia="ru-RU"/>
        </w:rPr>
        <w:t xml:space="preserve">          </w:t>
      </w:r>
      <w:r w:rsidR="000D7BBD" w:rsidRPr="008134AA">
        <w:rPr>
          <w:rFonts w:ascii="Times New Roman" w:eastAsia="Times New Roman" w:hAnsi="Times New Roman"/>
          <w:b/>
          <w:sz w:val="28"/>
          <w:szCs w:val="28"/>
          <w:lang w:eastAsia="uk-UA"/>
        </w:rPr>
        <w:t>1</w:t>
      </w:r>
      <w:r w:rsidR="00C52474" w:rsidRPr="008134AA">
        <w:rPr>
          <w:rFonts w:ascii="Times New Roman" w:eastAsia="Times New Roman" w:hAnsi="Times New Roman"/>
          <w:b/>
          <w:sz w:val="28"/>
          <w:szCs w:val="28"/>
          <w:lang w:eastAsia="uk-UA"/>
        </w:rPr>
        <w:t>4</w:t>
      </w:r>
      <w:r w:rsidR="000D7BBD" w:rsidRPr="00F53E21">
        <w:rPr>
          <w:rFonts w:ascii="Times New Roman" w:eastAsia="Times New Roman" w:hAnsi="Times New Roman"/>
          <w:b/>
          <w:sz w:val="28"/>
          <w:szCs w:val="28"/>
          <w:lang w:eastAsia="uk-UA"/>
        </w:rPr>
        <w:t>.</w:t>
      </w:r>
      <w:r w:rsidR="000D7BBD" w:rsidRPr="008134AA">
        <w:rPr>
          <w:rFonts w:ascii="Times New Roman" w:eastAsia="Times New Roman" w:hAnsi="Times New Roman"/>
          <w:sz w:val="28"/>
          <w:szCs w:val="28"/>
          <w:lang w:eastAsia="uk-UA"/>
        </w:rPr>
        <w:t xml:space="preserve"> Відповідно до вимог Бюджетного кодексу України щодо передачі коштів у вигляді міжбюджетних трансфертів між місцевими бюджет</w:t>
      </w:r>
      <w:r w:rsidR="00F53E21">
        <w:rPr>
          <w:rFonts w:ascii="Times New Roman" w:eastAsia="Times New Roman" w:hAnsi="Times New Roman"/>
          <w:sz w:val="28"/>
          <w:szCs w:val="28"/>
          <w:lang w:eastAsia="uk-UA"/>
        </w:rPr>
        <w:t>ами, а</w:t>
      </w:r>
    </w:p>
    <w:p w:rsidR="00084BE4" w:rsidRDefault="00084BE4" w:rsidP="0006329D">
      <w:pPr>
        <w:tabs>
          <w:tab w:val="left" w:pos="709"/>
        </w:tabs>
        <w:spacing w:line="240" w:lineRule="auto"/>
        <w:rPr>
          <w:rFonts w:ascii="Times New Roman" w:eastAsia="Times New Roman" w:hAnsi="Times New Roman"/>
          <w:sz w:val="28"/>
          <w:szCs w:val="28"/>
          <w:lang w:eastAsia="uk-UA"/>
        </w:rPr>
      </w:pPr>
    </w:p>
    <w:p w:rsidR="00084BE4" w:rsidRDefault="00084BE4" w:rsidP="0006329D">
      <w:pPr>
        <w:tabs>
          <w:tab w:val="left" w:pos="709"/>
        </w:tabs>
        <w:spacing w:line="240" w:lineRule="auto"/>
        <w:rPr>
          <w:rFonts w:ascii="Times New Roman" w:eastAsia="Times New Roman" w:hAnsi="Times New Roman"/>
          <w:sz w:val="28"/>
          <w:szCs w:val="28"/>
          <w:lang w:eastAsia="uk-UA"/>
        </w:rPr>
      </w:pPr>
    </w:p>
    <w:p w:rsidR="00EB4E0C" w:rsidRDefault="00F53E21" w:rsidP="0006329D">
      <w:pPr>
        <w:tabs>
          <w:tab w:val="left" w:pos="709"/>
        </w:tabs>
        <w:spacing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саме</w:t>
      </w:r>
      <w:r w:rsidR="00084BE4">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передача коштів до </w:t>
      </w:r>
      <w:r w:rsidR="000D7BBD" w:rsidRPr="008134AA">
        <w:rPr>
          <w:rFonts w:ascii="Times New Roman" w:eastAsia="Times New Roman" w:hAnsi="Times New Roman"/>
          <w:sz w:val="28"/>
          <w:szCs w:val="28"/>
          <w:lang w:eastAsia="uk-UA"/>
        </w:rPr>
        <w:t xml:space="preserve">бюджету </w:t>
      </w:r>
      <w:r w:rsidR="000D7BBD" w:rsidRPr="008134AA">
        <w:rPr>
          <w:rFonts w:ascii="Times New Roman" w:eastAsia="Times New Roman" w:hAnsi="Times New Roman"/>
          <w:sz w:val="28"/>
          <w:szCs w:val="28"/>
          <w:lang w:eastAsia="ru-RU"/>
        </w:rPr>
        <w:t>міської територіальної громади</w:t>
      </w:r>
      <w:r w:rsidR="000D7BBD" w:rsidRPr="008134AA">
        <w:rPr>
          <w:rFonts w:ascii="Times New Roman" w:eastAsia="Times New Roman" w:hAnsi="Times New Roman"/>
          <w:sz w:val="28"/>
          <w:szCs w:val="28"/>
          <w:lang w:eastAsia="uk-UA"/>
        </w:rPr>
        <w:t xml:space="preserve"> </w:t>
      </w:r>
      <w:r w:rsidR="0055629A" w:rsidRPr="008134AA">
        <w:rPr>
          <w:rFonts w:ascii="Times New Roman" w:eastAsia="Times New Roman" w:hAnsi="Times New Roman"/>
          <w:sz w:val="28"/>
          <w:szCs w:val="28"/>
          <w:lang w:eastAsia="uk-UA"/>
        </w:rPr>
        <w:t xml:space="preserve">та з бюджету міської територіальної громади </w:t>
      </w:r>
      <w:r w:rsidR="000D7BBD" w:rsidRPr="008134AA">
        <w:rPr>
          <w:rFonts w:ascii="Times New Roman" w:eastAsia="Times New Roman" w:hAnsi="Times New Roman"/>
          <w:sz w:val="28"/>
          <w:szCs w:val="28"/>
          <w:lang w:eastAsia="uk-UA"/>
        </w:rPr>
        <w:t xml:space="preserve">здійснюється шляхом підписання </w:t>
      </w:r>
    </w:p>
    <w:p w:rsidR="000D7BBD" w:rsidRPr="004515B2" w:rsidRDefault="000D7BBD" w:rsidP="0006329D">
      <w:pPr>
        <w:tabs>
          <w:tab w:val="left" w:pos="709"/>
        </w:tabs>
        <w:spacing w:line="240" w:lineRule="auto"/>
        <w:rPr>
          <w:rFonts w:ascii="Times New Roman" w:eastAsia="Times New Roman" w:hAnsi="Times New Roman"/>
          <w:bCs/>
          <w:sz w:val="28"/>
          <w:szCs w:val="28"/>
          <w:lang w:eastAsia="ru-RU"/>
        </w:rPr>
      </w:pPr>
      <w:r w:rsidRPr="008134AA">
        <w:rPr>
          <w:rFonts w:ascii="Times New Roman" w:eastAsia="Times New Roman" w:hAnsi="Times New Roman"/>
          <w:sz w:val="28"/>
          <w:szCs w:val="28"/>
          <w:lang w:eastAsia="uk-UA"/>
        </w:rPr>
        <w:t>Угод між відповідними радами на виконання заходів окремих програм, які в обов</w:t>
      </w:r>
      <w:r w:rsidR="00F53E21">
        <w:rPr>
          <w:rFonts w:ascii="Times New Roman" w:eastAsia="Times New Roman" w:hAnsi="Times New Roman"/>
          <w:sz w:val="28"/>
          <w:szCs w:val="28"/>
          <w:lang w:eastAsia="uk-UA"/>
        </w:rPr>
        <w:t>’</w:t>
      </w:r>
      <w:r w:rsidRPr="008134AA">
        <w:rPr>
          <w:rFonts w:ascii="Times New Roman" w:eastAsia="Times New Roman" w:hAnsi="Times New Roman"/>
          <w:sz w:val="28"/>
          <w:szCs w:val="28"/>
          <w:lang w:eastAsia="uk-UA"/>
        </w:rPr>
        <w:t>язковому порядку узгоджуються з міською радою та фінансово-економічним управлінням міської ради.</w:t>
      </w:r>
    </w:p>
    <w:p w:rsidR="000D7BBD" w:rsidRPr="00F53E21"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bCs/>
          <w:sz w:val="28"/>
          <w:szCs w:val="28"/>
          <w:lang w:eastAsia="ru-RU"/>
        </w:rPr>
        <w:t>1</w:t>
      </w:r>
      <w:r w:rsidR="00C52474" w:rsidRPr="008134AA">
        <w:rPr>
          <w:rFonts w:ascii="Times New Roman" w:eastAsia="Times New Roman" w:hAnsi="Times New Roman"/>
          <w:b/>
          <w:bCs/>
          <w:sz w:val="28"/>
          <w:szCs w:val="28"/>
          <w:lang w:eastAsia="ru-RU"/>
        </w:rPr>
        <w:t>5</w:t>
      </w:r>
      <w:r w:rsidRPr="00F53E21">
        <w:rPr>
          <w:rFonts w:ascii="Times New Roman" w:eastAsia="Times New Roman" w:hAnsi="Times New Roman"/>
          <w:b/>
          <w:bCs/>
          <w:sz w:val="28"/>
          <w:szCs w:val="28"/>
          <w:lang w:eastAsia="ru-RU"/>
        </w:rPr>
        <w:t>.</w:t>
      </w:r>
      <w:r w:rsidR="00F53E21">
        <w:rPr>
          <w:rFonts w:ascii="Times New Roman" w:eastAsia="Times New Roman" w:hAnsi="Times New Roman"/>
          <w:b/>
          <w:bCs/>
          <w:sz w:val="28"/>
          <w:szCs w:val="28"/>
          <w:lang w:eastAsia="ru-RU"/>
        </w:rPr>
        <w:t xml:space="preserve"> </w:t>
      </w:r>
      <w:r w:rsidR="00F53E21">
        <w:rPr>
          <w:rFonts w:ascii="Times New Roman" w:eastAsia="Times New Roman" w:hAnsi="Times New Roman"/>
          <w:sz w:val="28"/>
          <w:szCs w:val="28"/>
          <w:lang w:eastAsia="ru-RU"/>
        </w:rPr>
        <w:t xml:space="preserve">Установити, що розпорядники коштів </w:t>
      </w:r>
      <w:r w:rsidRPr="008134AA">
        <w:rPr>
          <w:rFonts w:ascii="Times New Roman" w:eastAsia="Times New Roman" w:hAnsi="Times New Roman"/>
          <w:sz w:val="28"/>
          <w:szCs w:val="28"/>
          <w:lang w:eastAsia="ru-RU"/>
        </w:rPr>
        <w:t>бюджету місько</w:t>
      </w:r>
      <w:r w:rsidR="00F53E21">
        <w:rPr>
          <w:rFonts w:ascii="Times New Roman" w:eastAsia="Times New Roman" w:hAnsi="Times New Roman"/>
          <w:sz w:val="28"/>
          <w:szCs w:val="28"/>
          <w:lang w:eastAsia="ru-RU"/>
        </w:rPr>
        <w:t xml:space="preserve">ї територіальної громади мають право брати зобов’язання на </w:t>
      </w:r>
      <w:r w:rsidRPr="008134AA">
        <w:rPr>
          <w:rFonts w:ascii="Times New Roman" w:eastAsia="Times New Roman" w:hAnsi="Times New Roman"/>
          <w:sz w:val="28"/>
          <w:szCs w:val="28"/>
          <w:lang w:eastAsia="ru-RU"/>
        </w:rPr>
        <w:t>здійснення  в</w:t>
      </w:r>
      <w:r w:rsidR="00F53E21">
        <w:rPr>
          <w:rFonts w:ascii="Times New Roman" w:eastAsia="Times New Roman" w:hAnsi="Times New Roman"/>
          <w:sz w:val="28"/>
          <w:szCs w:val="28"/>
          <w:lang w:eastAsia="ru-RU"/>
        </w:rPr>
        <w:t xml:space="preserve">идатків або платежів тільки в межах відповідних бюджетних асигнувань, затверджених їм </w:t>
      </w:r>
      <w:r w:rsidRPr="008134AA">
        <w:rPr>
          <w:rFonts w:ascii="Times New Roman" w:eastAsia="Times New Roman" w:hAnsi="Times New Roman"/>
          <w:sz w:val="28"/>
          <w:szCs w:val="28"/>
          <w:lang w:eastAsia="ru-RU"/>
        </w:rPr>
        <w:t>на 202</w:t>
      </w:r>
      <w:r w:rsidR="0055629A" w:rsidRPr="008134AA">
        <w:rPr>
          <w:rFonts w:ascii="Times New Roman" w:eastAsia="Times New Roman" w:hAnsi="Times New Roman"/>
          <w:sz w:val="28"/>
          <w:szCs w:val="28"/>
          <w:lang w:eastAsia="ru-RU"/>
        </w:rPr>
        <w:t>4</w:t>
      </w:r>
      <w:r w:rsidR="00F53E21">
        <w:rPr>
          <w:rFonts w:ascii="Times New Roman" w:eastAsia="Times New Roman" w:hAnsi="Times New Roman"/>
          <w:sz w:val="28"/>
          <w:szCs w:val="28"/>
          <w:lang w:eastAsia="ru-RU"/>
        </w:rPr>
        <w:t xml:space="preserve"> рік, а </w:t>
      </w:r>
      <w:r w:rsidRPr="008134AA">
        <w:rPr>
          <w:rFonts w:ascii="Times New Roman" w:eastAsia="Times New Roman" w:hAnsi="Times New Roman"/>
          <w:sz w:val="28"/>
          <w:szCs w:val="28"/>
          <w:lang w:eastAsia="ru-RU"/>
        </w:rPr>
        <w:t>також зобов’яз</w:t>
      </w:r>
      <w:r w:rsidR="00F53E21">
        <w:rPr>
          <w:rFonts w:ascii="Times New Roman" w:eastAsia="Times New Roman" w:hAnsi="Times New Roman"/>
          <w:sz w:val="28"/>
          <w:szCs w:val="28"/>
          <w:lang w:eastAsia="ru-RU"/>
        </w:rPr>
        <w:t xml:space="preserve">ані забезпечити в повному  обсязі потребу в асигнуваннях на проведення розрахунків за електроенергію, теплову енергію та природний </w:t>
      </w:r>
      <w:r w:rsidRPr="008134AA">
        <w:rPr>
          <w:rFonts w:ascii="Times New Roman" w:eastAsia="Times New Roman" w:hAnsi="Times New Roman"/>
          <w:sz w:val="28"/>
          <w:szCs w:val="28"/>
          <w:lang w:eastAsia="ru-RU"/>
        </w:rPr>
        <w:t xml:space="preserve">газ, які споживаються бюджетними  установами, не допускаючи </w:t>
      </w:r>
      <w:r w:rsidR="00F53E21">
        <w:rPr>
          <w:rFonts w:ascii="Times New Roman" w:eastAsia="Times New Roman" w:hAnsi="Times New Roman"/>
          <w:sz w:val="28"/>
          <w:szCs w:val="28"/>
          <w:lang w:eastAsia="ru-RU"/>
        </w:rPr>
        <w:t xml:space="preserve">простроченої заборгованості із </w:t>
      </w:r>
      <w:r w:rsidRPr="008134AA">
        <w:rPr>
          <w:rFonts w:ascii="Times New Roman" w:eastAsia="Times New Roman" w:hAnsi="Times New Roman"/>
          <w:sz w:val="28"/>
          <w:szCs w:val="28"/>
          <w:lang w:eastAsia="ru-RU"/>
        </w:rPr>
        <w:t xml:space="preserve">зазначених послуг. </w:t>
      </w:r>
    </w:p>
    <w:p w:rsidR="000D7BBD" w:rsidRPr="00084FE0" w:rsidRDefault="000D7BBD" w:rsidP="0006329D">
      <w:pPr>
        <w:spacing w:line="240" w:lineRule="auto"/>
        <w:ind w:firstLine="708"/>
        <w:rPr>
          <w:rFonts w:ascii="Times New Roman" w:eastAsia="Times New Roman" w:hAnsi="Times New Roman"/>
          <w:b/>
          <w:bCs/>
          <w:sz w:val="28"/>
          <w:szCs w:val="28"/>
          <w:lang w:eastAsia="ru-RU"/>
        </w:rPr>
      </w:pPr>
      <w:r w:rsidRPr="008134AA">
        <w:rPr>
          <w:rFonts w:ascii="Times New Roman" w:eastAsia="Times New Roman" w:hAnsi="Times New Roman"/>
          <w:b/>
          <w:bCs/>
          <w:sz w:val="28"/>
          <w:szCs w:val="28"/>
          <w:lang w:eastAsia="ru-RU"/>
        </w:rPr>
        <w:t>1</w:t>
      </w:r>
      <w:r w:rsidR="00C52474" w:rsidRPr="008134AA">
        <w:rPr>
          <w:rFonts w:ascii="Times New Roman" w:eastAsia="Times New Roman" w:hAnsi="Times New Roman"/>
          <w:b/>
          <w:bCs/>
          <w:sz w:val="28"/>
          <w:szCs w:val="28"/>
          <w:lang w:eastAsia="ru-RU"/>
        </w:rPr>
        <w:t>6</w:t>
      </w:r>
      <w:r w:rsidRPr="00F53E21">
        <w:rPr>
          <w:rFonts w:ascii="Times New Roman" w:eastAsia="Times New Roman" w:hAnsi="Times New Roman"/>
          <w:b/>
          <w:bCs/>
          <w:sz w:val="28"/>
          <w:szCs w:val="28"/>
          <w:lang w:eastAsia="ru-RU"/>
        </w:rPr>
        <w:t xml:space="preserve">. </w:t>
      </w:r>
      <w:r w:rsidRPr="008134AA">
        <w:rPr>
          <w:rFonts w:ascii="Times New Roman" w:eastAsia="Times New Roman" w:hAnsi="Times New Roman"/>
          <w:bCs/>
          <w:sz w:val="28"/>
          <w:szCs w:val="28"/>
          <w:lang w:eastAsia="ru-RU"/>
        </w:rPr>
        <w:t xml:space="preserve">Фінансово-економічному управлінню Могилів-Подільської </w:t>
      </w:r>
      <w:r w:rsidR="00084BE4">
        <w:rPr>
          <w:rFonts w:ascii="Times New Roman" w:eastAsia="Times New Roman" w:hAnsi="Times New Roman"/>
          <w:bCs/>
          <w:sz w:val="28"/>
          <w:szCs w:val="28"/>
          <w:lang w:eastAsia="ru-RU"/>
        </w:rPr>
        <w:t xml:space="preserve">міської ради </w:t>
      </w:r>
      <w:r w:rsidRPr="008134AA">
        <w:rPr>
          <w:rFonts w:ascii="Times New Roman" w:eastAsia="Times New Roman" w:hAnsi="Times New Roman"/>
          <w:bCs/>
          <w:sz w:val="28"/>
          <w:szCs w:val="28"/>
          <w:lang w:eastAsia="ru-RU"/>
        </w:rPr>
        <w:t>(Власю</w:t>
      </w:r>
      <w:r w:rsidR="00084FE0">
        <w:rPr>
          <w:rFonts w:ascii="Times New Roman" w:eastAsia="Times New Roman" w:hAnsi="Times New Roman"/>
          <w:bCs/>
          <w:sz w:val="28"/>
          <w:szCs w:val="28"/>
          <w:lang w:eastAsia="ru-RU"/>
        </w:rPr>
        <w:t xml:space="preserve">к М.В.) щоквартально звітувати </w:t>
      </w:r>
      <w:r w:rsidRPr="008134AA">
        <w:rPr>
          <w:rFonts w:ascii="Times New Roman" w:eastAsia="Times New Roman" w:hAnsi="Times New Roman"/>
          <w:bCs/>
          <w:sz w:val="28"/>
          <w:szCs w:val="28"/>
          <w:lang w:eastAsia="ru-RU"/>
        </w:rPr>
        <w:t>про хід виконання</w:t>
      </w:r>
      <w:r w:rsidRPr="008134AA">
        <w:rPr>
          <w:rFonts w:ascii="Times New Roman" w:eastAsia="Times New Roman" w:hAnsi="Times New Roman"/>
          <w:b/>
          <w:bCs/>
          <w:sz w:val="28"/>
          <w:szCs w:val="28"/>
          <w:lang w:eastAsia="ru-RU"/>
        </w:rPr>
        <w:t xml:space="preserve"> </w:t>
      </w:r>
      <w:r w:rsidR="00084FE0">
        <w:rPr>
          <w:rFonts w:ascii="Times New Roman" w:eastAsia="Times New Roman" w:hAnsi="Times New Roman"/>
          <w:bCs/>
          <w:sz w:val="28"/>
          <w:szCs w:val="28"/>
          <w:lang w:eastAsia="ru-RU"/>
        </w:rPr>
        <w:t xml:space="preserve">бюджету </w:t>
      </w:r>
      <w:r w:rsidRPr="008134AA">
        <w:rPr>
          <w:rFonts w:ascii="Times New Roman" w:eastAsia="Times New Roman" w:hAnsi="Times New Roman"/>
          <w:bCs/>
          <w:sz w:val="28"/>
          <w:szCs w:val="28"/>
          <w:lang w:eastAsia="ru-RU"/>
        </w:rPr>
        <w:t>Могилів</w:t>
      </w:r>
      <w:r w:rsidR="00252256">
        <w:rPr>
          <w:rFonts w:ascii="Times New Roman" w:eastAsia="Times New Roman" w:hAnsi="Times New Roman"/>
          <w:bCs/>
          <w:sz w:val="28"/>
          <w:szCs w:val="28"/>
          <w:lang w:eastAsia="ru-RU"/>
        </w:rPr>
        <w:t xml:space="preserve"> </w:t>
      </w:r>
      <w:r w:rsidRPr="008134AA">
        <w:rPr>
          <w:rFonts w:ascii="Times New Roman" w:eastAsia="Times New Roman" w:hAnsi="Times New Roman"/>
          <w:bCs/>
          <w:sz w:val="28"/>
          <w:szCs w:val="28"/>
          <w:lang w:eastAsia="ru-RU"/>
        </w:rPr>
        <w:t xml:space="preserve">-Подільської міської </w:t>
      </w:r>
      <w:r w:rsidRPr="008134AA">
        <w:rPr>
          <w:rFonts w:ascii="Times New Roman" w:eastAsia="Times New Roman" w:hAnsi="Times New Roman"/>
          <w:sz w:val="28"/>
          <w:szCs w:val="28"/>
          <w:lang w:eastAsia="ru-RU"/>
        </w:rPr>
        <w:t>територіальної громади</w:t>
      </w:r>
      <w:r w:rsidR="00084FE0">
        <w:rPr>
          <w:rFonts w:ascii="Times New Roman" w:eastAsia="Times New Roman" w:hAnsi="Times New Roman"/>
          <w:b/>
          <w:bCs/>
          <w:sz w:val="28"/>
          <w:szCs w:val="28"/>
          <w:lang w:eastAsia="ru-RU"/>
        </w:rPr>
        <w:t xml:space="preserve"> </w:t>
      </w:r>
      <w:r w:rsidR="00084FE0">
        <w:rPr>
          <w:rFonts w:ascii="Times New Roman" w:eastAsia="Times New Roman" w:hAnsi="Times New Roman"/>
          <w:bCs/>
          <w:sz w:val="28"/>
          <w:szCs w:val="28"/>
          <w:lang w:eastAsia="ru-RU"/>
        </w:rPr>
        <w:t xml:space="preserve">на </w:t>
      </w:r>
      <w:r w:rsidR="0055629A" w:rsidRPr="008134AA">
        <w:rPr>
          <w:rFonts w:ascii="Times New Roman" w:eastAsia="Times New Roman" w:hAnsi="Times New Roman"/>
          <w:bCs/>
          <w:sz w:val="28"/>
          <w:szCs w:val="28"/>
          <w:lang w:eastAsia="ru-RU"/>
        </w:rPr>
        <w:t>засіданнях</w:t>
      </w:r>
      <w:r w:rsidR="00084FE0">
        <w:rPr>
          <w:rFonts w:ascii="Times New Roman" w:eastAsia="Times New Roman" w:hAnsi="Times New Roman"/>
          <w:bCs/>
          <w:sz w:val="28"/>
          <w:szCs w:val="28"/>
          <w:lang w:eastAsia="ru-RU"/>
        </w:rPr>
        <w:t xml:space="preserve"> </w:t>
      </w:r>
      <w:r w:rsidRPr="008134AA">
        <w:rPr>
          <w:rFonts w:ascii="Times New Roman" w:eastAsia="Times New Roman" w:hAnsi="Times New Roman"/>
          <w:bCs/>
          <w:sz w:val="28"/>
          <w:szCs w:val="28"/>
          <w:lang w:eastAsia="ru-RU"/>
        </w:rPr>
        <w:t>сесі</w:t>
      </w:r>
      <w:r w:rsidR="0055629A" w:rsidRPr="008134AA">
        <w:rPr>
          <w:rFonts w:ascii="Times New Roman" w:eastAsia="Times New Roman" w:hAnsi="Times New Roman"/>
          <w:bCs/>
          <w:sz w:val="28"/>
          <w:szCs w:val="28"/>
          <w:lang w:eastAsia="ru-RU"/>
        </w:rPr>
        <w:t>й</w:t>
      </w:r>
      <w:r w:rsidR="00084FE0">
        <w:rPr>
          <w:rFonts w:ascii="Times New Roman" w:eastAsia="Times New Roman" w:hAnsi="Times New Roman"/>
          <w:bCs/>
          <w:sz w:val="28"/>
          <w:szCs w:val="28"/>
          <w:lang w:eastAsia="ru-RU"/>
        </w:rPr>
        <w:t xml:space="preserve"> міської </w:t>
      </w:r>
      <w:r w:rsidRPr="008134AA">
        <w:rPr>
          <w:rFonts w:ascii="Times New Roman" w:eastAsia="Times New Roman" w:hAnsi="Times New Roman"/>
          <w:bCs/>
          <w:sz w:val="28"/>
          <w:szCs w:val="28"/>
          <w:lang w:eastAsia="ru-RU"/>
        </w:rPr>
        <w:t>ради.</w:t>
      </w:r>
    </w:p>
    <w:p w:rsidR="000D7BBD" w:rsidRPr="002C5976" w:rsidRDefault="00184F71" w:rsidP="002C5976">
      <w:pPr>
        <w:spacing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0D7BBD" w:rsidRPr="008134AA">
        <w:rPr>
          <w:rFonts w:ascii="Times New Roman" w:eastAsia="Times New Roman" w:hAnsi="Times New Roman"/>
          <w:b/>
          <w:sz w:val="28"/>
          <w:szCs w:val="28"/>
          <w:lang w:eastAsia="ru-RU"/>
        </w:rPr>
        <w:t>1</w:t>
      </w:r>
      <w:r w:rsidR="00C52474" w:rsidRPr="008134AA">
        <w:rPr>
          <w:rFonts w:ascii="Times New Roman" w:eastAsia="Times New Roman" w:hAnsi="Times New Roman"/>
          <w:b/>
          <w:sz w:val="28"/>
          <w:szCs w:val="28"/>
          <w:lang w:eastAsia="ru-RU"/>
        </w:rPr>
        <w:t>7</w:t>
      </w:r>
      <w:r w:rsidR="00084FE0">
        <w:rPr>
          <w:rFonts w:ascii="Times New Roman" w:eastAsia="Times New Roman" w:hAnsi="Times New Roman"/>
          <w:b/>
          <w:sz w:val="28"/>
          <w:szCs w:val="28"/>
          <w:lang w:eastAsia="ru-RU"/>
        </w:rPr>
        <w:t xml:space="preserve">. </w:t>
      </w:r>
      <w:r w:rsidR="000D7BBD" w:rsidRPr="008134AA">
        <w:rPr>
          <w:rFonts w:ascii="Times New Roman" w:eastAsia="Times New Roman" w:hAnsi="Times New Roman"/>
          <w:sz w:val="28"/>
          <w:szCs w:val="28"/>
          <w:lang w:eastAsia="ru-RU"/>
        </w:rPr>
        <w:t xml:space="preserve">На виконання підпункту 35 пункту 1 статті 64 Бюджетного </w:t>
      </w:r>
      <w:r w:rsidR="00CA473E">
        <w:rPr>
          <w:rFonts w:ascii="Times New Roman" w:eastAsia="Times New Roman" w:hAnsi="Times New Roman"/>
          <w:sz w:val="28"/>
          <w:szCs w:val="28"/>
          <w:lang w:eastAsia="ru-RU"/>
        </w:rPr>
        <w:t>к</w:t>
      </w:r>
      <w:r w:rsidR="000D7BBD" w:rsidRPr="008134AA">
        <w:rPr>
          <w:rFonts w:ascii="Times New Roman" w:eastAsia="Times New Roman" w:hAnsi="Times New Roman"/>
          <w:sz w:val="28"/>
          <w:szCs w:val="28"/>
          <w:lang w:eastAsia="ru-RU"/>
        </w:rPr>
        <w:t>одексу України</w:t>
      </w:r>
      <w:r w:rsidR="000D7BBD" w:rsidRPr="008134AA">
        <w:rPr>
          <w:rFonts w:ascii="Times New Roman" w:eastAsia="Times New Roman" w:hAnsi="Times New Roman"/>
          <w:b/>
          <w:sz w:val="28"/>
          <w:szCs w:val="28"/>
          <w:lang w:eastAsia="ru-RU"/>
        </w:rPr>
        <w:t xml:space="preserve"> </w:t>
      </w:r>
      <w:r w:rsidR="00084FE0">
        <w:rPr>
          <w:rFonts w:ascii="Times New Roman" w:eastAsia="Times New Roman" w:hAnsi="Times New Roman"/>
          <w:sz w:val="28"/>
          <w:szCs w:val="28"/>
          <w:lang w:eastAsia="ru-RU"/>
        </w:rPr>
        <w:t xml:space="preserve">затвердити Порядок та </w:t>
      </w:r>
      <w:r w:rsidR="000D7BBD" w:rsidRPr="008134AA">
        <w:rPr>
          <w:rFonts w:ascii="Times New Roman" w:eastAsia="Times New Roman" w:hAnsi="Times New Roman"/>
          <w:sz w:val="28"/>
          <w:szCs w:val="28"/>
          <w:lang w:eastAsia="ru-RU"/>
        </w:rPr>
        <w:t xml:space="preserve">норматив </w:t>
      </w:r>
      <w:r w:rsidR="000D7BBD" w:rsidRPr="008134AA">
        <w:rPr>
          <w:rFonts w:ascii="Times New Roman" w:eastAsia="Times New Roman" w:hAnsi="Times New Roman"/>
          <w:bCs/>
          <w:sz w:val="28"/>
          <w:szCs w:val="28"/>
          <w:lang w:eastAsia="ru-RU"/>
        </w:rPr>
        <w:t xml:space="preserve">відрахування до загального фонду бюджету </w:t>
      </w:r>
      <w:r w:rsidR="000D7BBD" w:rsidRPr="008134AA">
        <w:rPr>
          <w:rFonts w:ascii="Times New Roman" w:eastAsia="Times New Roman" w:hAnsi="Times New Roman"/>
          <w:sz w:val="28"/>
          <w:szCs w:val="28"/>
          <w:lang w:eastAsia="ru-RU"/>
        </w:rPr>
        <w:t>міської територіальної громади</w:t>
      </w:r>
      <w:r w:rsidR="000D7BBD" w:rsidRPr="008134AA">
        <w:rPr>
          <w:rFonts w:ascii="Times New Roman" w:eastAsia="Times New Roman" w:hAnsi="Times New Roman"/>
          <w:bCs/>
          <w:sz w:val="28"/>
          <w:szCs w:val="28"/>
          <w:lang w:eastAsia="ru-RU"/>
        </w:rPr>
        <w:t xml:space="preserve"> комунальними унітарними підприємствами та їх</w:t>
      </w:r>
      <w:r w:rsidR="00084FE0">
        <w:rPr>
          <w:rFonts w:ascii="Times New Roman" w:eastAsia="Times New Roman" w:hAnsi="Times New Roman"/>
          <w:bCs/>
          <w:sz w:val="28"/>
          <w:szCs w:val="28"/>
          <w:lang w:eastAsia="ru-RU"/>
        </w:rPr>
        <w:t xml:space="preserve"> об’єднаннями, які належать до </w:t>
      </w:r>
      <w:r w:rsidR="000D7BBD" w:rsidRPr="008134AA">
        <w:rPr>
          <w:rFonts w:ascii="Times New Roman" w:eastAsia="Times New Roman" w:hAnsi="Times New Roman"/>
          <w:bCs/>
          <w:sz w:val="28"/>
          <w:szCs w:val="28"/>
          <w:lang w:eastAsia="ru-RU"/>
        </w:rPr>
        <w:t>комунальної власності територіальної громади, частини чистого прибутку (д</w:t>
      </w:r>
      <w:r w:rsidR="00084FE0">
        <w:rPr>
          <w:rFonts w:ascii="Times New Roman" w:eastAsia="Times New Roman" w:hAnsi="Times New Roman"/>
          <w:bCs/>
          <w:sz w:val="28"/>
          <w:szCs w:val="28"/>
          <w:lang w:eastAsia="ru-RU"/>
        </w:rPr>
        <w:t xml:space="preserve">оходу) за результатами, згідно </w:t>
      </w:r>
      <w:r w:rsidR="000D7BBD" w:rsidRPr="00084FE0">
        <w:rPr>
          <w:rFonts w:ascii="Times New Roman" w:eastAsia="Times New Roman" w:hAnsi="Times New Roman"/>
          <w:bCs/>
          <w:sz w:val="28"/>
          <w:szCs w:val="28"/>
          <w:lang w:eastAsia="ru-RU"/>
        </w:rPr>
        <w:t>з додатком 8</w:t>
      </w:r>
      <w:r w:rsidR="002C5976">
        <w:rPr>
          <w:rStyle w:val="a3"/>
          <w:rFonts w:ascii="Times New Roman" w:eastAsia="Times New Roman" w:hAnsi="Times New Roman"/>
          <w:color w:val="auto"/>
          <w:sz w:val="28"/>
          <w:szCs w:val="28"/>
          <w:u w:val="none"/>
          <w:lang w:eastAsia="ru-RU"/>
        </w:rPr>
        <w:t>, що додається</w:t>
      </w:r>
      <w:r w:rsidR="000D7BBD" w:rsidRPr="00084FE0">
        <w:rPr>
          <w:rFonts w:ascii="Times New Roman" w:eastAsia="Times New Roman" w:hAnsi="Times New Roman"/>
          <w:bCs/>
          <w:sz w:val="28"/>
          <w:szCs w:val="28"/>
          <w:lang w:eastAsia="ru-RU"/>
        </w:rPr>
        <w:t>.</w:t>
      </w:r>
    </w:p>
    <w:p w:rsidR="000D7BBD" w:rsidRPr="00084FE0"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1</w:t>
      </w:r>
      <w:r w:rsidR="00C52474" w:rsidRPr="008134AA">
        <w:rPr>
          <w:rFonts w:ascii="Times New Roman" w:eastAsia="Times New Roman" w:hAnsi="Times New Roman"/>
          <w:b/>
          <w:sz w:val="28"/>
          <w:szCs w:val="28"/>
          <w:lang w:eastAsia="ru-RU"/>
        </w:rPr>
        <w:t>8</w:t>
      </w:r>
      <w:r w:rsidRPr="008134AA">
        <w:rPr>
          <w:rFonts w:ascii="Times New Roman" w:eastAsia="Times New Roman" w:hAnsi="Times New Roman"/>
          <w:b/>
          <w:sz w:val="28"/>
          <w:szCs w:val="28"/>
          <w:lang w:eastAsia="ru-RU"/>
        </w:rPr>
        <w:t>.</w:t>
      </w:r>
      <w:r w:rsidR="00084FE0">
        <w:rPr>
          <w:rFonts w:ascii="Times New Roman" w:eastAsia="Times New Roman" w:hAnsi="Times New Roman"/>
          <w:sz w:val="28"/>
          <w:szCs w:val="28"/>
          <w:lang w:eastAsia="ru-RU"/>
        </w:rPr>
        <w:t xml:space="preserve"> Додатки </w:t>
      </w:r>
      <w:r w:rsidRPr="008134AA">
        <w:rPr>
          <w:rFonts w:ascii="Times New Roman" w:eastAsia="Times New Roman" w:hAnsi="Times New Roman"/>
          <w:sz w:val="28"/>
          <w:szCs w:val="28"/>
          <w:lang w:eastAsia="ru-RU"/>
        </w:rPr>
        <w:t>1,</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2,</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3,</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5,</w:t>
      </w:r>
      <w:r w:rsidR="00084FE0">
        <w:rPr>
          <w:rFonts w:ascii="Times New Roman" w:eastAsia="Times New Roman" w:hAnsi="Times New Roman"/>
          <w:sz w:val="28"/>
          <w:szCs w:val="28"/>
          <w:lang w:eastAsia="ru-RU"/>
        </w:rPr>
        <w:t xml:space="preserve"> </w:t>
      </w:r>
      <w:r w:rsidRPr="008134AA">
        <w:rPr>
          <w:rFonts w:ascii="Times New Roman" w:eastAsia="Times New Roman" w:hAnsi="Times New Roman"/>
          <w:sz w:val="28"/>
          <w:szCs w:val="28"/>
          <w:lang w:eastAsia="ru-RU"/>
        </w:rPr>
        <w:t>7,</w:t>
      </w:r>
      <w:r w:rsidR="00084FE0">
        <w:rPr>
          <w:rFonts w:ascii="Times New Roman" w:eastAsia="Times New Roman" w:hAnsi="Times New Roman"/>
          <w:sz w:val="28"/>
          <w:szCs w:val="28"/>
          <w:lang w:eastAsia="ru-RU"/>
        </w:rPr>
        <w:t xml:space="preserve"> 8 </w:t>
      </w:r>
      <w:r w:rsidRPr="008134AA">
        <w:rPr>
          <w:rFonts w:ascii="Times New Roman" w:eastAsia="Times New Roman" w:hAnsi="Times New Roman"/>
          <w:sz w:val="28"/>
          <w:szCs w:val="28"/>
          <w:lang w:eastAsia="ru-RU"/>
        </w:rPr>
        <w:t xml:space="preserve">до цього рішення є його невід’ємною частиною. </w:t>
      </w:r>
    </w:p>
    <w:p w:rsidR="000D7BBD" w:rsidRPr="00084FE0" w:rsidRDefault="00C52474"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sz w:val="28"/>
          <w:szCs w:val="28"/>
          <w:lang w:eastAsia="ru-RU"/>
        </w:rPr>
        <w:t>19</w:t>
      </w:r>
      <w:r w:rsidR="00084FE0">
        <w:rPr>
          <w:rFonts w:ascii="Times New Roman" w:eastAsia="Times New Roman" w:hAnsi="Times New Roman"/>
          <w:b/>
          <w:sz w:val="28"/>
          <w:szCs w:val="28"/>
          <w:lang w:eastAsia="ru-RU"/>
        </w:rPr>
        <w:t xml:space="preserve">. </w:t>
      </w:r>
      <w:r w:rsidR="000D7BBD" w:rsidRPr="008134AA">
        <w:rPr>
          <w:rFonts w:ascii="Times New Roman" w:eastAsia="Times New Roman" w:hAnsi="Times New Roman"/>
          <w:sz w:val="28"/>
          <w:szCs w:val="28"/>
          <w:lang w:eastAsia="ru-RU"/>
        </w:rPr>
        <w:t>Дане рішення набирає чинності з 1 січня 202</w:t>
      </w:r>
      <w:r w:rsidR="0055629A" w:rsidRPr="008134AA">
        <w:rPr>
          <w:rFonts w:ascii="Times New Roman" w:eastAsia="Times New Roman" w:hAnsi="Times New Roman"/>
          <w:sz w:val="28"/>
          <w:szCs w:val="28"/>
          <w:lang w:eastAsia="ru-RU"/>
        </w:rPr>
        <w:t>4</w:t>
      </w:r>
      <w:r w:rsidR="000D7BBD" w:rsidRPr="008134AA">
        <w:rPr>
          <w:rFonts w:ascii="Times New Roman" w:eastAsia="Times New Roman" w:hAnsi="Times New Roman"/>
          <w:sz w:val="28"/>
          <w:szCs w:val="28"/>
          <w:lang w:eastAsia="ru-RU"/>
        </w:rPr>
        <w:t xml:space="preserve"> року.</w:t>
      </w:r>
    </w:p>
    <w:p w:rsidR="000D7BBD" w:rsidRPr="00084FE0" w:rsidRDefault="000D7BBD" w:rsidP="0006329D">
      <w:pPr>
        <w:spacing w:line="240" w:lineRule="auto"/>
        <w:ind w:firstLine="708"/>
        <w:rPr>
          <w:rFonts w:ascii="Times New Roman" w:eastAsia="Times New Roman" w:hAnsi="Times New Roman"/>
          <w:sz w:val="28"/>
          <w:szCs w:val="28"/>
          <w:lang w:eastAsia="ru-RU"/>
        </w:rPr>
      </w:pPr>
      <w:r w:rsidRPr="008134AA">
        <w:rPr>
          <w:rFonts w:ascii="Times New Roman" w:eastAsia="Times New Roman" w:hAnsi="Times New Roman"/>
          <w:b/>
          <w:bCs/>
          <w:sz w:val="28"/>
          <w:szCs w:val="28"/>
          <w:lang w:eastAsia="ru-RU"/>
        </w:rPr>
        <w:t>2</w:t>
      </w:r>
      <w:r w:rsidR="00C52474" w:rsidRPr="008134AA">
        <w:rPr>
          <w:rFonts w:ascii="Times New Roman" w:eastAsia="Times New Roman" w:hAnsi="Times New Roman"/>
          <w:b/>
          <w:bCs/>
          <w:sz w:val="28"/>
          <w:szCs w:val="28"/>
          <w:lang w:eastAsia="ru-RU"/>
        </w:rPr>
        <w:t>0</w:t>
      </w:r>
      <w:r w:rsidRPr="00084FE0">
        <w:rPr>
          <w:rFonts w:ascii="Times New Roman" w:eastAsia="Times New Roman" w:hAnsi="Times New Roman"/>
          <w:b/>
          <w:bCs/>
          <w:sz w:val="28"/>
          <w:szCs w:val="28"/>
          <w:lang w:eastAsia="ru-RU"/>
        </w:rPr>
        <w:t>.</w:t>
      </w:r>
      <w:r w:rsidR="00084FE0">
        <w:rPr>
          <w:rFonts w:ascii="Times New Roman" w:eastAsia="Times New Roman" w:hAnsi="Times New Roman"/>
          <w:b/>
          <w:bCs/>
          <w:sz w:val="28"/>
          <w:szCs w:val="28"/>
          <w:lang w:eastAsia="ru-RU"/>
        </w:rPr>
        <w:t xml:space="preserve"> </w:t>
      </w:r>
      <w:r w:rsidRPr="008134AA">
        <w:rPr>
          <w:rFonts w:ascii="Times New Roman" w:eastAsia="Times New Roman" w:hAnsi="Times New Roman"/>
          <w:bCs/>
          <w:sz w:val="28"/>
          <w:szCs w:val="28"/>
          <w:lang w:eastAsia="ru-RU"/>
        </w:rPr>
        <w:t>Оп</w:t>
      </w:r>
      <w:r w:rsidR="00084FE0">
        <w:rPr>
          <w:rFonts w:ascii="Times New Roman" w:eastAsia="Times New Roman" w:hAnsi="Times New Roman"/>
          <w:sz w:val="28"/>
          <w:szCs w:val="28"/>
          <w:lang w:eastAsia="ru-RU"/>
        </w:rPr>
        <w:t xml:space="preserve">ублікувати дане рішення в </w:t>
      </w:r>
      <w:r w:rsidRPr="008134AA">
        <w:rPr>
          <w:rFonts w:ascii="Times New Roman" w:eastAsia="Times New Roman" w:hAnsi="Times New Roman"/>
          <w:sz w:val="28"/>
          <w:szCs w:val="28"/>
          <w:lang w:eastAsia="ru-RU"/>
        </w:rPr>
        <w:t>засобах масової інформації та на офіційному сайті міської ради.</w:t>
      </w:r>
    </w:p>
    <w:p w:rsidR="000D7BBD" w:rsidRPr="000D7BBD" w:rsidRDefault="000D7BBD" w:rsidP="0006329D">
      <w:pPr>
        <w:spacing w:line="240" w:lineRule="auto"/>
        <w:ind w:firstLine="708"/>
        <w:rPr>
          <w:rFonts w:ascii="Times New Roman" w:hAnsi="Times New Roman"/>
          <w:color w:val="FF0000"/>
          <w:sz w:val="28"/>
          <w:szCs w:val="28"/>
        </w:rPr>
      </w:pPr>
      <w:r w:rsidRPr="008134AA">
        <w:rPr>
          <w:rFonts w:ascii="Times New Roman" w:eastAsia="Times New Roman" w:hAnsi="Times New Roman"/>
          <w:b/>
          <w:bCs/>
          <w:sz w:val="28"/>
          <w:szCs w:val="28"/>
          <w:lang w:eastAsia="ru-RU"/>
        </w:rPr>
        <w:t>2</w:t>
      </w:r>
      <w:r w:rsidR="00C52474" w:rsidRPr="008134AA">
        <w:rPr>
          <w:rFonts w:ascii="Times New Roman" w:eastAsia="Times New Roman" w:hAnsi="Times New Roman"/>
          <w:b/>
          <w:bCs/>
          <w:sz w:val="28"/>
          <w:szCs w:val="28"/>
          <w:lang w:eastAsia="ru-RU"/>
        </w:rPr>
        <w:t>1</w:t>
      </w:r>
      <w:r w:rsidRPr="00084FE0">
        <w:rPr>
          <w:rFonts w:ascii="Times New Roman" w:eastAsia="Times New Roman" w:hAnsi="Times New Roman"/>
          <w:b/>
          <w:bCs/>
          <w:sz w:val="28"/>
          <w:szCs w:val="28"/>
          <w:lang w:eastAsia="ru-RU"/>
        </w:rPr>
        <w:t xml:space="preserve">. </w:t>
      </w:r>
      <w:r w:rsidRPr="008134AA">
        <w:rPr>
          <w:rFonts w:ascii="Times New Roman" w:hAnsi="Times New Roman"/>
          <w:sz w:val="28"/>
          <w:szCs w:val="28"/>
        </w:rPr>
        <w:t xml:space="preserve">Контроль за виконанням даного рішення покласти на першого заступника міського голови </w:t>
      </w:r>
      <w:proofErr w:type="spellStart"/>
      <w:r w:rsidRPr="008134AA">
        <w:rPr>
          <w:rFonts w:ascii="Times New Roman" w:hAnsi="Times New Roman"/>
          <w:sz w:val="28"/>
          <w:szCs w:val="28"/>
        </w:rPr>
        <w:t>Безмещука</w:t>
      </w:r>
      <w:proofErr w:type="spellEnd"/>
      <w:r w:rsidR="004515B2">
        <w:rPr>
          <w:rFonts w:ascii="Times New Roman" w:hAnsi="Times New Roman"/>
          <w:sz w:val="28"/>
          <w:szCs w:val="28"/>
        </w:rPr>
        <w:t xml:space="preserve"> П.О.</w:t>
      </w:r>
      <w:r w:rsidR="00252256">
        <w:rPr>
          <w:rFonts w:ascii="Times New Roman" w:hAnsi="Times New Roman"/>
          <w:sz w:val="28"/>
          <w:szCs w:val="28"/>
        </w:rPr>
        <w:t xml:space="preserve"> та на постійну комісію міської ради з питань фінансів, бюджету, планування соціально – економічного розвитку, інвестицій та міжнародного співробітництва (</w:t>
      </w:r>
      <w:proofErr w:type="spellStart"/>
      <w:r w:rsidR="00252256">
        <w:rPr>
          <w:rFonts w:ascii="Times New Roman" w:hAnsi="Times New Roman"/>
          <w:sz w:val="28"/>
          <w:szCs w:val="28"/>
        </w:rPr>
        <w:t>Трейбич</w:t>
      </w:r>
      <w:proofErr w:type="spellEnd"/>
      <w:r w:rsidR="00252256">
        <w:rPr>
          <w:rFonts w:ascii="Times New Roman" w:hAnsi="Times New Roman"/>
          <w:sz w:val="28"/>
          <w:szCs w:val="28"/>
        </w:rPr>
        <w:t xml:space="preserve"> Е.А.)</w:t>
      </w:r>
      <w:r w:rsidR="004515B2">
        <w:rPr>
          <w:rFonts w:ascii="Times New Roman" w:hAnsi="Times New Roman"/>
          <w:sz w:val="28"/>
          <w:szCs w:val="28"/>
        </w:rPr>
        <w:t>.</w:t>
      </w:r>
    </w:p>
    <w:p w:rsidR="000D7BBD" w:rsidRDefault="000D7BBD" w:rsidP="0006329D">
      <w:pPr>
        <w:shd w:val="clear" w:color="auto" w:fill="FFFFFF"/>
        <w:spacing w:line="240" w:lineRule="auto"/>
        <w:rPr>
          <w:rFonts w:ascii="Times New Roman" w:hAnsi="Times New Roman"/>
          <w:color w:val="FF0000"/>
          <w:sz w:val="28"/>
          <w:szCs w:val="28"/>
        </w:rPr>
      </w:pPr>
    </w:p>
    <w:p w:rsidR="002A4080" w:rsidRDefault="002A4080" w:rsidP="000D7BBD">
      <w:pPr>
        <w:shd w:val="clear" w:color="auto" w:fill="FFFFFF"/>
        <w:rPr>
          <w:rFonts w:ascii="Times New Roman" w:hAnsi="Times New Roman"/>
          <w:color w:val="FF0000"/>
          <w:sz w:val="28"/>
          <w:szCs w:val="28"/>
        </w:rPr>
      </w:pPr>
    </w:p>
    <w:p w:rsidR="004515B2" w:rsidRDefault="004515B2" w:rsidP="000D7BBD">
      <w:pPr>
        <w:shd w:val="clear" w:color="auto" w:fill="FFFFFF"/>
        <w:rPr>
          <w:rFonts w:ascii="Times New Roman" w:hAnsi="Times New Roman"/>
          <w:color w:val="FF0000"/>
          <w:sz w:val="28"/>
          <w:szCs w:val="28"/>
        </w:rPr>
      </w:pPr>
    </w:p>
    <w:p w:rsidR="00CF08D2" w:rsidRPr="000D7BBD" w:rsidRDefault="00CF08D2" w:rsidP="000D7BBD">
      <w:pPr>
        <w:shd w:val="clear" w:color="auto" w:fill="FFFFFF"/>
        <w:rPr>
          <w:rFonts w:ascii="Times New Roman" w:hAnsi="Times New Roman"/>
          <w:color w:val="FF0000"/>
          <w:sz w:val="28"/>
          <w:szCs w:val="28"/>
        </w:rPr>
      </w:pPr>
    </w:p>
    <w:p w:rsidR="000D7BBD" w:rsidRPr="00780807" w:rsidRDefault="002A4080" w:rsidP="000D7BBD">
      <w:pPr>
        <w:shd w:val="clear" w:color="auto" w:fill="FFFFFF"/>
        <w:rPr>
          <w:rFonts w:ascii="Times New Roman" w:hAnsi="Times New Roman"/>
          <w:sz w:val="28"/>
          <w:szCs w:val="28"/>
        </w:rPr>
      </w:pPr>
      <w:r>
        <w:rPr>
          <w:rFonts w:ascii="Times New Roman" w:hAnsi="Times New Roman"/>
          <w:sz w:val="28"/>
          <w:szCs w:val="28"/>
        </w:rPr>
        <w:t xml:space="preserve">     </w:t>
      </w:r>
      <w:r w:rsidR="004515B2">
        <w:rPr>
          <w:rFonts w:ascii="Times New Roman" w:hAnsi="Times New Roman"/>
          <w:sz w:val="28"/>
          <w:szCs w:val="28"/>
        </w:rPr>
        <w:t xml:space="preserve"> </w:t>
      </w:r>
      <w:r w:rsidR="0006329D">
        <w:rPr>
          <w:rFonts w:ascii="Times New Roman" w:hAnsi="Times New Roman"/>
          <w:sz w:val="28"/>
          <w:szCs w:val="28"/>
        </w:rPr>
        <w:t xml:space="preserve">  </w:t>
      </w:r>
      <w:r w:rsidR="000D7BBD" w:rsidRPr="00780807">
        <w:rPr>
          <w:rFonts w:ascii="Times New Roman" w:hAnsi="Times New Roman"/>
          <w:sz w:val="28"/>
          <w:szCs w:val="28"/>
        </w:rPr>
        <w:t xml:space="preserve">Міський голова                             </w:t>
      </w:r>
      <w:r w:rsidR="0006329D">
        <w:rPr>
          <w:rFonts w:ascii="Times New Roman" w:hAnsi="Times New Roman"/>
          <w:sz w:val="28"/>
          <w:szCs w:val="28"/>
        </w:rPr>
        <w:t xml:space="preserve">                          </w:t>
      </w:r>
      <w:r>
        <w:rPr>
          <w:rFonts w:ascii="Times New Roman" w:hAnsi="Times New Roman"/>
          <w:sz w:val="28"/>
          <w:szCs w:val="28"/>
        </w:rPr>
        <w:t xml:space="preserve"> </w:t>
      </w:r>
      <w:r w:rsidR="000D7BBD" w:rsidRPr="00780807">
        <w:rPr>
          <w:rFonts w:ascii="Times New Roman" w:hAnsi="Times New Roman"/>
          <w:sz w:val="28"/>
          <w:szCs w:val="28"/>
        </w:rPr>
        <w:t>Геннадій ГЛУХМАНЮК</w:t>
      </w:r>
    </w:p>
    <w:p w:rsidR="000D7BBD" w:rsidRDefault="000D7BBD" w:rsidP="000D7BBD">
      <w:pPr>
        <w:shd w:val="clear" w:color="auto" w:fill="FFFFFF"/>
        <w:rPr>
          <w:rFonts w:ascii="Times New Roman" w:hAnsi="Times New Roman"/>
          <w:sz w:val="28"/>
          <w:szCs w:val="28"/>
        </w:rPr>
      </w:pPr>
    </w:p>
    <w:p w:rsidR="004515B2" w:rsidRDefault="004515B2" w:rsidP="000D7BBD">
      <w:pPr>
        <w:shd w:val="clear" w:color="auto" w:fill="FFFFFF"/>
        <w:rPr>
          <w:rFonts w:ascii="Times New Roman" w:hAnsi="Times New Roman"/>
          <w:sz w:val="28"/>
          <w:szCs w:val="28"/>
        </w:rPr>
      </w:pPr>
    </w:p>
    <w:p w:rsidR="0006329D" w:rsidRDefault="0006329D" w:rsidP="000D7BBD">
      <w:pPr>
        <w:shd w:val="clear" w:color="auto" w:fill="FFFFFF"/>
        <w:rPr>
          <w:rFonts w:ascii="Times New Roman" w:hAnsi="Times New Roman"/>
          <w:sz w:val="28"/>
          <w:szCs w:val="28"/>
        </w:rPr>
      </w:pPr>
    </w:p>
    <w:p w:rsidR="0006329D" w:rsidRDefault="0006329D" w:rsidP="000D7BBD">
      <w:pPr>
        <w:shd w:val="clear" w:color="auto" w:fill="FFFFFF"/>
        <w:rPr>
          <w:rFonts w:ascii="Times New Roman" w:hAnsi="Times New Roman"/>
          <w:sz w:val="28"/>
          <w:szCs w:val="28"/>
        </w:rPr>
      </w:pPr>
    </w:p>
    <w:p w:rsidR="00FA3232" w:rsidRDefault="00FA3232" w:rsidP="000D7BBD">
      <w:pPr>
        <w:shd w:val="clear" w:color="auto" w:fill="FFFFFF"/>
        <w:rPr>
          <w:rFonts w:ascii="Times New Roman" w:hAnsi="Times New Roman"/>
          <w:sz w:val="28"/>
          <w:szCs w:val="28"/>
        </w:rPr>
      </w:pPr>
    </w:p>
    <w:p w:rsidR="00084BE4" w:rsidRDefault="00084BE4" w:rsidP="000D7BBD">
      <w:pPr>
        <w:shd w:val="clear" w:color="auto" w:fill="FFFFFF"/>
        <w:rPr>
          <w:rFonts w:ascii="Times New Roman" w:hAnsi="Times New Roman"/>
          <w:sz w:val="28"/>
          <w:szCs w:val="28"/>
        </w:rPr>
      </w:pPr>
    </w:p>
    <w:p w:rsidR="00084BE4" w:rsidRDefault="00084BE4" w:rsidP="000D7BBD">
      <w:pPr>
        <w:shd w:val="clear" w:color="auto" w:fill="FFFFFF"/>
        <w:rPr>
          <w:rFonts w:ascii="Times New Roman" w:hAnsi="Times New Roman"/>
          <w:sz w:val="28"/>
          <w:szCs w:val="28"/>
        </w:rPr>
      </w:pPr>
    </w:p>
    <w:p w:rsidR="00FA3232" w:rsidRDefault="00FA3232" w:rsidP="000D7BBD">
      <w:pPr>
        <w:shd w:val="clear" w:color="auto" w:fill="FFFFFF"/>
        <w:rPr>
          <w:rFonts w:ascii="Times New Roman" w:hAnsi="Times New Roman"/>
          <w:sz w:val="28"/>
          <w:szCs w:val="28"/>
        </w:rPr>
      </w:pPr>
    </w:p>
    <w:p w:rsidR="00C4662B" w:rsidRDefault="00C4662B" w:rsidP="000D7BBD">
      <w:pPr>
        <w:shd w:val="clear" w:color="auto" w:fill="FFFFFF"/>
        <w:rPr>
          <w:rFonts w:ascii="Times New Roman" w:hAnsi="Times New Roman"/>
          <w:sz w:val="28"/>
          <w:szCs w:val="28"/>
        </w:rPr>
      </w:pPr>
    </w:p>
    <w:p w:rsidR="00130DA1" w:rsidRDefault="00130DA1" w:rsidP="000D7BBD">
      <w:pPr>
        <w:shd w:val="clear" w:color="auto" w:fill="FFFFFF"/>
        <w:rPr>
          <w:rFonts w:ascii="Times New Roman" w:hAnsi="Times New Roman"/>
          <w:sz w:val="28"/>
          <w:szCs w:val="28"/>
        </w:rPr>
      </w:pPr>
    </w:p>
    <w:p w:rsidR="002A4080" w:rsidRDefault="003A3FB3" w:rsidP="00641A90">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Дода</w:t>
      </w:r>
      <w:r w:rsidR="00211D12">
        <w:rPr>
          <w:rFonts w:ascii="Times New Roman" w:hAnsi="Times New Roman"/>
          <w:sz w:val="28"/>
          <w:szCs w:val="28"/>
        </w:rPr>
        <w:t>ток 1</w:t>
      </w:r>
    </w:p>
    <w:p w:rsidR="00C4662B" w:rsidRDefault="003A3FB3" w:rsidP="00641A90">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C4662B">
        <w:rPr>
          <w:rFonts w:ascii="Times New Roman" w:hAnsi="Times New Roman"/>
          <w:sz w:val="28"/>
          <w:szCs w:val="28"/>
        </w:rPr>
        <w:t xml:space="preserve">   </w:t>
      </w:r>
      <w:r>
        <w:rPr>
          <w:rFonts w:ascii="Times New Roman" w:hAnsi="Times New Roman"/>
          <w:sz w:val="28"/>
          <w:szCs w:val="28"/>
        </w:rPr>
        <w:t xml:space="preserve">    д</w:t>
      </w:r>
      <w:r w:rsidR="00211D12">
        <w:rPr>
          <w:rFonts w:ascii="Times New Roman" w:hAnsi="Times New Roman"/>
          <w:sz w:val="28"/>
          <w:szCs w:val="28"/>
        </w:rPr>
        <w:t xml:space="preserve">о рішення </w:t>
      </w:r>
      <w:r w:rsidR="00C4662B">
        <w:rPr>
          <w:rFonts w:ascii="Times New Roman" w:hAnsi="Times New Roman"/>
          <w:sz w:val="28"/>
          <w:szCs w:val="28"/>
        </w:rPr>
        <w:t xml:space="preserve">40 сесії            </w:t>
      </w:r>
    </w:p>
    <w:p w:rsidR="00211D12" w:rsidRDefault="00C4662B" w:rsidP="00641A90">
      <w:pPr>
        <w:shd w:val="clear" w:color="auto" w:fill="FFFFFF"/>
        <w:spacing w:line="240" w:lineRule="auto"/>
        <w:rPr>
          <w:rFonts w:ascii="Times New Roman" w:hAnsi="Times New Roman"/>
          <w:sz w:val="28"/>
          <w:szCs w:val="28"/>
        </w:rPr>
      </w:pPr>
      <w:r>
        <w:rPr>
          <w:rFonts w:ascii="Times New Roman" w:hAnsi="Times New Roman"/>
          <w:sz w:val="28"/>
          <w:szCs w:val="28"/>
        </w:rPr>
        <w:t xml:space="preserve">                                                                                          міської ради</w:t>
      </w:r>
      <w:r w:rsidR="00211D12">
        <w:rPr>
          <w:rFonts w:ascii="Times New Roman" w:hAnsi="Times New Roman"/>
          <w:sz w:val="28"/>
          <w:szCs w:val="28"/>
        </w:rPr>
        <w:t xml:space="preserve"> </w:t>
      </w:r>
      <w:r>
        <w:rPr>
          <w:rFonts w:ascii="Times New Roman" w:hAnsi="Times New Roman"/>
          <w:sz w:val="28"/>
          <w:szCs w:val="28"/>
        </w:rPr>
        <w:t>8 скликання</w:t>
      </w:r>
    </w:p>
    <w:p w:rsidR="00211D12" w:rsidRDefault="003A3FB3" w:rsidP="00641A90">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C4662B">
        <w:rPr>
          <w:rFonts w:ascii="Times New Roman" w:hAnsi="Times New Roman"/>
          <w:sz w:val="28"/>
          <w:szCs w:val="28"/>
        </w:rPr>
        <w:t xml:space="preserve">                           </w:t>
      </w:r>
      <w:r>
        <w:rPr>
          <w:rFonts w:ascii="Times New Roman" w:hAnsi="Times New Roman"/>
          <w:sz w:val="28"/>
          <w:szCs w:val="28"/>
        </w:rPr>
        <w:t>в</w:t>
      </w:r>
      <w:r w:rsidR="00211D12">
        <w:rPr>
          <w:rFonts w:ascii="Times New Roman" w:hAnsi="Times New Roman"/>
          <w:sz w:val="28"/>
          <w:szCs w:val="28"/>
        </w:rPr>
        <w:t xml:space="preserve">ід </w:t>
      </w:r>
      <w:r w:rsidR="00C4662B">
        <w:rPr>
          <w:rFonts w:ascii="Times New Roman" w:hAnsi="Times New Roman"/>
          <w:sz w:val="28"/>
          <w:szCs w:val="28"/>
        </w:rPr>
        <w:t>20</w:t>
      </w:r>
      <w:r w:rsidR="00211D12">
        <w:rPr>
          <w:rFonts w:ascii="Times New Roman" w:hAnsi="Times New Roman"/>
          <w:sz w:val="28"/>
          <w:szCs w:val="28"/>
        </w:rPr>
        <w:t>.</w:t>
      </w:r>
      <w:r>
        <w:rPr>
          <w:rFonts w:ascii="Times New Roman" w:hAnsi="Times New Roman"/>
          <w:sz w:val="28"/>
          <w:szCs w:val="28"/>
        </w:rPr>
        <w:t>12.2023 року №</w:t>
      </w:r>
      <w:r w:rsidR="00C4662B">
        <w:rPr>
          <w:rFonts w:ascii="Times New Roman" w:hAnsi="Times New Roman"/>
          <w:sz w:val="28"/>
          <w:szCs w:val="28"/>
        </w:rPr>
        <w:t>931</w:t>
      </w:r>
    </w:p>
    <w:p w:rsidR="00211D12" w:rsidRDefault="00211D12" w:rsidP="000D7BBD">
      <w:pPr>
        <w:shd w:val="clear" w:color="auto" w:fill="FFFFFF"/>
        <w:rPr>
          <w:rFonts w:ascii="Times New Roman" w:hAnsi="Times New Roman"/>
          <w:sz w:val="28"/>
          <w:szCs w:val="28"/>
        </w:rPr>
      </w:pPr>
    </w:p>
    <w:p w:rsidR="00B45A33" w:rsidRDefault="00B45A33" w:rsidP="000D7BBD">
      <w:pPr>
        <w:shd w:val="clear" w:color="auto" w:fill="FFFFFF"/>
        <w:rPr>
          <w:rFonts w:ascii="Times New Roman" w:hAnsi="Times New Roman"/>
          <w:sz w:val="28"/>
          <w:szCs w:val="28"/>
        </w:rPr>
      </w:pPr>
    </w:p>
    <w:tbl>
      <w:tblPr>
        <w:tblW w:w="11406" w:type="dxa"/>
        <w:tblInd w:w="-416" w:type="dxa"/>
        <w:tblLayout w:type="fixed"/>
        <w:tblCellMar>
          <w:left w:w="10" w:type="dxa"/>
          <w:right w:w="10" w:type="dxa"/>
        </w:tblCellMar>
        <w:tblLook w:val="04A0" w:firstRow="1" w:lastRow="0" w:firstColumn="1" w:lastColumn="0" w:noHBand="0" w:noVBand="1"/>
      </w:tblPr>
      <w:tblGrid>
        <w:gridCol w:w="40"/>
        <w:gridCol w:w="1095"/>
        <w:gridCol w:w="711"/>
        <w:gridCol w:w="848"/>
        <w:gridCol w:w="2127"/>
        <w:gridCol w:w="485"/>
        <w:gridCol w:w="932"/>
        <w:gridCol w:w="1418"/>
        <w:gridCol w:w="1417"/>
        <w:gridCol w:w="142"/>
        <w:gridCol w:w="992"/>
        <w:gridCol w:w="40"/>
        <w:gridCol w:w="360"/>
        <w:gridCol w:w="40"/>
        <w:gridCol w:w="319"/>
        <w:gridCol w:w="40"/>
        <w:gridCol w:w="400"/>
      </w:tblGrid>
      <w:tr w:rsidR="00211D12" w:rsidRPr="00A20807" w:rsidTr="00641A90">
        <w:trPr>
          <w:gridAfter w:val="4"/>
          <w:wAfter w:w="799" w:type="dxa"/>
          <w:trHeight w:hRule="exact" w:val="3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167" w:type="dxa"/>
            <w:gridSpan w:val="10"/>
            <w:tcMar>
              <w:top w:w="0" w:type="dxa"/>
              <w:left w:w="0" w:type="dxa"/>
              <w:bottom w:w="0" w:type="dxa"/>
              <w:right w:w="0" w:type="dxa"/>
            </w:tcMar>
          </w:tcPr>
          <w:p w:rsidR="00211D12" w:rsidRPr="00130DA1" w:rsidRDefault="00211D12" w:rsidP="00211D12">
            <w:pPr>
              <w:spacing w:line="240" w:lineRule="auto"/>
              <w:jc w:val="center"/>
              <w:rPr>
                <w:rFonts w:ascii="Times New Roman" w:eastAsia="Times New Roman" w:hAnsi="Times New Roman"/>
                <w:sz w:val="28"/>
                <w:szCs w:val="28"/>
                <w:lang w:eastAsia="ru-RU"/>
              </w:rPr>
            </w:pPr>
            <w:r w:rsidRPr="00130DA1">
              <w:rPr>
                <w:rFonts w:ascii="Times New Roman" w:eastAsia="Arial" w:hAnsi="Times New Roman"/>
                <w:b/>
                <w:sz w:val="28"/>
                <w:szCs w:val="28"/>
                <w:lang w:eastAsia="ru-RU"/>
              </w:rPr>
              <w:t>ДОХОДИ</w:t>
            </w:r>
          </w:p>
        </w:tc>
        <w:tc>
          <w:tcPr>
            <w:tcW w:w="400" w:type="dxa"/>
            <w:gridSpan w:val="2"/>
          </w:tcPr>
          <w:p w:rsidR="00211D12" w:rsidRPr="00A20807" w:rsidRDefault="00211D12" w:rsidP="00211D12">
            <w:pPr>
              <w:spacing w:line="240" w:lineRule="auto"/>
              <w:rPr>
                <w:rFonts w:ascii="Times New Roman" w:eastAsia="Times New Roman" w:hAnsi="Times New Roman"/>
                <w:sz w:val="20"/>
                <w:szCs w:val="20"/>
                <w:lang w:eastAsia="ru-RU"/>
              </w:rPr>
            </w:pPr>
          </w:p>
        </w:tc>
      </w:tr>
      <w:tr w:rsidR="00211D12" w:rsidRPr="00A20807" w:rsidTr="00641A90">
        <w:trPr>
          <w:gridAfter w:val="4"/>
          <w:wAfter w:w="799" w:type="dxa"/>
          <w:trHeight w:hRule="exact" w:val="3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167" w:type="dxa"/>
            <w:gridSpan w:val="10"/>
            <w:tcMar>
              <w:top w:w="0" w:type="dxa"/>
              <w:left w:w="0" w:type="dxa"/>
              <w:bottom w:w="0" w:type="dxa"/>
              <w:right w:w="0" w:type="dxa"/>
            </w:tcMar>
          </w:tcPr>
          <w:p w:rsidR="00211D12" w:rsidRPr="00130DA1" w:rsidRDefault="00211D12" w:rsidP="00211D12">
            <w:pPr>
              <w:spacing w:line="240" w:lineRule="auto"/>
              <w:jc w:val="center"/>
              <w:rPr>
                <w:rFonts w:ascii="Times New Roman" w:eastAsia="Times New Roman" w:hAnsi="Times New Roman"/>
                <w:sz w:val="28"/>
                <w:szCs w:val="28"/>
                <w:lang w:eastAsia="ru-RU"/>
              </w:rPr>
            </w:pPr>
            <w:r w:rsidRPr="00130DA1">
              <w:rPr>
                <w:rFonts w:ascii="Times New Roman" w:eastAsia="Arial" w:hAnsi="Times New Roman"/>
                <w:b/>
                <w:sz w:val="28"/>
                <w:szCs w:val="28"/>
                <w:lang w:eastAsia="ru-RU"/>
              </w:rPr>
              <w:t>місцевого бюджету на 2024 рік</w:t>
            </w:r>
          </w:p>
        </w:tc>
        <w:tc>
          <w:tcPr>
            <w:tcW w:w="400" w:type="dxa"/>
            <w:gridSpan w:val="2"/>
          </w:tcPr>
          <w:p w:rsidR="00211D12" w:rsidRPr="00A20807" w:rsidRDefault="00211D12" w:rsidP="00211D12">
            <w:pPr>
              <w:spacing w:line="240" w:lineRule="auto"/>
              <w:rPr>
                <w:rFonts w:ascii="Times New Roman" w:eastAsia="Times New Roman" w:hAnsi="Times New Roman"/>
                <w:sz w:val="20"/>
                <w:szCs w:val="20"/>
                <w:lang w:eastAsia="ru-RU"/>
              </w:rPr>
            </w:pPr>
          </w:p>
        </w:tc>
      </w:tr>
      <w:tr w:rsidR="00211D12" w:rsidRPr="00A20807" w:rsidTr="002859F6">
        <w:trPr>
          <w:gridAfter w:val="3"/>
          <w:wAfter w:w="759" w:type="dxa"/>
          <w:trHeight w:hRule="exact" w:val="2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806" w:type="dxa"/>
            <w:gridSpan w:val="2"/>
          </w:tcPr>
          <w:p w:rsidR="00211D12" w:rsidRPr="00A20807" w:rsidRDefault="00211D12" w:rsidP="00211D12">
            <w:pPr>
              <w:spacing w:line="240" w:lineRule="auto"/>
              <w:rPr>
                <w:rFonts w:ascii="Times New Roman" w:eastAsia="Times New Roman" w:hAnsi="Times New Roman"/>
                <w:sz w:val="20"/>
                <w:szCs w:val="20"/>
                <w:lang w:eastAsia="ru-RU"/>
              </w:rPr>
            </w:pPr>
          </w:p>
        </w:tc>
        <w:tc>
          <w:tcPr>
            <w:tcW w:w="2975" w:type="dxa"/>
            <w:gridSpan w:val="2"/>
          </w:tcPr>
          <w:p w:rsidR="00211D12" w:rsidRPr="00A20807" w:rsidRDefault="00211D12" w:rsidP="00211D12">
            <w:pPr>
              <w:spacing w:line="240" w:lineRule="auto"/>
              <w:rPr>
                <w:rFonts w:ascii="Times New Roman" w:eastAsia="Times New Roman" w:hAnsi="Times New Roman"/>
                <w:sz w:val="20"/>
                <w:szCs w:val="20"/>
                <w:lang w:eastAsia="ru-RU"/>
              </w:rPr>
            </w:pPr>
          </w:p>
        </w:tc>
        <w:tc>
          <w:tcPr>
            <w:tcW w:w="485"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932"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1418"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2551"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c>
          <w:tcPr>
            <w:tcW w:w="40"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400" w:type="dxa"/>
            <w:gridSpan w:val="2"/>
          </w:tcPr>
          <w:p w:rsidR="00211D12" w:rsidRPr="00A20807" w:rsidRDefault="00211D12" w:rsidP="00211D12">
            <w:pPr>
              <w:spacing w:line="240" w:lineRule="auto"/>
              <w:rPr>
                <w:rFonts w:ascii="Times New Roman" w:eastAsia="Times New Roman" w:hAnsi="Times New Roman"/>
                <w:sz w:val="20"/>
                <w:szCs w:val="20"/>
                <w:lang w:eastAsia="ru-RU"/>
              </w:rPr>
            </w:pPr>
          </w:p>
        </w:tc>
      </w:tr>
      <w:tr w:rsidR="00211D12" w:rsidRPr="00A20807" w:rsidTr="00B84A83">
        <w:trPr>
          <w:trHeight w:hRule="exact" w:val="2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2654" w:type="dxa"/>
            <w:gridSpan w:val="3"/>
            <w:tcMar>
              <w:top w:w="0" w:type="dxa"/>
              <w:left w:w="0" w:type="dxa"/>
              <w:bottom w:w="0" w:type="dxa"/>
              <w:right w:w="0" w:type="dxa"/>
            </w:tcMar>
            <w:vAlign w:val="center"/>
          </w:tcPr>
          <w:p w:rsidR="00211D12" w:rsidRPr="00A20807" w:rsidRDefault="00211D12" w:rsidP="00211D12">
            <w:pPr>
              <w:spacing w:line="240" w:lineRule="auto"/>
              <w:ind w:left="60"/>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0255800000</w:t>
            </w:r>
          </w:p>
        </w:tc>
        <w:tc>
          <w:tcPr>
            <w:tcW w:w="2612" w:type="dxa"/>
            <w:gridSpan w:val="2"/>
          </w:tcPr>
          <w:p w:rsidR="00211D12" w:rsidRPr="00A20807" w:rsidRDefault="00211D12" w:rsidP="00211D12">
            <w:pPr>
              <w:spacing w:line="240" w:lineRule="auto"/>
              <w:rPr>
                <w:rFonts w:ascii="Times New Roman" w:eastAsia="Times New Roman" w:hAnsi="Times New Roman"/>
                <w:sz w:val="20"/>
                <w:szCs w:val="20"/>
                <w:lang w:eastAsia="ru-RU"/>
              </w:rPr>
            </w:pPr>
          </w:p>
        </w:tc>
        <w:tc>
          <w:tcPr>
            <w:tcW w:w="932"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1418"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3310" w:type="dxa"/>
            <w:gridSpan w:val="7"/>
          </w:tcPr>
          <w:p w:rsidR="00211D12" w:rsidRPr="00A20807" w:rsidRDefault="00211D12" w:rsidP="00211D12">
            <w:pPr>
              <w:spacing w:line="240" w:lineRule="auto"/>
              <w:rPr>
                <w:rFonts w:ascii="Times New Roman" w:eastAsia="Times New Roman" w:hAnsi="Times New Roman"/>
                <w:sz w:val="20"/>
                <w:szCs w:val="20"/>
                <w:lang w:eastAsia="ru-RU"/>
              </w:rPr>
            </w:pPr>
          </w:p>
        </w:tc>
        <w:tc>
          <w:tcPr>
            <w:tcW w:w="40"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400" w:type="dxa"/>
          </w:tcPr>
          <w:p w:rsidR="00211D12" w:rsidRPr="00A20807" w:rsidRDefault="00211D12" w:rsidP="00211D12">
            <w:pPr>
              <w:spacing w:line="240" w:lineRule="auto"/>
              <w:rPr>
                <w:rFonts w:ascii="Times New Roman" w:eastAsia="Times New Roman" w:hAnsi="Times New Roman"/>
                <w:sz w:val="20"/>
                <w:szCs w:val="20"/>
                <w:lang w:eastAsia="ru-RU"/>
              </w:rPr>
            </w:pPr>
          </w:p>
        </w:tc>
      </w:tr>
      <w:tr w:rsidR="00211D12" w:rsidRPr="00A20807" w:rsidTr="00B84A83">
        <w:trPr>
          <w:trHeight w:hRule="exact" w:val="24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2654" w:type="dxa"/>
            <w:gridSpan w:val="3"/>
            <w:tcBorders>
              <w:top w:val="single" w:sz="6" w:space="0" w:color="000000"/>
            </w:tcBorders>
            <w:tcMar>
              <w:top w:w="0" w:type="dxa"/>
              <w:left w:w="0" w:type="dxa"/>
              <w:bottom w:w="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(код бюджету)</w:t>
            </w:r>
          </w:p>
        </w:tc>
        <w:tc>
          <w:tcPr>
            <w:tcW w:w="2612" w:type="dxa"/>
            <w:gridSpan w:val="2"/>
          </w:tcPr>
          <w:p w:rsidR="00211D12" w:rsidRPr="00A20807" w:rsidRDefault="00211D12" w:rsidP="00211D12">
            <w:pPr>
              <w:spacing w:line="240" w:lineRule="auto"/>
              <w:rPr>
                <w:rFonts w:ascii="Times New Roman" w:eastAsia="Times New Roman" w:hAnsi="Times New Roman"/>
                <w:sz w:val="20"/>
                <w:szCs w:val="20"/>
                <w:lang w:eastAsia="ru-RU"/>
              </w:rPr>
            </w:pPr>
          </w:p>
        </w:tc>
        <w:tc>
          <w:tcPr>
            <w:tcW w:w="932"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1418"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3310" w:type="dxa"/>
            <w:gridSpan w:val="7"/>
          </w:tcPr>
          <w:p w:rsidR="00211D12" w:rsidRPr="00A20807" w:rsidRDefault="00211D12" w:rsidP="00211D12">
            <w:pPr>
              <w:spacing w:line="240" w:lineRule="auto"/>
              <w:rPr>
                <w:rFonts w:ascii="Times New Roman" w:eastAsia="Times New Roman" w:hAnsi="Times New Roman"/>
                <w:sz w:val="20"/>
                <w:szCs w:val="20"/>
                <w:lang w:eastAsia="ru-RU"/>
              </w:rPr>
            </w:pPr>
          </w:p>
        </w:tc>
        <w:tc>
          <w:tcPr>
            <w:tcW w:w="40"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400" w:type="dxa"/>
          </w:tcPr>
          <w:p w:rsidR="00211D12" w:rsidRPr="00A20807" w:rsidRDefault="00211D12" w:rsidP="00211D12">
            <w:pPr>
              <w:spacing w:line="240" w:lineRule="auto"/>
              <w:rPr>
                <w:rFonts w:ascii="Times New Roman" w:eastAsia="Times New Roman" w:hAnsi="Times New Roman"/>
                <w:sz w:val="20"/>
                <w:szCs w:val="20"/>
                <w:lang w:eastAsia="ru-RU"/>
              </w:rPr>
            </w:pPr>
          </w:p>
        </w:tc>
      </w:tr>
      <w:tr w:rsidR="00211D12" w:rsidRPr="00A20807" w:rsidTr="00A20807">
        <w:trPr>
          <w:gridAfter w:val="3"/>
          <w:wAfter w:w="759" w:type="dxa"/>
          <w:trHeight w:hRule="exact" w:val="33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3686"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c>
          <w:tcPr>
            <w:tcW w:w="485"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932"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1418" w:type="dxa"/>
          </w:tcPr>
          <w:p w:rsidR="00211D12" w:rsidRPr="00A20807" w:rsidRDefault="00211D12" w:rsidP="00211D12">
            <w:pPr>
              <w:spacing w:line="240" w:lineRule="auto"/>
              <w:rPr>
                <w:rFonts w:ascii="Times New Roman" w:eastAsia="Times New Roman" w:hAnsi="Times New Roman"/>
                <w:sz w:val="20"/>
                <w:szCs w:val="20"/>
                <w:lang w:eastAsia="ru-RU"/>
              </w:rPr>
            </w:pPr>
          </w:p>
        </w:tc>
        <w:tc>
          <w:tcPr>
            <w:tcW w:w="1559" w:type="dxa"/>
            <w:gridSpan w:val="2"/>
          </w:tcPr>
          <w:p w:rsidR="00211D12" w:rsidRPr="00A20807" w:rsidRDefault="00211D12" w:rsidP="00211D12">
            <w:pPr>
              <w:spacing w:line="240" w:lineRule="auto"/>
              <w:rPr>
                <w:rFonts w:ascii="Times New Roman" w:eastAsia="Times New Roman" w:hAnsi="Times New Roman"/>
                <w:i/>
                <w:sz w:val="20"/>
                <w:szCs w:val="20"/>
                <w:lang w:eastAsia="ru-RU"/>
              </w:rPr>
            </w:pPr>
          </w:p>
        </w:tc>
        <w:tc>
          <w:tcPr>
            <w:tcW w:w="1032" w:type="dxa"/>
            <w:gridSpan w:val="2"/>
            <w:tcMar>
              <w:top w:w="0" w:type="dxa"/>
              <w:left w:w="0" w:type="dxa"/>
              <w:bottom w:w="0" w:type="dxa"/>
              <w:right w:w="0" w:type="dxa"/>
            </w:tcMar>
          </w:tcPr>
          <w:p w:rsidR="00211D12" w:rsidRPr="00A20807" w:rsidRDefault="002859F6" w:rsidP="00211D12">
            <w:pPr>
              <w:spacing w:line="240" w:lineRule="auto"/>
              <w:rPr>
                <w:rFonts w:ascii="Times New Roman" w:eastAsia="Arial" w:hAnsi="Times New Roman"/>
                <w:i/>
                <w:sz w:val="20"/>
                <w:szCs w:val="20"/>
                <w:lang w:eastAsia="ru-RU"/>
              </w:rPr>
            </w:pPr>
            <w:r w:rsidRPr="00A20807">
              <w:rPr>
                <w:rFonts w:ascii="Times New Roman" w:eastAsia="Arial" w:hAnsi="Times New Roman"/>
                <w:i/>
                <w:sz w:val="20"/>
                <w:szCs w:val="20"/>
                <w:lang w:eastAsia="ru-RU"/>
              </w:rPr>
              <w:t xml:space="preserve">     </w:t>
            </w:r>
            <w:r w:rsidR="00E40379" w:rsidRPr="00A20807">
              <w:rPr>
                <w:rFonts w:ascii="Times New Roman" w:eastAsia="Arial" w:hAnsi="Times New Roman"/>
                <w:i/>
                <w:sz w:val="20"/>
                <w:szCs w:val="20"/>
                <w:lang w:eastAsia="ru-RU"/>
              </w:rPr>
              <w:t>(грн</w:t>
            </w:r>
            <w:r w:rsidR="00211D12" w:rsidRPr="00A20807">
              <w:rPr>
                <w:rFonts w:ascii="Times New Roman" w:eastAsia="Arial" w:hAnsi="Times New Roman"/>
                <w:i/>
                <w:sz w:val="20"/>
                <w:szCs w:val="20"/>
                <w:lang w:eastAsia="ru-RU"/>
              </w:rPr>
              <w:t>)</w:t>
            </w:r>
          </w:p>
          <w:p w:rsidR="00A20807" w:rsidRPr="00A20807" w:rsidRDefault="00A20807" w:rsidP="00211D12">
            <w:pPr>
              <w:spacing w:line="240" w:lineRule="auto"/>
              <w:rPr>
                <w:rFonts w:ascii="Times New Roman" w:eastAsia="Arial" w:hAnsi="Times New Roman"/>
                <w:i/>
                <w:sz w:val="20"/>
                <w:szCs w:val="20"/>
                <w:lang w:eastAsia="ru-RU"/>
              </w:rPr>
            </w:pPr>
          </w:p>
          <w:p w:rsidR="00A20807" w:rsidRPr="00A20807" w:rsidRDefault="00A20807" w:rsidP="00211D12">
            <w:pPr>
              <w:spacing w:line="240" w:lineRule="auto"/>
              <w:rPr>
                <w:rFonts w:ascii="Times New Roman" w:eastAsia="Times New Roman" w:hAnsi="Times New Roman"/>
                <w:i/>
                <w:sz w:val="20"/>
                <w:szCs w:val="20"/>
                <w:lang w:eastAsia="ru-RU"/>
              </w:rPr>
            </w:pPr>
          </w:p>
        </w:tc>
        <w:tc>
          <w:tcPr>
            <w:tcW w:w="400" w:type="dxa"/>
            <w:gridSpan w:val="2"/>
          </w:tcPr>
          <w:p w:rsidR="00211D12" w:rsidRPr="00A20807" w:rsidRDefault="00211D12" w:rsidP="00211D12">
            <w:pPr>
              <w:spacing w:line="240" w:lineRule="auto"/>
              <w:rPr>
                <w:rFonts w:ascii="Times New Roman" w:eastAsia="Times New Roman" w:hAnsi="Times New Roman"/>
                <w:i/>
                <w:sz w:val="20"/>
                <w:szCs w:val="20"/>
                <w:lang w:eastAsia="ru-RU"/>
              </w:rPr>
            </w:pPr>
          </w:p>
        </w:tc>
      </w:tr>
      <w:tr w:rsidR="005532E5" w:rsidRPr="00A20807" w:rsidTr="00A20807">
        <w:trPr>
          <w:gridAfter w:val="6"/>
          <w:wAfter w:w="1199" w:type="dxa"/>
          <w:trHeight w:hRule="exact" w:val="240"/>
        </w:trPr>
        <w:tc>
          <w:tcPr>
            <w:tcW w:w="40" w:type="dxa"/>
          </w:tcPr>
          <w:p w:rsidR="005532E5" w:rsidRPr="00211D12" w:rsidRDefault="005532E5" w:rsidP="00211D12">
            <w:pPr>
              <w:spacing w:line="240" w:lineRule="auto"/>
              <w:rPr>
                <w:rFonts w:ascii="Times New Roman" w:eastAsia="Times New Roman" w:hAnsi="Times New Roman"/>
                <w:sz w:val="1"/>
                <w:szCs w:val="20"/>
                <w:lang w:eastAsia="ru-RU"/>
              </w:rPr>
            </w:pPr>
          </w:p>
        </w:tc>
        <w:tc>
          <w:tcPr>
            <w:tcW w:w="10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A20807" w:rsidRDefault="005532E5"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Код</w:t>
            </w:r>
          </w:p>
        </w:tc>
        <w:tc>
          <w:tcPr>
            <w:tcW w:w="3686"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A20807" w:rsidRDefault="005532E5"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Найменування згідно</w:t>
            </w:r>
            <w:r w:rsidRPr="00A20807">
              <w:rPr>
                <w:rFonts w:ascii="Times New Roman" w:eastAsia="Times New Roman" w:hAnsi="Times New Roman"/>
                <w:b/>
                <w:sz w:val="20"/>
                <w:szCs w:val="20"/>
                <w:lang w:eastAsia="ru-RU"/>
              </w:rPr>
              <w:br/>
              <w:t xml:space="preserve"> з Класифікацією доходів бюджету</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A20807" w:rsidRDefault="005532E5"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Усього</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532E5" w:rsidRPr="00A20807" w:rsidRDefault="005532E5"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Загальний</w:t>
            </w:r>
            <w:r w:rsidRPr="00A20807">
              <w:rPr>
                <w:rFonts w:ascii="Times New Roman" w:eastAsia="Times New Roman" w:hAnsi="Times New Roman"/>
                <w:b/>
                <w:sz w:val="20"/>
                <w:szCs w:val="20"/>
                <w:lang w:eastAsia="ru-RU"/>
              </w:rPr>
              <w:br/>
              <w:t>фонд</w:t>
            </w:r>
          </w:p>
        </w:tc>
        <w:tc>
          <w:tcPr>
            <w:tcW w:w="2551" w:type="dxa"/>
            <w:gridSpan w:val="3"/>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5532E5" w:rsidRPr="00A20807" w:rsidRDefault="005532E5" w:rsidP="00CF08D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Спеціальний фонд</w:t>
            </w:r>
          </w:p>
        </w:tc>
      </w:tr>
      <w:tr w:rsidR="008400E2" w:rsidRPr="00A20807" w:rsidTr="00A20807">
        <w:trPr>
          <w:gridAfter w:val="3"/>
          <w:wAfter w:w="759" w:type="dxa"/>
          <w:trHeight w:hRule="exact" w:val="72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211D12">
            <w:pPr>
              <w:spacing w:line="240" w:lineRule="auto"/>
              <w:rPr>
                <w:rFonts w:ascii="Times New Roman" w:eastAsia="Times New Roman" w:hAnsi="Times New Roman"/>
                <w:sz w:val="20"/>
                <w:szCs w:val="20"/>
                <w:lang w:eastAsia="ru-RU"/>
              </w:rPr>
            </w:pPr>
          </w:p>
        </w:tc>
        <w:tc>
          <w:tcPr>
            <w:tcW w:w="3686"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211D12">
            <w:pPr>
              <w:spacing w:line="240" w:lineRule="auto"/>
              <w:rPr>
                <w:rFonts w:ascii="Times New Roman" w:eastAsia="Times New Roman" w:hAnsi="Times New Roman"/>
                <w:sz w:val="20"/>
                <w:szCs w:val="20"/>
                <w:lang w:eastAsia="ru-RU"/>
              </w:rPr>
            </w:pPr>
          </w:p>
        </w:tc>
        <w:tc>
          <w:tcPr>
            <w:tcW w:w="1417"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211D12">
            <w:pPr>
              <w:spacing w:line="240" w:lineRule="auto"/>
              <w:rPr>
                <w:rFonts w:ascii="Times New Roman" w:eastAsia="Times New Roman" w:hAnsi="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211D12">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A20807" w:rsidP="00A20807">
            <w:pPr>
              <w:pStyle w:val="a7"/>
              <w:rPr>
                <w:rFonts w:ascii="Times New Roman" w:hAnsi="Times New Roman"/>
                <w:b/>
                <w:sz w:val="20"/>
                <w:szCs w:val="20"/>
                <w:lang w:eastAsia="ru-RU"/>
              </w:rPr>
            </w:pPr>
            <w:r>
              <w:rPr>
                <w:lang w:eastAsia="ru-RU"/>
              </w:rPr>
              <w:t xml:space="preserve">        </w:t>
            </w:r>
            <w:r w:rsidRPr="00A20807">
              <w:rPr>
                <w:rFonts w:ascii="Times New Roman" w:hAnsi="Times New Roman"/>
                <w:b/>
                <w:sz w:val="20"/>
                <w:szCs w:val="20"/>
                <w:lang w:eastAsia="ru-RU"/>
              </w:rPr>
              <w:t>усього</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CF08D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у тому числі</w:t>
            </w:r>
            <w:r w:rsidRPr="00A20807">
              <w:rPr>
                <w:rFonts w:ascii="Times New Roman" w:eastAsia="Times New Roman" w:hAnsi="Times New Roman"/>
                <w:b/>
                <w:sz w:val="20"/>
                <w:szCs w:val="20"/>
                <w:lang w:eastAsia="ru-RU"/>
              </w:rPr>
              <w:br/>
              <w:t>бюджет</w:t>
            </w:r>
            <w:r w:rsidRPr="00A20807">
              <w:rPr>
                <w:rFonts w:ascii="Times New Roman" w:eastAsia="Times New Roman" w:hAnsi="Times New Roman"/>
                <w:b/>
                <w:sz w:val="20"/>
                <w:szCs w:val="20"/>
                <w:lang w:eastAsia="ru-RU"/>
              </w:rPr>
              <w:br/>
              <w:t>розвитку</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2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Податкові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244 468 804,00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244 363 804,00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82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Податки на доходи, податки на прибуток, податки на збільшення ринкової вартості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136 095 000,00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136 095 000,00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5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11010000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Податок та збір на доходи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135 805 000,00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135 805 000,00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11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11010100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118 400 000,00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118 400 000,00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97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11010400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Податок на доходи фізичних осіб, що сплачується податковими агентами, із доходів платника податку інших ніж заробітна плата</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13 255 000,00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13 255 000,00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252256">
        <w:trPr>
          <w:gridAfter w:val="3"/>
          <w:wAfter w:w="759" w:type="dxa"/>
          <w:trHeight w:hRule="exact" w:val="83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11010500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Податок на доходи фізичних осіб, що сплачується фізичними особами за результатами річного декларування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2 050 000,00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2 050 000,00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11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11011300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Податок на доходи фізичних осіб у вигляді мінімального податкового зобов’язання, що підлягає сплаті фізичними особами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2 100 000,00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2 100 000,00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252256">
        <w:trPr>
          <w:gridAfter w:val="3"/>
          <w:wAfter w:w="759" w:type="dxa"/>
          <w:trHeight w:hRule="exact" w:val="41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11020000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Податок на прибуток підприємств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290 000,00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290 000,00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83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11020200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Податок на прибуток підприємств та фінансових установ комунальної власності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290 000,00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290 000,00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252256">
        <w:trPr>
          <w:gridAfter w:val="3"/>
          <w:wAfter w:w="759" w:type="dxa"/>
          <w:trHeight w:hRule="exact" w:val="81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13000000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Рентна плата та плата за використання інших природних ресурсів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162 200,00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162 200,00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60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13010000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Рентна плата за спеціальне використання лісових ресурсів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95 000,00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95 000,00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26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13010100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A34857">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Рентна плата за спеціальне використання лісових ресурсів в частині деревини, заготовленої в порядку рубок головного користування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16 900,00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16 900,00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45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13010200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C187A"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 xml:space="preserve">Рентна плата за спеціальне використання лісових ресурсів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78 100,00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78 100,00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7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13030000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Рентна плата за користування надрами загальнодержавного значення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67 200,00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67 200,00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104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13030100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32FE0"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 xml:space="preserve">Рентна плата за користування надрами для видобування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інших корисних копалин загальнодержавного значення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67 200,00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67 200,00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B649BE">
        <w:trPr>
          <w:gridAfter w:val="3"/>
          <w:wAfter w:w="759" w:type="dxa"/>
          <w:trHeight w:hRule="exact" w:val="55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14000000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Внутрішні податки на товари та послуги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23 240 000,00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23 240 000,00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B649BE">
        <w:trPr>
          <w:gridAfter w:val="3"/>
          <w:wAfter w:w="759" w:type="dxa"/>
          <w:trHeight w:hRule="exact" w:val="83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14020000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Акцизний податок з вироблених в Україні підакцизних товарів (продукції)</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2 912 000,00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2 912 000,00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14021900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Пальне</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2 912 000,00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2 912 000,00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83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14030000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Акцизний податок з ввезених на митну територію України підакцизних товарів (продукції)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10 828 000,00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10 828 000,00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14031900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Пальне</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10 828 000,00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10 828 000,00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97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14040000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Акцизний податок з реалізації суб’єктами господарювання роздрібної торгівлі підакцизних товарів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9 500 000,00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9 500 000,00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225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14040100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4 500 000,00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4 500 000,00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B649BE">
        <w:trPr>
          <w:gridAfter w:val="3"/>
          <w:wAfter w:w="759" w:type="dxa"/>
          <w:trHeight w:hRule="exact" w:val="153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14040200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D73058">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5 000 000,00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5 000 000,00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97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18000000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Місцеві п</w:t>
            </w:r>
            <w:r w:rsidR="00D73058" w:rsidRPr="00A20807">
              <w:rPr>
                <w:rFonts w:ascii="Times New Roman" w:eastAsia="Arial" w:hAnsi="Times New Roman"/>
                <w:b/>
                <w:sz w:val="20"/>
                <w:szCs w:val="20"/>
                <w:lang w:eastAsia="ru-RU"/>
              </w:rPr>
              <w:t xml:space="preserve">одатки та збори, що сплачуються </w:t>
            </w:r>
            <w:r w:rsidRPr="00A20807">
              <w:rPr>
                <w:rFonts w:ascii="Times New Roman" w:eastAsia="Arial" w:hAnsi="Times New Roman"/>
                <w:b/>
                <w:sz w:val="20"/>
                <w:szCs w:val="20"/>
                <w:lang w:eastAsia="ru-RU"/>
              </w:rPr>
              <w:t>(перераховуються) згідно з Податковим кодексом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84 866 604,00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84 866 604,00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B649BE">
        <w:trPr>
          <w:gridAfter w:val="3"/>
          <w:wAfter w:w="759" w:type="dxa"/>
          <w:trHeight w:hRule="exact" w:val="39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18010000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753366"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 xml:space="preserve">Податок </w:t>
            </w:r>
            <w:r w:rsidR="00211D12" w:rsidRPr="00A20807">
              <w:rPr>
                <w:rFonts w:ascii="Times New Roman" w:eastAsia="Arial" w:hAnsi="Times New Roman"/>
                <w:b/>
                <w:sz w:val="20"/>
                <w:szCs w:val="20"/>
                <w:lang w:eastAsia="ru-RU"/>
              </w:rPr>
              <w:t>на майно</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41 088 049,00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41 088 049,00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125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 xml:space="preserve">Податок на нерухоме майно, відмінне від земельної ділянки, сплачений юридичними особами,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які є власниками об`єктів 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26 200,00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26 200,00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124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 xml:space="preserve">Податок на нерухоме майно, відмінне від земельної ділянки, сплачений фізичними особами,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які є власниками об`єктів 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1 340 300,00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1 340 300,00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124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 xml:space="preserve">Податок на нерухоме майно, відмінне від земельної ділянки, сплачений фізичними особами,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які є власниками об`єктів нежитлової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5 464 300,00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5 464 300,00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131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73058"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Податок на нерухоме майно, відмінне ві</w:t>
            </w:r>
            <w:r w:rsidR="00D73058" w:rsidRPr="00A20807">
              <w:rPr>
                <w:rFonts w:ascii="Times New Roman" w:eastAsia="Arial" w:hAnsi="Times New Roman"/>
                <w:sz w:val="20"/>
                <w:szCs w:val="20"/>
                <w:lang w:eastAsia="ru-RU"/>
              </w:rPr>
              <w:t xml:space="preserve">д земельної ділянки, сплачений </w:t>
            </w:r>
            <w:r w:rsidRPr="00A20807">
              <w:rPr>
                <w:rFonts w:ascii="Times New Roman" w:eastAsia="Arial" w:hAnsi="Times New Roman"/>
                <w:sz w:val="20"/>
                <w:szCs w:val="20"/>
                <w:lang w:eastAsia="ru-RU"/>
              </w:rPr>
              <w:t xml:space="preserve">юридичними особами,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які є власниками об`єктів нежитлової нерухомості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4 240 000,00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4 240 000,00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40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Земельний податок з юридичних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7 700 000,00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7 700 000,00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39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18010600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Орендна плата з юридичних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14 488 034,00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14 488 034,00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38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18010700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Земельний податок з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4 700 000,00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4 700 000,00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40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18010900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Орендна плата з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2 979 215,00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2 979 215,00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40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18011000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Транспортний податок з фізичних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39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18011100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Транспортний податок з юридичних осіб</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5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18020000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Збір за місця для паркування транспортних засобів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195 555,00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195 555,00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74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18020100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9682B"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Збір за місця для паркування транспортних засобів, сплачений юридичними особами</w:t>
            </w:r>
          </w:p>
          <w:p w:rsidR="00211D12" w:rsidRPr="00A20807" w:rsidRDefault="00211D12" w:rsidP="007C187A">
            <w:pPr>
              <w:spacing w:line="240" w:lineRule="auto"/>
              <w:ind w:left="142"/>
              <w:rPr>
                <w:rFonts w:ascii="Times New Roman" w:eastAsia="Times New Roman" w:hAnsi="Times New Roman"/>
                <w:sz w:val="20"/>
                <w:szCs w:val="20"/>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195 555,00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195 555,00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18030000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9682B" w:rsidRPr="00A20807" w:rsidRDefault="00211D12" w:rsidP="007C187A">
            <w:pPr>
              <w:spacing w:line="240" w:lineRule="auto"/>
              <w:ind w:left="142"/>
              <w:rPr>
                <w:rFonts w:ascii="Times New Roman" w:eastAsia="Arial" w:hAnsi="Times New Roman"/>
                <w:b/>
                <w:sz w:val="20"/>
                <w:szCs w:val="20"/>
                <w:lang w:eastAsia="ru-RU"/>
              </w:rPr>
            </w:pPr>
            <w:r w:rsidRPr="00A20807">
              <w:rPr>
                <w:rFonts w:ascii="Times New Roman" w:eastAsia="Arial" w:hAnsi="Times New Roman"/>
                <w:b/>
                <w:sz w:val="20"/>
                <w:szCs w:val="20"/>
                <w:lang w:eastAsia="ru-RU"/>
              </w:rPr>
              <w:t>Туристичний збір</w:t>
            </w:r>
          </w:p>
          <w:p w:rsidR="00B9682B" w:rsidRPr="00A20807" w:rsidRDefault="00B9682B" w:rsidP="007C187A">
            <w:pPr>
              <w:spacing w:line="240" w:lineRule="auto"/>
              <w:ind w:left="142"/>
              <w:rPr>
                <w:rFonts w:ascii="Times New Roman" w:eastAsia="Arial" w:hAnsi="Times New Roman"/>
                <w:b/>
                <w:sz w:val="20"/>
                <w:szCs w:val="20"/>
                <w:lang w:eastAsia="ru-RU"/>
              </w:rPr>
            </w:pPr>
          </w:p>
          <w:p w:rsidR="00B9682B" w:rsidRPr="00A20807" w:rsidRDefault="00B9682B" w:rsidP="007C187A">
            <w:pPr>
              <w:spacing w:line="240" w:lineRule="auto"/>
              <w:ind w:left="142"/>
              <w:rPr>
                <w:rFonts w:ascii="Times New Roman" w:eastAsia="Arial" w:hAnsi="Times New Roman"/>
                <w:b/>
                <w:sz w:val="20"/>
                <w:szCs w:val="20"/>
                <w:lang w:eastAsia="ru-RU"/>
              </w:rPr>
            </w:pPr>
          </w:p>
          <w:p w:rsidR="00B9682B" w:rsidRPr="00A20807" w:rsidRDefault="00B9682B" w:rsidP="007C187A">
            <w:pPr>
              <w:spacing w:line="240" w:lineRule="auto"/>
              <w:ind w:left="142"/>
              <w:rPr>
                <w:rFonts w:ascii="Times New Roman" w:eastAsia="Arial" w:hAnsi="Times New Roman"/>
                <w:b/>
                <w:sz w:val="20"/>
                <w:szCs w:val="20"/>
                <w:lang w:eastAsia="ru-RU"/>
              </w:rPr>
            </w:pPr>
          </w:p>
          <w:p w:rsidR="00B9682B" w:rsidRPr="00A20807" w:rsidRDefault="00B9682B" w:rsidP="007C187A">
            <w:pPr>
              <w:spacing w:line="240" w:lineRule="auto"/>
              <w:ind w:left="142"/>
              <w:rPr>
                <w:rFonts w:ascii="Times New Roman" w:eastAsia="Arial" w:hAnsi="Times New Roman"/>
                <w:b/>
                <w:sz w:val="20"/>
                <w:szCs w:val="20"/>
                <w:lang w:eastAsia="ru-RU"/>
              </w:rPr>
            </w:pP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49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18030200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Туристичний збір, сплачений фізичними особами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CA390B">
            <w:pPr>
              <w:spacing w:line="240" w:lineRule="auto"/>
              <w:jc w:val="center"/>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18050000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Єдиний податок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43 530 000,00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43 530 000,00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5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18050300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Єдиний податок з юридичних осіб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3 700 000,00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3 700 000,00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18050400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Єдиний податок з фізичних осіб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35 262 000,00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35 262 000,00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70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18050500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83273"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Єдиний податок з сільськог</w:t>
            </w:r>
            <w:r w:rsidR="00F83273" w:rsidRPr="00A20807">
              <w:rPr>
                <w:rFonts w:ascii="Times New Roman" w:eastAsia="Arial" w:hAnsi="Times New Roman"/>
                <w:sz w:val="20"/>
                <w:szCs w:val="20"/>
                <w:lang w:eastAsia="ru-RU"/>
              </w:rPr>
              <w:t xml:space="preserve">осподарських товаровиробників, </w:t>
            </w:r>
            <w:r w:rsidRPr="00A20807">
              <w:rPr>
                <w:rFonts w:ascii="Times New Roman" w:eastAsia="Arial" w:hAnsi="Times New Roman"/>
                <w:sz w:val="20"/>
                <w:szCs w:val="20"/>
                <w:lang w:eastAsia="ru-RU"/>
              </w:rPr>
              <w:t xml:space="preserve">у яких </w:t>
            </w:r>
          </w:p>
          <w:p w:rsidR="00F83273"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 xml:space="preserve">частка сільськогосподарського </w:t>
            </w:r>
            <w:proofErr w:type="spellStart"/>
            <w:r w:rsidRPr="00A20807">
              <w:rPr>
                <w:rFonts w:ascii="Times New Roman" w:eastAsia="Arial" w:hAnsi="Times New Roman"/>
                <w:sz w:val="20"/>
                <w:szCs w:val="20"/>
                <w:lang w:eastAsia="ru-RU"/>
              </w:rPr>
              <w:t>товаровиробництва</w:t>
            </w:r>
            <w:proofErr w:type="spellEnd"/>
            <w:r w:rsidRPr="00A20807">
              <w:rPr>
                <w:rFonts w:ascii="Times New Roman" w:eastAsia="Arial" w:hAnsi="Times New Roman"/>
                <w:sz w:val="20"/>
                <w:szCs w:val="20"/>
                <w:lang w:eastAsia="ru-RU"/>
              </w:rPr>
              <w:t xml:space="preserve"> за попередній податковий (звітний) рік дорівнює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або перевищує 75 відсотків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4 568 000,00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4 568 000,00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5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19000000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Інші податки та збори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19010000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Екологічний податок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105 000,00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44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19010100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23 200,00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23 200,00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3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19010200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Надходження від скидів забруднюючих речовин безпосередньо у водні об`єкти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69 100,00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69 100,00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2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19010300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12 700,00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12 700,00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41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Неподаткові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11 382 746,00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6 404 744,00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4 978 002,00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Доходи від власності та підприємницької діяльності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614 420,00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614 420,00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16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21010000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83273" w:rsidRPr="00A20807" w:rsidRDefault="00211D12" w:rsidP="007C187A">
            <w:pPr>
              <w:spacing w:line="240" w:lineRule="auto"/>
              <w:ind w:left="142"/>
              <w:rPr>
                <w:rFonts w:ascii="Times New Roman" w:eastAsia="Arial" w:hAnsi="Times New Roman"/>
                <w:b/>
                <w:sz w:val="20"/>
                <w:szCs w:val="20"/>
                <w:lang w:eastAsia="ru-RU"/>
              </w:rPr>
            </w:pPr>
            <w:r w:rsidRPr="00A20807">
              <w:rPr>
                <w:rFonts w:ascii="Times New Roman" w:eastAsia="Arial" w:hAnsi="Times New Roman"/>
                <w:b/>
                <w:sz w:val="20"/>
                <w:szCs w:val="20"/>
                <w:lang w:eastAsia="ru-RU"/>
              </w:rPr>
              <w:t xml:space="preserve">Частина чистого прибутку (доходу) державних або комунальних унітарних підприємств та їх об`єднань, що вилучається </w:t>
            </w:r>
          </w:p>
          <w:p w:rsidR="008446BB" w:rsidRPr="00A20807" w:rsidRDefault="00211D12" w:rsidP="007C187A">
            <w:pPr>
              <w:spacing w:line="240" w:lineRule="auto"/>
              <w:ind w:left="142"/>
              <w:rPr>
                <w:rFonts w:ascii="Times New Roman" w:eastAsia="Arial" w:hAnsi="Times New Roman"/>
                <w:b/>
                <w:sz w:val="20"/>
                <w:szCs w:val="20"/>
                <w:lang w:eastAsia="ru-RU"/>
              </w:rPr>
            </w:pPr>
            <w:r w:rsidRPr="00A20807">
              <w:rPr>
                <w:rFonts w:ascii="Times New Roman" w:eastAsia="Arial" w:hAnsi="Times New Roman"/>
                <w:b/>
                <w:sz w:val="20"/>
                <w:szCs w:val="20"/>
                <w:lang w:eastAsia="ru-RU"/>
              </w:rPr>
              <w:t xml:space="preserve">до відповідного бюджету,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та дивіденди (дохід), нараховані на акції (частки) господарських товариств, у статутних капіталах яких є державна або комунальна власність</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243 000,00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243 000,00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03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21010300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243 000,00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243 000,00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21080000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Інші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371 420,00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371 420,00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47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21080900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40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21081100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Адміністративні штрафи та інші санкції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27 000,00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27 000,00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95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21081500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66 100,00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66 100,00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26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21081700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Плата за встановлення земельного сервітуту, за надання права користування земельною ділянкою для сільськогосподарських потреб</w:t>
            </w:r>
            <w:r w:rsidR="00422233" w:rsidRPr="00A20807">
              <w:rPr>
                <w:rFonts w:ascii="Times New Roman" w:eastAsia="Arial" w:hAnsi="Times New Roman"/>
                <w:sz w:val="20"/>
                <w:szCs w:val="20"/>
                <w:lang w:eastAsia="ru-RU"/>
              </w:rPr>
              <w:t xml:space="preserve"> </w:t>
            </w:r>
            <w:r w:rsidRPr="00A20807">
              <w:rPr>
                <w:rFonts w:ascii="Times New Roman" w:eastAsia="Arial" w:hAnsi="Times New Roman"/>
                <w:sz w:val="20"/>
                <w:szCs w:val="20"/>
                <w:lang w:eastAsia="ru-RU"/>
              </w:rPr>
              <w:t>(емфітевзис), для забудови</w:t>
            </w:r>
            <w:r w:rsidR="00422233" w:rsidRPr="00A20807">
              <w:rPr>
                <w:rFonts w:ascii="Times New Roman" w:eastAsia="Arial" w:hAnsi="Times New Roman"/>
                <w:sz w:val="20"/>
                <w:szCs w:val="20"/>
                <w:lang w:eastAsia="ru-RU"/>
              </w:rPr>
              <w:t xml:space="preserve"> </w:t>
            </w:r>
            <w:r w:rsidRPr="00A20807">
              <w:rPr>
                <w:rFonts w:ascii="Times New Roman" w:eastAsia="Arial" w:hAnsi="Times New Roman"/>
                <w:sz w:val="20"/>
                <w:szCs w:val="20"/>
                <w:lang w:eastAsia="ru-RU"/>
              </w:rPr>
              <w:t>(</w:t>
            </w:r>
            <w:proofErr w:type="spellStart"/>
            <w:r w:rsidRPr="00A20807">
              <w:rPr>
                <w:rFonts w:ascii="Times New Roman" w:eastAsia="Arial" w:hAnsi="Times New Roman"/>
                <w:sz w:val="20"/>
                <w:szCs w:val="20"/>
                <w:lang w:eastAsia="ru-RU"/>
              </w:rPr>
              <w:t>суперфіцій</w:t>
            </w:r>
            <w:proofErr w:type="spellEnd"/>
            <w:r w:rsidRPr="00A20807">
              <w:rPr>
                <w:rFonts w:ascii="Times New Roman" w:eastAsia="Arial" w:hAnsi="Times New Roman"/>
                <w:sz w:val="20"/>
                <w:szCs w:val="20"/>
                <w:lang w:eastAsia="ru-RU"/>
              </w:rPr>
              <w:t>)</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278 120,00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278 120,00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821"/>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22000000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Адміністративні збори та платежі, доходи від некомерційної господарської діяльності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5 594 798,00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5 594 798,00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6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22010000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Плата за надання адміністративних послуг</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5 291 600,00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5 291 600,00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B649BE">
        <w:trPr>
          <w:gridAfter w:val="3"/>
          <w:wAfter w:w="759" w:type="dxa"/>
          <w:trHeight w:hRule="exact" w:val="110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 xml:space="preserve">Адміністративний збір за проведення державної реєстрації </w:t>
            </w:r>
            <w:r w:rsidR="00FF3E66" w:rsidRPr="00A20807">
              <w:rPr>
                <w:rFonts w:ascii="Times New Roman" w:eastAsia="Arial" w:hAnsi="Times New Roman"/>
                <w:sz w:val="20"/>
                <w:szCs w:val="20"/>
                <w:lang w:eastAsia="ru-RU"/>
              </w:rPr>
              <w:t xml:space="preserve">юридичних осіб, </w:t>
            </w:r>
            <w:r w:rsidRPr="00A20807">
              <w:rPr>
                <w:rFonts w:ascii="Times New Roman" w:eastAsia="Arial" w:hAnsi="Times New Roman"/>
                <w:sz w:val="20"/>
                <w:szCs w:val="20"/>
                <w:lang w:eastAsia="ru-RU"/>
              </w:rPr>
              <w:t>фізичних осіб – підприємців та громадських формувань</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86 800,00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86 800,00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B649BE">
        <w:trPr>
          <w:gridAfter w:val="3"/>
          <w:wAfter w:w="759" w:type="dxa"/>
          <w:trHeight w:hRule="exact" w:val="54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22012500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Плата за надання інших адміністративних послуг</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4 156 300,00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4 156 300,00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B649BE">
        <w:trPr>
          <w:gridAfter w:val="3"/>
          <w:wAfter w:w="759" w:type="dxa"/>
          <w:trHeight w:hRule="exact" w:val="84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22012600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Адміністративний збір за державну реєстрацію речових прав на нерухоме майно та їх обтяжень</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1 048 200,00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1 048 200,00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44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22012900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B649BE">
        <w:trPr>
          <w:gridAfter w:val="3"/>
          <w:wAfter w:w="759" w:type="dxa"/>
          <w:trHeight w:hRule="exact" w:val="103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22080000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446BB" w:rsidRPr="00A20807" w:rsidRDefault="005D5805" w:rsidP="007C187A">
            <w:pPr>
              <w:spacing w:line="240" w:lineRule="auto"/>
              <w:ind w:left="142"/>
              <w:rPr>
                <w:rFonts w:ascii="Times New Roman" w:eastAsia="Arial" w:hAnsi="Times New Roman"/>
                <w:b/>
                <w:sz w:val="20"/>
                <w:szCs w:val="20"/>
                <w:lang w:eastAsia="ru-RU"/>
              </w:rPr>
            </w:pPr>
            <w:r w:rsidRPr="00A20807">
              <w:rPr>
                <w:rFonts w:ascii="Times New Roman" w:eastAsia="Arial" w:hAnsi="Times New Roman"/>
                <w:b/>
                <w:sz w:val="20"/>
                <w:szCs w:val="20"/>
                <w:lang w:eastAsia="ru-RU"/>
              </w:rPr>
              <w:t xml:space="preserve">Надходження </w:t>
            </w:r>
            <w:r w:rsidR="00211D12" w:rsidRPr="00A20807">
              <w:rPr>
                <w:rFonts w:ascii="Times New Roman" w:eastAsia="Arial" w:hAnsi="Times New Roman"/>
                <w:b/>
                <w:sz w:val="20"/>
                <w:szCs w:val="20"/>
                <w:lang w:eastAsia="ru-RU"/>
              </w:rPr>
              <w:t xml:space="preserve">від орендної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плати за користування цілісним майновим комплексом та іншим державним майном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272 000,00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272 000,00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03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22080400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Надходження від орендної плати за користування майновим комплексом та іншим майном, що перебуває в комунальній власності</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272 000,00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272 000,00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22090000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Державне мито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29 000,00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29 000,00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05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22090100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4 900,00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4 900,00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22090200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Державне мито, не віднесене до інших категорій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6 600,00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6 600,00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03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22090400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Державне мито, пов`язане з видачею та оформленням закордонних паспортів (посвідок) та паспортів громадян України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17 500,00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17 500,00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18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22130000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96C5A" w:rsidRPr="00A20807" w:rsidRDefault="00211D12" w:rsidP="007C187A">
            <w:pPr>
              <w:spacing w:line="240" w:lineRule="auto"/>
              <w:ind w:left="142"/>
              <w:rPr>
                <w:rFonts w:ascii="Times New Roman" w:eastAsia="Arial" w:hAnsi="Times New Roman"/>
                <w:b/>
                <w:sz w:val="20"/>
                <w:szCs w:val="20"/>
                <w:lang w:eastAsia="ru-RU"/>
              </w:rPr>
            </w:pPr>
            <w:r w:rsidRPr="00A20807">
              <w:rPr>
                <w:rFonts w:ascii="Times New Roman" w:eastAsia="Arial" w:hAnsi="Times New Roman"/>
                <w:b/>
                <w:sz w:val="20"/>
                <w:szCs w:val="20"/>
                <w:lang w:eastAsia="ru-RU"/>
              </w:rPr>
              <w:t xml:space="preserve">Орендна плата за водні об’єкти </w:t>
            </w:r>
          </w:p>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2 198,00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2 198,00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24000000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Інші неподаткові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195 526,00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195 526,00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24060000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Інші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195 526,00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195 526,00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24060300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Інші надходження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108 526,00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108 526,00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310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24062200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87 000,00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87 000,00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25000000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Власні надходження бюджетних установ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4 978 002,00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4 978 002,00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84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25010000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C34FEF"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 xml:space="preserve">Надходження </w:t>
            </w:r>
            <w:r w:rsidR="00211D12" w:rsidRPr="00A20807">
              <w:rPr>
                <w:rFonts w:ascii="Times New Roman" w:eastAsia="Arial" w:hAnsi="Times New Roman"/>
                <w:b/>
                <w:sz w:val="20"/>
                <w:szCs w:val="20"/>
                <w:lang w:eastAsia="ru-RU"/>
              </w:rPr>
              <w:t>від плати за послуги, що надаються бюджетними установами згідно із законодавством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4 978 002,00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4 978 002,00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80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25010100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Плата за послуги, що надаються бюджетними установами згідно з їх основною діяльністю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4 973 000,00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4 973 000,00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130DA1">
        <w:trPr>
          <w:gridAfter w:val="3"/>
          <w:wAfter w:w="759" w:type="dxa"/>
          <w:trHeight w:hRule="exact" w:val="99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25010300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Плата за оренду майна бюджетних установ, що здійснюєть</w:t>
            </w:r>
            <w:r w:rsidR="00E96EED" w:rsidRPr="00A20807">
              <w:rPr>
                <w:rFonts w:ascii="Times New Roman" w:eastAsia="Arial" w:hAnsi="Times New Roman"/>
                <w:sz w:val="20"/>
                <w:szCs w:val="20"/>
                <w:lang w:eastAsia="ru-RU"/>
              </w:rPr>
              <w:t xml:space="preserve">ся відповідно до Закону України </w:t>
            </w:r>
            <w:r w:rsidRPr="00A20807">
              <w:rPr>
                <w:rFonts w:ascii="Times New Roman" w:eastAsia="Arial" w:hAnsi="Times New Roman"/>
                <w:sz w:val="20"/>
                <w:szCs w:val="20"/>
                <w:lang w:eastAsia="ru-RU"/>
              </w:rPr>
              <w:t>«Про оренду державного та комунального майна»</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5 002,00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5 002,00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30000000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Доходи від операцій з капіталом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7 740 431,00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7 690 431,00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7 690 431,00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3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31000000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Надходження від продажу основного капіталу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320 000,00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270 000,00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749"/>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31010000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54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31010200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50 000,00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B649BE">
        <w:trPr>
          <w:gridAfter w:val="3"/>
          <w:wAfter w:w="759" w:type="dxa"/>
          <w:trHeight w:hRule="exact" w:val="1093"/>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31030000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Кошти від відчуження майна, що належить Автономній Республіці Крим та майна, що перебуває в комунальній власності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270 000,00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270 000,00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B649BE">
        <w:trPr>
          <w:gridAfter w:val="3"/>
          <w:wAfter w:w="759" w:type="dxa"/>
          <w:trHeight w:hRule="exact" w:val="54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33000000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Кошти від продажу землі і нематеріальних активів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7 420 431,00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7 420 431,00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B0048C" w:rsidP="00B0048C">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7420</w:t>
            </w:r>
            <w:r w:rsidR="00211D12" w:rsidRPr="00A20807">
              <w:rPr>
                <w:rFonts w:ascii="Times New Roman" w:eastAsia="Times New Roman" w:hAnsi="Times New Roman"/>
                <w:b/>
                <w:sz w:val="20"/>
                <w:szCs w:val="20"/>
                <w:lang w:eastAsia="ru-RU"/>
              </w:rPr>
              <w:t>431,00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130DA1">
        <w:trPr>
          <w:gridAfter w:val="3"/>
          <w:wAfter w:w="759" w:type="dxa"/>
          <w:trHeight w:hRule="exact" w:val="39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33010000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Кошти від продажу землі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7 420 431,00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7 420 431,00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7 420 431,00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130DA1">
        <w:trPr>
          <w:gridAfter w:val="3"/>
          <w:wAfter w:w="759" w:type="dxa"/>
          <w:trHeight w:hRule="exact" w:val="155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33010100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Arial" w:hAnsi="Times New Roman"/>
                <w:sz w:val="20"/>
                <w:szCs w:val="20"/>
                <w:lang w:eastAsia="ru-RU"/>
              </w:rPr>
            </w:pPr>
            <w:r w:rsidRPr="00A20807">
              <w:rPr>
                <w:rFonts w:ascii="Times New Roman" w:eastAsia="Arial" w:hAnsi="Times New Roman"/>
                <w:sz w:val="20"/>
                <w:szCs w:val="20"/>
                <w:lang w:eastAsia="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7 259 867,00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7 259 867,00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B0048C" w:rsidP="00B0048C">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7259</w:t>
            </w:r>
            <w:r w:rsidR="00211D12" w:rsidRPr="00A20807">
              <w:rPr>
                <w:rFonts w:ascii="Times New Roman" w:eastAsia="Times New Roman" w:hAnsi="Times New Roman"/>
                <w:sz w:val="20"/>
                <w:szCs w:val="20"/>
                <w:lang w:eastAsia="ru-RU"/>
              </w:rPr>
              <w:t>867,00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41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33010500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Кошти від викупу земельних ділянок сільськогосподарського призначення державної та комунальної власності, передбачених пунктом 6</w:t>
            </w:r>
            <w:r w:rsidR="003E27CF" w:rsidRPr="00A20807">
              <w:rPr>
                <w:rFonts w:ascii="Times New Roman" w:eastAsia="Arial" w:hAnsi="Times New Roman"/>
                <w:sz w:val="20"/>
                <w:szCs w:val="20"/>
                <w:lang w:eastAsia="ru-RU"/>
              </w:rPr>
              <w:t xml:space="preserve"> </w:t>
            </w:r>
            <w:r w:rsidRPr="00A20807">
              <w:rPr>
                <w:rFonts w:ascii="Times New Roman" w:eastAsia="Arial" w:hAnsi="Times New Roman"/>
                <w:sz w:val="20"/>
                <w:szCs w:val="20"/>
                <w:lang w:eastAsia="ru-RU"/>
              </w:rPr>
              <w:t>(1) розділу Х «Перехідні положення» Земельного кодексу України</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160 564,00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160 564,00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160 564,00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26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50000000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Цільові фонди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12 700,00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12 700,00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125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50110000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12 700,00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12 700,00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97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p>
        </w:tc>
        <w:tc>
          <w:tcPr>
            <w:tcW w:w="368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Усього доходів</w:t>
            </w:r>
            <w:r w:rsidRPr="00A20807">
              <w:rPr>
                <w:rFonts w:ascii="Times New Roman" w:eastAsia="Times New Roman" w:hAnsi="Times New Roman"/>
                <w:b/>
                <w:sz w:val="20"/>
                <w:szCs w:val="20"/>
                <w:lang w:eastAsia="ru-RU"/>
              </w:rPr>
              <w:br/>
              <w:t>(без урахування міжбюджетних трансфертів)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263 604 681,00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250 818 548,00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12 786 133,00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B0048C" w:rsidP="00B0048C">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7690</w:t>
            </w:r>
            <w:r w:rsidR="00211D12" w:rsidRPr="00A20807">
              <w:rPr>
                <w:rFonts w:ascii="Times New Roman" w:eastAsia="Times New Roman" w:hAnsi="Times New Roman"/>
                <w:b/>
                <w:sz w:val="20"/>
                <w:szCs w:val="20"/>
                <w:lang w:eastAsia="ru-RU"/>
              </w:rPr>
              <w:t>431,00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40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40000000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Офіційні трансферти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133 091 350,00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133 091 350,00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130DA1">
        <w:trPr>
          <w:gridAfter w:val="3"/>
          <w:wAfter w:w="759" w:type="dxa"/>
          <w:trHeight w:hRule="exact" w:val="375"/>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41000000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Від органів державного управління  </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133 091 350,00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133 091 350,00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48"/>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41020000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Дотації з державного бюджету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29 155 300,00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29 155 300,00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41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41020100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Базова дотація</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29 155 300,00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29 155 300,00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5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41030000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Субвенції з державного бюджету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102 369 500,00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102 369 500,00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40"/>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41033900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Освітня субвенція з державного бюджету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102 369 500,00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102 369 500,00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547"/>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41050000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b/>
                <w:sz w:val="20"/>
                <w:szCs w:val="20"/>
                <w:lang w:eastAsia="ru-RU"/>
              </w:rPr>
              <w:t>Субвенції з місцевих бюджетів іншим місцевим бюджетам</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1 566 550,00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1 566 550,00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130DA1">
        <w:trPr>
          <w:gridAfter w:val="3"/>
          <w:wAfter w:w="759" w:type="dxa"/>
          <w:trHeight w:hRule="exact" w:val="1032"/>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41051000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1 524 850,00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1 524 850,00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130DA1">
        <w:trPr>
          <w:gridAfter w:val="3"/>
          <w:wAfter w:w="759" w:type="dxa"/>
          <w:trHeight w:hRule="exact" w:val="394"/>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41053900</w:t>
            </w:r>
          </w:p>
        </w:tc>
        <w:tc>
          <w:tcPr>
            <w:tcW w:w="3686"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Інші субвенції з місцевого бюджету</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41 700,00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41 700,00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0,00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r w:rsidR="008400E2" w:rsidRPr="00A20807" w:rsidTr="00A20807">
        <w:trPr>
          <w:gridAfter w:val="3"/>
          <w:wAfter w:w="759" w:type="dxa"/>
          <w:trHeight w:hRule="exact" w:val="406"/>
        </w:trPr>
        <w:tc>
          <w:tcPr>
            <w:tcW w:w="40" w:type="dxa"/>
          </w:tcPr>
          <w:p w:rsidR="00211D12" w:rsidRPr="00211D12" w:rsidRDefault="00211D12" w:rsidP="00211D12">
            <w:pPr>
              <w:spacing w:line="240" w:lineRule="auto"/>
              <w:rPr>
                <w:rFonts w:ascii="Times New Roman" w:eastAsia="Times New Roman" w:hAnsi="Times New Roman"/>
                <w:sz w:val="1"/>
                <w:szCs w:val="20"/>
                <w:lang w:eastAsia="ru-RU"/>
              </w:rPr>
            </w:pP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211D12">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Х</w:t>
            </w:r>
          </w:p>
        </w:tc>
        <w:tc>
          <w:tcPr>
            <w:tcW w:w="368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11D12" w:rsidRPr="00A20807" w:rsidRDefault="00211D12" w:rsidP="007C187A">
            <w:pPr>
              <w:spacing w:line="240" w:lineRule="auto"/>
              <w:ind w:left="142"/>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Разом доходів</w:t>
            </w:r>
          </w:p>
        </w:tc>
        <w:tc>
          <w:tcPr>
            <w:tcW w:w="1417"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396 696 031,00</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383 909 898,00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211D12" w:rsidP="00CA390B">
            <w:pPr>
              <w:spacing w:line="240" w:lineRule="auto"/>
              <w:ind w:right="60"/>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12 786 133,00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11D12" w:rsidRPr="00A20807" w:rsidRDefault="00B0048C" w:rsidP="00B0048C">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b/>
                <w:sz w:val="20"/>
                <w:szCs w:val="20"/>
                <w:lang w:eastAsia="ru-RU"/>
              </w:rPr>
              <w:t>7690</w:t>
            </w:r>
            <w:r w:rsidR="00211D12" w:rsidRPr="00A20807">
              <w:rPr>
                <w:rFonts w:ascii="Times New Roman" w:eastAsia="Times New Roman" w:hAnsi="Times New Roman"/>
                <w:b/>
                <w:sz w:val="20"/>
                <w:szCs w:val="20"/>
                <w:lang w:eastAsia="ru-RU"/>
              </w:rPr>
              <w:t>431,00</w:t>
            </w:r>
          </w:p>
        </w:tc>
        <w:tc>
          <w:tcPr>
            <w:tcW w:w="440" w:type="dxa"/>
            <w:gridSpan w:val="3"/>
          </w:tcPr>
          <w:p w:rsidR="00211D12" w:rsidRPr="00A20807" w:rsidRDefault="00211D12" w:rsidP="00211D12">
            <w:pPr>
              <w:spacing w:line="240" w:lineRule="auto"/>
              <w:rPr>
                <w:rFonts w:ascii="Times New Roman" w:eastAsia="Times New Roman" w:hAnsi="Times New Roman"/>
                <w:sz w:val="20"/>
                <w:szCs w:val="20"/>
                <w:lang w:eastAsia="ru-RU"/>
              </w:rPr>
            </w:pPr>
          </w:p>
        </w:tc>
      </w:tr>
    </w:tbl>
    <w:p w:rsidR="002936F5" w:rsidRDefault="002936F5" w:rsidP="000D7BBD">
      <w:pPr>
        <w:shd w:val="clear" w:color="auto" w:fill="FFFFFF"/>
        <w:rPr>
          <w:rFonts w:ascii="Times New Roman" w:hAnsi="Times New Roman"/>
          <w:sz w:val="28"/>
          <w:szCs w:val="28"/>
        </w:rPr>
      </w:pPr>
    </w:p>
    <w:p w:rsidR="003E27CF" w:rsidRDefault="003E27CF" w:rsidP="000D7BBD">
      <w:pPr>
        <w:shd w:val="clear" w:color="auto" w:fill="FFFFFF"/>
        <w:rPr>
          <w:rFonts w:ascii="Times New Roman" w:hAnsi="Times New Roman"/>
          <w:sz w:val="28"/>
          <w:szCs w:val="28"/>
        </w:rPr>
      </w:pPr>
    </w:p>
    <w:p w:rsidR="003E27CF" w:rsidRDefault="003E27CF" w:rsidP="000D7BBD">
      <w:pPr>
        <w:shd w:val="clear" w:color="auto" w:fill="FFFFFF"/>
        <w:rPr>
          <w:rFonts w:ascii="Times New Roman" w:hAnsi="Times New Roman"/>
          <w:sz w:val="28"/>
          <w:szCs w:val="28"/>
        </w:rPr>
      </w:pPr>
    </w:p>
    <w:p w:rsidR="00927A5E" w:rsidRDefault="00927A5E" w:rsidP="000D7BBD">
      <w:pPr>
        <w:shd w:val="clear" w:color="auto" w:fill="FFFFFF"/>
        <w:rPr>
          <w:rFonts w:ascii="Times New Roman" w:hAnsi="Times New Roman"/>
          <w:sz w:val="28"/>
          <w:szCs w:val="28"/>
        </w:rPr>
      </w:pPr>
    </w:p>
    <w:p w:rsidR="00D345E5" w:rsidRDefault="005C7AEE" w:rsidP="00D345E5">
      <w:pPr>
        <w:shd w:val="clear" w:color="auto" w:fill="FFFFFF"/>
        <w:spacing w:line="240" w:lineRule="auto"/>
        <w:rPr>
          <w:rFonts w:ascii="Times New Roman" w:hAnsi="Times New Roman"/>
          <w:sz w:val="28"/>
          <w:szCs w:val="28"/>
        </w:rPr>
      </w:pPr>
      <w:r>
        <w:rPr>
          <w:rFonts w:ascii="Times New Roman" w:eastAsia="Times New Roman" w:hAnsi="Times New Roman"/>
          <w:sz w:val="28"/>
          <w:szCs w:val="28"/>
          <w:lang w:eastAsia="ru-RU"/>
        </w:rPr>
        <w:t xml:space="preserve">  Секретар міської ради                                                   Тетяна БОРИСОВА</w:t>
      </w:r>
      <w:r w:rsidR="00D345E5">
        <w:rPr>
          <w:rFonts w:ascii="Times New Roman" w:hAnsi="Times New Roman"/>
          <w:sz w:val="28"/>
          <w:szCs w:val="28"/>
        </w:rPr>
        <w:t xml:space="preserve">                                                                                                       </w:t>
      </w: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E26A0F" w:rsidRDefault="00E26A0F" w:rsidP="00D345E5">
      <w:pPr>
        <w:shd w:val="clear" w:color="auto" w:fill="FFFFFF"/>
        <w:spacing w:line="240" w:lineRule="auto"/>
        <w:rPr>
          <w:rFonts w:ascii="Times New Roman" w:hAnsi="Times New Roman"/>
          <w:sz w:val="28"/>
          <w:szCs w:val="28"/>
        </w:rPr>
      </w:pPr>
    </w:p>
    <w:p w:rsidR="00E26A0F" w:rsidRDefault="00E26A0F"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A20807" w:rsidRDefault="00A20807" w:rsidP="00D345E5">
      <w:pPr>
        <w:shd w:val="clear" w:color="auto" w:fill="FFFFFF"/>
        <w:spacing w:line="240" w:lineRule="auto"/>
        <w:rPr>
          <w:rFonts w:ascii="Times New Roman" w:hAnsi="Times New Roman"/>
          <w:sz w:val="28"/>
          <w:szCs w:val="28"/>
        </w:rPr>
      </w:pPr>
    </w:p>
    <w:p w:rsidR="00130DA1" w:rsidRDefault="00130DA1" w:rsidP="00D345E5">
      <w:pPr>
        <w:shd w:val="clear" w:color="auto" w:fill="FFFFFF"/>
        <w:spacing w:line="240" w:lineRule="auto"/>
        <w:rPr>
          <w:rFonts w:ascii="Times New Roman" w:hAnsi="Times New Roman"/>
          <w:sz w:val="28"/>
          <w:szCs w:val="28"/>
        </w:rPr>
      </w:pPr>
    </w:p>
    <w:p w:rsidR="00130DA1" w:rsidRDefault="00130DA1" w:rsidP="00D345E5">
      <w:pPr>
        <w:shd w:val="clear" w:color="auto" w:fill="FFFFFF"/>
        <w:spacing w:line="240" w:lineRule="auto"/>
        <w:rPr>
          <w:rFonts w:ascii="Times New Roman" w:hAnsi="Times New Roman"/>
          <w:sz w:val="28"/>
          <w:szCs w:val="28"/>
        </w:rPr>
      </w:pPr>
    </w:p>
    <w:p w:rsidR="00B649BE" w:rsidRDefault="00B649BE" w:rsidP="00D345E5">
      <w:pPr>
        <w:shd w:val="clear" w:color="auto" w:fill="FFFFFF"/>
        <w:spacing w:line="240" w:lineRule="auto"/>
        <w:rPr>
          <w:rFonts w:ascii="Times New Roman" w:hAnsi="Times New Roman"/>
          <w:sz w:val="28"/>
          <w:szCs w:val="28"/>
        </w:rPr>
      </w:pPr>
    </w:p>
    <w:p w:rsidR="00EB4E0C" w:rsidRDefault="00EB4E0C" w:rsidP="00D345E5">
      <w:pPr>
        <w:shd w:val="clear" w:color="auto" w:fill="FFFFFF"/>
        <w:spacing w:line="240" w:lineRule="auto"/>
        <w:rPr>
          <w:rFonts w:ascii="Times New Roman" w:hAnsi="Times New Roman"/>
          <w:sz w:val="28"/>
          <w:szCs w:val="28"/>
        </w:rPr>
      </w:pPr>
    </w:p>
    <w:p w:rsidR="00EB4E0C" w:rsidRDefault="00EB4E0C" w:rsidP="00D345E5">
      <w:pPr>
        <w:shd w:val="clear" w:color="auto" w:fill="FFFFFF"/>
        <w:spacing w:line="240" w:lineRule="auto"/>
        <w:rPr>
          <w:rFonts w:ascii="Times New Roman" w:hAnsi="Times New Roman"/>
          <w:sz w:val="28"/>
          <w:szCs w:val="28"/>
        </w:rPr>
      </w:pPr>
    </w:p>
    <w:p w:rsidR="00EB4E0C" w:rsidRDefault="00EB4E0C" w:rsidP="00D345E5">
      <w:pPr>
        <w:shd w:val="clear" w:color="auto" w:fill="FFFFFF"/>
        <w:spacing w:line="240" w:lineRule="auto"/>
        <w:rPr>
          <w:rFonts w:ascii="Times New Roman" w:hAnsi="Times New Roman"/>
          <w:sz w:val="28"/>
          <w:szCs w:val="28"/>
        </w:rPr>
      </w:pPr>
    </w:p>
    <w:p w:rsidR="00EB4E0C" w:rsidRDefault="00EB4E0C" w:rsidP="00D345E5">
      <w:pPr>
        <w:shd w:val="clear" w:color="auto" w:fill="FFFFFF"/>
        <w:spacing w:line="240" w:lineRule="auto"/>
        <w:rPr>
          <w:rFonts w:ascii="Times New Roman" w:hAnsi="Times New Roman"/>
          <w:sz w:val="28"/>
          <w:szCs w:val="28"/>
        </w:rPr>
      </w:pPr>
    </w:p>
    <w:p w:rsidR="00EB4E0C" w:rsidRDefault="00EB4E0C" w:rsidP="00D345E5">
      <w:pPr>
        <w:shd w:val="clear" w:color="auto" w:fill="FFFFFF"/>
        <w:spacing w:line="240" w:lineRule="auto"/>
        <w:rPr>
          <w:rFonts w:ascii="Times New Roman" w:hAnsi="Times New Roman"/>
          <w:sz w:val="28"/>
          <w:szCs w:val="28"/>
        </w:rPr>
      </w:pPr>
    </w:p>
    <w:p w:rsidR="003E27CF" w:rsidRDefault="003E27CF" w:rsidP="00D345E5">
      <w:pPr>
        <w:shd w:val="clear" w:color="auto" w:fill="FFFFFF"/>
        <w:spacing w:line="240" w:lineRule="auto"/>
        <w:rPr>
          <w:rFonts w:ascii="Times New Roman" w:hAnsi="Times New Roman"/>
          <w:sz w:val="28"/>
          <w:szCs w:val="28"/>
        </w:rPr>
      </w:pP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Додаток 2</w:t>
      </w: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 рішення 40 сесії            </w:t>
      </w: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t xml:space="preserve">                                                                                          міської ради 8 скликання</w:t>
      </w: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t xml:space="preserve">                                                                                          від 20.12.2023 року №931</w:t>
      </w:r>
    </w:p>
    <w:p w:rsidR="00D345E5" w:rsidRDefault="00D345E5" w:rsidP="000D7BBD">
      <w:pPr>
        <w:shd w:val="clear" w:color="auto" w:fill="FFFFFF"/>
        <w:rPr>
          <w:rFonts w:ascii="Times New Roman" w:hAnsi="Times New Roman"/>
          <w:sz w:val="28"/>
          <w:szCs w:val="28"/>
        </w:rPr>
      </w:pPr>
    </w:p>
    <w:p w:rsidR="00A20807" w:rsidRDefault="00A20807" w:rsidP="000D7BBD">
      <w:pPr>
        <w:shd w:val="clear" w:color="auto" w:fill="FFFFFF"/>
        <w:rPr>
          <w:rFonts w:ascii="Times New Roman" w:hAnsi="Times New Roman"/>
          <w:sz w:val="28"/>
          <w:szCs w:val="28"/>
        </w:rPr>
      </w:pPr>
    </w:p>
    <w:tbl>
      <w:tblPr>
        <w:tblW w:w="10357" w:type="dxa"/>
        <w:tblInd w:w="-567" w:type="dxa"/>
        <w:tblLayout w:type="fixed"/>
        <w:tblCellMar>
          <w:left w:w="10" w:type="dxa"/>
          <w:right w:w="10" w:type="dxa"/>
        </w:tblCellMar>
        <w:tblLook w:val="04A0" w:firstRow="1" w:lastRow="0" w:firstColumn="1" w:lastColumn="0" w:noHBand="0" w:noVBand="1"/>
      </w:tblPr>
      <w:tblGrid>
        <w:gridCol w:w="1135"/>
        <w:gridCol w:w="569"/>
        <w:gridCol w:w="2832"/>
        <w:gridCol w:w="588"/>
        <w:gridCol w:w="40"/>
        <w:gridCol w:w="932"/>
        <w:gridCol w:w="1559"/>
        <w:gridCol w:w="1276"/>
        <w:gridCol w:w="572"/>
        <w:gridCol w:w="854"/>
      </w:tblGrid>
      <w:tr w:rsidR="00E82A3D" w:rsidRPr="00D345E5" w:rsidTr="000F6590">
        <w:trPr>
          <w:trHeight w:hRule="exact" w:val="320"/>
        </w:trPr>
        <w:tc>
          <w:tcPr>
            <w:tcW w:w="10357" w:type="dxa"/>
            <w:gridSpan w:val="10"/>
            <w:vMerge w:val="restart"/>
            <w:tcMar>
              <w:top w:w="0" w:type="dxa"/>
              <w:left w:w="0" w:type="dxa"/>
              <w:bottom w:w="0" w:type="dxa"/>
              <w:right w:w="0" w:type="dxa"/>
            </w:tcMa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Arial" w:eastAsia="Arial" w:hAnsi="Arial" w:cs="Arial"/>
                <w:b/>
                <w:sz w:val="24"/>
                <w:szCs w:val="20"/>
                <w:lang w:eastAsia="ru-RU"/>
              </w:rPr>
              <w:t>ФІНАНСУВАННЯ</w:t>
            </w:r>
          </w:p>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Arial" w:eastAsia="Arial" w:hAnsi="Arial" w:cs="Arial"/>
                <w:b/>
                <w:sz w:val="24"/>
                <w:szCs w:val="20"/>
                <w:lang w:eastAsia="ru-RU"/>
              </w:rPr>
              <w:t>місцевого бюджету на 2024 рік</w:t>
            </w:r>
          </w:p>
        </w:tc>
      </w:tr>
      <w:tr w:rsidR="00E82A3D" w:rsidRPr="00D345E5" w:rsidTr="000F6590">
        <w:trPr>
          <w:trHeight w:hRule="exact" w:val="400"/>
        </w:trPr>
        <w:tc>
          <w:tcPr>
            <w:tcW w:w="10357" w:type="dxa"/>
            <w:gridSpan w:val="10"/>
            <w:vMerge/>
            <w:tcMar>
              <w:top w:w="0" w:type="dxa"/>
              <w:left w:w="0" w:type="dxa"/>
              <w:bottom w:w="0" w:type="dxa"/>
              <w:right w:w="0" w:type="dxa"/>
            </w:tcMar>
          </w:tcPr>
          <w:p w:rsidR="00E82A3D" w:rsidRPr="00D345E5" w:rsidRDefault="00E82A3D" w:rsidP="00D345E5">
            <w:pPr>
              <w:spacing w:line="240" w:lineRule="auto"/>
              <w:jc w:val="center"/>
              <w:rPr>
                <w:rFonts w:ascii="Times New Roman" w:eastAsia="Times New Roman" w:hAnsi="Times New Roman"/>
                <w:sz w:val="20"/>
                <w:szCs w:val="20"/>
                <w:lang w:eastAsia="ru-RU"/>
              </w:rPr>
            </w:pPr>
          </w:p>
        </w:tc>
      </w:tr>
      <w:tr w:rsidR="00E82A3D" w:rsidRPr="00D345E5" w:rsidTr="000F6590">
        <w:trPr>
          <w:trHeight w:hRule="exact" w:val="100"/>
        </w:trPr>
        <w:tc>
          <w:tcPr>
            <w:tcW w:w="1704"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3420"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559"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848"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850" w:type="dxa"/>
          </w:tcPr>
          <w:p w:rsidR="00E82A3D" w:rsidRPr="00D345E5" w:rsidRDefault="00E82A3D" w:rsidP="00D345E5">
            <w:pPr>
              <w:spacing w:line="240" w:lineRule="auto"/>
              <w:rPr>
                <w:rFonts w:ascii="Times New Roman" w:eastAsia="Times New Roman" w:hAnsi="Times New Roman"/>
                <w:sz w:val="1"/>
                <w:szCs w:val="20"/>
                <w:lang w:eastAsia="ru-RU"/>
              </w:rPr>
            </w:pPr>
          </w:p>
        </w:tc>
      </w:tr>
      <w:tr w:rsidR="00E82A3D" w:rsidRPr="00D345E5" w:rsidTr="000F6590">
        <w:trPr>
          <w:trHeight w:hRule="exact" w:val="220"/>
        </w:trPr>
        <w:tc>
          <w:tcPr>
            <w:tcW w:w="5124" w:type="dxa"/>
            <w:gridSpan w:val="4"/>
            <w:tcMar>
              <w:top w:w="0" w:type="dxa"/>
              <w:left w:w="0" w:type="dxa"/>
              <w:bottom w:w="0" w:type="dxa"/>
              <w:right w:w="0" w:type="dxa"/>
            </w:tcMar>
            <w:vAlign w:val="center"/>
          </w:tcPr>
          <w:p w:rsidR="00E82A3D" w:rsidRPr="00D345E5" w:rsidRDefault="00E82A3D" w:rsidP="00D345E5">
            <w:pPr>
              <w:spacing w:line="240" w:lineRule="auto"/>
              <w:ind w:left="60"/>
              <w:jc w:val="center"/>
              <w:rPr>
                <w:rFonts w:ascii="Times New Roman" w:eastAsia="Times New Roman" w:hAnsi="Times New Roman"/>
                <w:sz w:val="20"/>
                <w:szCs w:val="20"/>
                <w:lang w:eastAsia="ru-RU"/>
              </w:rPr>
            </w:pPr>
            <w:r w:rsidRPr="00D345E5">
              <w:rPr>
                <w:rFonts w:ascii="Arial" w:eastAsia="Arial" w:hAnsi="Arial" w:cs="Arial"/>
                <w:sz w:val="16"/>
                <w:szCs w:val="20"/>
                <w:lang w:eastAsia="ru-RU"/>
              </w:rPr>
              <w:t>0255800000</w:t>
            </w: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559"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848"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850" w:type="dxa"/>
          </w:tcPr>
          <w:p w:rsidR="00E82A3D" w:rsidRPr="00D345E5" w:rsidRDefault="00E82A3D" w:rsidP="00D345E5">
            <w:pPr>
              <w:spacing w:line="240" w:lineRule="auto"/>
              <w:rPr>
                <w:rFonts w:ascii="Times New Roman" w:eastAsia="Times New Roman" w:hAnsi="Times New Roman"/>
                <w:sz w:val="1"/>
                <w:szCs w:val="20"/>
                <w:lang w:eastAsia="ru-RU"/>
              </w:rPr>
            </w:pPr>
          </w:p>
        </w:tc>
      </w:tr>
      <w:tr w:rsidR="00E82A3D" w:rsidRPr="00D345E5" w:rsidTr="000F6590">
        <w:trPr>
          <w:trHeight w:hRule="exact" w:val="240"/>
        </w:trPr>
        <w:tc>
          <w:tcPr>
            <w:tcW w:w="5124" w:type="dxa"/>
            <w:gridSpan w:val="4"/>
            <w:tcBorders>
              <w:top w:val="single" w:sz="6" w:space="0" w:color="000000"/>
            </w:tcBorders>
            <w:tcMar>
              <w:top w:w="0" w:type="dxa"/>
              <w:left w:w="0" w:type="dxa"/>
              <w:bottom w:w="0" w:type="dxa"/>
              <w:right w:w="0" w:type="dxa"/>
            </w:tcMar>
            <w:vAlign w:val="center"/>
          </w:tcPr>
          <w:p w:rsidR="00E82A3D" w:rsidRPr="00D345E5" w:rsidRDefault="00E82A3D" w:rsidP="00D345E5">
            <w:pPr>
              <w:spacing w:line="240" w:lineRule="auto"/>
              <w:jc w:val="center"/>
              <w:rPr>
                <w:rFonts w:ascii="Times New Roman" w:eastAsia="Times New Roman" w:hAnsi="Times New Roman"/>
                <w:sz w:val="20"/>
                <w:szCs w:val="20"/>
                <w:lang w:eastAsia="ru-RU"/>
              </w:rPr>
            </w:pPr>
            <w:r w:rsidRPr="00D345E5">
              <w:rPr>
                <w:rFonts w:ascii="Times New Roman" w:eastAsia="Times New Roman" w:hAnsi="Times New Roman"/>
                <w:sz w:val="14"/>
                <w:szCs w:val="20"/>
                <w:lang w:eastAsia="ru-RU"/>
              </w:rPr>
              <w:t>(код бюджету)</w:t>
            </w: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559"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848"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850" w:type="dxa"/>
          </w:tcPr>
          <w:p w:rsidR="00E82A3D" w:rsidRPr="00D345E5" w:rsidRDefault="00E82A3D" w:rsidP="00D345E5">
            <w:pPr>
              <w:spacing w:line="240" w:lineRule="auto"/>
              <w:rPr>
                <w:rFonts w:ascii="Times New Roman" w:eastAsia="Times New Roman" w:hAnsi="Times New Roman"/>
                <w:sz w:val="1"/>
                <w:szCs w:val="20"/>
                <w:lang w:eastAsia="ru-RU"/>
              </w:rPr>
            </w:pPr>
          </w:p>
        </w:tc>
      </w:tr>
      <w:tr w:rsidR="00E82A3D" w:rsidRPr="00D345E5" w:rsidTr="000F6590">
        <w:trPr>
          <w:trHeight w:hRule="exact" w:val="220"/>
        </w:trPr>
        <w:tc>
          <w:tcPr>
            <w:tcW w:w="1135"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3989" w:type="dxa"/>
            <w:gridSpan w:val="3"/>
          </w:tcPr>
          <w:p w:rsidR="00E82A3D" w:rsidRPr="00D345E5" w:rsidRDefault="00E82A3D" w:rsidP="00D345E5">
            <w:pPr>
              <w:spacing w:line="240" w:lineRule="auto"/>
              <w:rPr>
                <w:rFonts w:ascii="Times New Roman" w:eastAsia="Times New Roman" w:hAnsi="Times New Roman"/>
                <w:sz w:val="1"/>
                <w:szCs w:val="20"/>
                <w:lang w:eastAsia="ru-RU"/>
              </w:rPr>
            </w:pPr>
          </w:p>
        </w:tc>
        <w:tc>
          <w:tcPr>
            <w:tcW w:w="40"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932"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559" w:type="dxa"/>
          </w:tcPr>
          <w:p w:rsidR="00E82A3D" w:rsidRPr="00D345E5" w:rsidRDefault="00E82A3D" w:rsidP="00D345E5">
            <w:pPr>
              <w:spacing w:line="240" w:lineRule="auto"/>
              <w:rPr>
                <w:rFonts w:ascii="Times New Roman" w:eastAsia="Times New Roman" w:hAnsi="Times New Roman"/>
                <w:sz w:val="1"/>
                <w:szCs w:val="20"/>
                <w:lang w:eastAsia="ru-RU"/>
              </w:rPr>
            </w:pPr>
          </w:p>
        </w:tc>
        <w:tc>
          <w:tcPr>
            <w:tcW w:w="1848" w:type="dxa"/>
            <w:gridSpan w:val="2"/>
          </w:tcPr>
          <w:p w:rsidR="00E82A3D" w:rsidRPr="00D345E5" w:rsidRDefault="00E82A3D" w:rsidP="00D345E5">
            <w:pPr>
              <w:spacing w:line="240" w:lineRule="auto"/>
              <w:rPr>
                <w:rFonts w:ascii="Times New Roman" w:eastAsia="Times New Roman" w:hAnsi="Times New Roman"/>
                <w:sz w:val="1"/>
                <w:szCs w:val="20"/>
                <w:lang w:eastAsia="ru-RU"/>
              </w:rPr>
            </w:pPr>
          </w:p>
        </w:tc>
        <w:tc>
          <w:tcPr>
            <w:tcW w:w="850" w:type="dxa"/>
            <w:tcMar>
              <w:top w:w="0" w:type="dxa"/>
              <w:left w:w="0" w:type="dxa"/>
              <w:bottom w:w="0" w:type="dxa"/>
              <w:right w:w="0" w:type="dxa"/>
            </w:tcMar>
          </w:tcPr>
          <w:p w:rsidR="00E82A3D" w:rsidRPr="00A20807" w:rsidRDefault="00CA390B" w:rsidP="00D345E5">
            <w:pPr>
              <w:spacing w:line="240" w:lineRule="auto"/>
              <w:rPr>
                <w:rFonts w:ascii="Times New Roman" w:eastAsia="Times New Roman" w:hAnsi="Times New Roman"/>
                <w:i/>
                <w:sz w:val="20"/>
                <w:szCs w:val="20"/>
                <w:lang w:eastAsia="ru-RU"/>
              </w:rPr>
            </w:pPr>
            <w:r w:rsidRPr="00A20807">
              <w:rPr>
                <w:rFonts w:ascii="Arial" w:eastAsia="Arial" w:hAnsi="Arial" w:cs="Arial"/>
                <w:i/>
                <w:sz w:val="16"/>
                <w:szCs w:val="20"/>
                <w:lang w:eastAsia="ru-RU"/>
              </w:rPr>
              <w:t xml:space="preserve">   </w:t>
            </w:r>
            <w:r w:rsidR="00E82A3D" w:rsidRPr="00A20807">
              <w:rPr>
                <w:rFonts w:ascii="Arial" w:eastAsia="Arial" w:hAnsi="Arial" w:cs="Arial"/>
                <w:i/>
                <w:sz w:val="16"/>
                <w:szCs w:val="20"/>
                <w:lang w:eastAsia="ru-RU"/>
              </w:rPr>
              <w:t>(грн)</w:t>
            </w:r>
          </w:p>
        </w:tc>
      </w:tr>
      <w:tr w:rsidR="00E82A3D" w:rsidRPr="000F6590" w:rsidTr="000F6590">
        <w:trPr>
          <w:trHeight w:hRule="exact" w:val="452"/>
        </w:trPr>
        <w:tc>
          <w:tcPr>
            <w:tcW w:w="11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Код</w:t>
            </w:r>
          </w:p>
        </w:tc>
        <w:tc>
          <w:tcPr>
            <w:tcW w:w="3401"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Найменування згідно</w:t>
            </w:r>
            <w:r w:rsidRPr="000F6590">
              <w:rPr>
                <w:rFonts w:ascii="Times New Roman" w:eastAsia="Times New Roman" w:hAnsi="Times New Roman"/>
                <w:b/>
                <w:sz w:val="24"/>
                <w:szCs w:val="24"/>
                <w:lang w:eastAsia="ru-RU"/>
              </w:rPr>
              <w:br/>
              <w:t>з Класифікацією фінансування бюджету</w:t>
            </w:r>
          </w:p>
        </w:tc>
        <w:tc>
          <w:tcPr>
            <w:tcW w:w="15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Усього</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Загальний</w:t>
            </w:r>
            <w:r w:rsidRPr="000F6590">
              <w:rPr>
                <w:rFonts w:ascii="Times New Roman" w:eastAsia="Times New Roman" w:hAnsi="Times New Roman"/>
                <w:b/>
                <w:sz w:val="24"/>
                <w:szCs w:val="24"/>
                <w:lang w:eastAsia="ru-RU"/>
              </w:rPr>
              <w:br/>
              <w:t>фонд</w:t>
            </w:r>
          </w:p>
        </w:tc>
        <w:tc>
          <w:tcPr>
            <w:tcW w:w="269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Спеціальний фонд</w:t>
            </w:r>
          </w:p>
        </w:tc>
      </w:tr>
      <w:tr w:rsidR="00E82A3D" w:rsidRPr="000F6590" w:rsidTr="000F6590">
        <w:trPr>
          <w:trHeight w:hRule="exact" w:val="1065"/>
        </w:trPr>
        <w:tc>
          <w:tcPr>
            <w:tcW w:w="113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rPr>
                <w:rFonts w:ascii="Times New Roman" w:eastAsia="Times New Roman" w:hAnsi="Times New Roman"/>
                <w:sz w:val="24"/>
                <w:szCs w:val="24"/>
                <w:lang w:eastAsia="ru-RU"/>
              </w:rPr>
            </w:pPr>
          </w:p>
        </w:tc>
        <w:tc>
          <w:tcPr>
            <w:tcW w:w="3401"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rPr>
                <w:rFonts w:ascii="Times New Roman" w:eastAsia="Times New Roman" w:hAnsi="Times New Roman"/>
                <w:sz w:val="24"/>
                <w:szCs w:val="24"/>
                <w:lang w:eastAsia="ru-RU"/>
              </w:rPr>
            </w:pPr>
          </w:p>
        </w:tc>
        <w:tc>
          <w:tcPr>
            <w:tcW w:w="15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rPr>
                <w:rFonts w:ascii="Times New Roman" w:eastAsia="Times New Roman" w:hAnsi="Times New Roman"/>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rPr>
                <w:rFonts w:ascii="Times New Roman" w:eastAsia="Times New Roman" w:hAnsi="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усього</w:t>
            </w:r>
          </w:p>
        </w:tc>
        <w:tc>
          <w:tcPr>
            <w:tcW w:w="142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у тому числі</w:t>
            </w:r>
            <w:r w:rsidRPr="000F6590">
              <w:rPr>
                <w:rFonts w:ascii="Times New Roman" w:eastAsia="Times New Roman" w:hAnsi="Times New Roman"/>
                <w:b/>
                <w:sz w:val="24"/>
                <w:szCs w:val="24"/>
                <w:lang w:eastAsia="ru-RU"/>
              </w:rPr>
              <w:br/>
              <w:t>бюджет</w:t>
            </w:r>
            <w:r w:rsidRPr="000F6590">
              <w:rPr>
                <w:rFonts w:ascii="Times New Roman" w:eastAsia="Times New Roman" w:hAnsi="Times New Roman"/>
                <w:b/>
                <w:sz w:val="24"/>
                <w:szCs w:val="24"/>
                <w:lang w:eastAsia="ru-RU"/>
              </w:rPr>
              <w:br/>
              <w:t>розвитку</w:t>
            </w:r>
          </w:p>
        </w:tc>
      </w:tr>
      <w:tr w:rsidR="00E82A3D" w:rsidRPr="000F6590" w:rsidTr="000F6590">
        <w:trPr>
          <w:trHeight w:hRule="exact" w:val="448"/>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jc w:val="center"/>
              <w:rPr>
                <w:rFonts w:ascii="Times New Roman" w:eastAsia="Times New Roman" w:hAnsi="Times New Roman"/>
                <w:b/>
                <w:sz w:val="24"/>
                <w:szCs w:val="24"/>
                <w:lang w:eastAsia="ru-RU"/>
              </w:rPr>
            </w:pPr>
            <w:r w:rsidRPr="000F6590">
              <w:rPr>
                <w:rFonts w:ascii="Times New Roman" w:eastAsia="Times New Roman" w:hAnsi="Times New Roman"/>
                <w:b/>
                <w:sz w:val="24"/>
                <w:szCs w:val="24"/>
                <w:lang w:eastAsia="ru-RU"/>
              </w:rPr>
              <w:t>1</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jc w:val="center"/>
              <w:rPr>
                <w:rFonts w:ascii="Times New Roman" w:eastAsia="Times New Roman" w:hAnsi="Times New Roman"/>
                <w:b/>
                <w:sz w:val="24"/>
                <w:szCs w:val="24"/>
                <w:lang w:eastAsia="ru-RU"/>
              </w:rPr>
            </w:pPr>
            <w:r w:rsidRPr="000F6590">
              <w:rPr>
                <w:rFonts w:ascii="Times New Roman" w:eastAsia="Times New Roman" w:hAnsi="Times New Roman"/>
                <w:b/>
                <w:sz w:val="24"/>
                <w:szCs w:val="24"/>
                <w:lang w:eastAsia="ru-RU"/>
              </w:rPr>
              <w:t>2</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jc w:val="center"/>
              <w:rPr>
                <w:rFonts w:ascii="Times New Roman" w:eastAsia="Times New Roman" w:hAnsi="Times New Roman"/>
                <w:b/>
                <w:sz w:val="24"/>
                <w:szCs w:val="24"/>
                <w:lang w:eastAsia="ru-RU"/>
              </w:rPr>
            </w:pPr>
            <w:r w:rsidRPr="000F6590">
              <w:rPr>
                <w:rFonts w:ascii="Times New Roman" w:eastAsia="Times New Roman" w:hAnsi="Times New Roman"/>
                <w:b/>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jc w:val="center"/>
              <w:rPr>
                <w:rFonts w:ascii="Times New Roman" w:eastAsia="Times New Roman" w:hAnsi="Times New Roman"/>
                <w:b/>
                <w:sz w:val="24"/>
                <w:szCs w:val="24"/>
                <w:lang w:eastAsia="ru-RU"/>
              </w:rPr>
            </w:pPr>
            <w:r w:rsidRPr="000F6590">
              <w:rPr>
                <w:rFonts w:ascii="Times New Roman" w:eastAsia="Times New Roman" w:hAnsi="Times New Roman"/>
                <w:b/>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jc w:val="center"/>
              <w:rPr>
                <w:rFonts w:ascii="Times New Roman" w:eastAsia="Times New Roman" w:hAnsi="Times New Roman"/>
                <w:b/>
                <w:sz w:val="24"/>
                <w:szCs w:val="24"/>
                <w:lang w:eastAsia="ru-RU"/>
              </w:rPr>
            </w:pPr>
            <w:r w:rsidRPr="000F6590">
              <w:rPr>
                <w:rFonts w:ascii="Times New Roman" w:eastAsia="Times New Roman" w:hAnsi="Times New Roman"/>
                <w:b/>
                <w:sz w:val="24"/>
                <w:szCs w:val="24"/>
                <w:lang w:eastAsia="ru-RU"/>
              </w:rPr>
              <w:t>5</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jc w:val="center"/>
              <w:rPr>
                <w:rFonts w:ascii="Times New Roman" w:eastAsia="Times New Roman" w:hAnsi="Times New Roman"/>
                <w:b/>
                <w:sz w:val="24"/>
                <w:szCs w:val="24"/>
                <w:lang w:eastAsia="ru-RU"/>
              </w:rPr>
            </w:pPr>
            <w:r w:rsidRPr="000F6590">
              <w:rPr>
                <w:rFonts w:ascii="Times New Roman" w:eastAsia="Times New Roman" w:hAnsi="Times New Roman"/>
                <w:b/>
                <w:sz w:val="24"/>
                <w:szCs w:val="24"/>
                <w:lang w:eastAsia="ru-RU"/>
              </w:rPr>
              <w:t>6</w:t>
            </w:r>
          </w:p>
        </w:tc>
      </w:tr>
      <w:tr w:rsidR="00E82A3D" w:rsidRPr="000F6590" w:rsidTr="000F6590">
        <w:trPr>
          <w:trHeight w:hRule="exact" w:val="300"/>
        </w:trPr>
        <w:tc>
          <w:tcPr>
            <w:tcW w:w="10357"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A20807" w:rsidP="00D345E5">
            <w:pPr>
              <w:spacing w:line="240" w:lineRule="auto"/>
              <w:ind w:left="60"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 xml:space="preserve">   </w:t>
            </w:r>
            <w:r w:rsidR="00E82A3D" w:rsidRPr="000F6590">
              <w:rPr>
                <w:rFonts w:ascii="Times New Roman" w:eastAsia="Times New Roman" w:hAnsi="Times New Roman"/>
                <w:b/>
                <w:sz w:val="24"/>
                <w:szCs w:val="24"/>
                <w:lang w:eastAsia="ru-RU"/>
              </w:rPr>
              <w:t>Фінансування за типом кредитора</w:t>
            </w:r>
          </w:p>
        </w:tc>
      </w:tr>
      <w:tr w:rsidR="00E82A3D" w:rsidRPr="000F6590" w:rsidTr="000F6590">
        <w:trPr>
          <w:trHeight w:hRule="exact" w:val="434"/>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200000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r>
      <w:tr w:rsidR="00E82A3D" w:rsidRPr="000F6590" w:rsidTr="000F6590">
        <w:trPr>
          <w:trHeight w:hRule="exact" w:val="412"/>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203000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Інше 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r>
      <w:tr w:rsidR="00E82A3D" w:rsidRPr="000F6590" w:rsidTr="000F6590">
        <w:trPr>
          <w:trHeight w:hRule="exact" w:val="394"/>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203410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Одержано</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44 063 412,00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44 063 412,00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r>
      <w:tr w:rsidR="00E82A3D" w:rsidRPr="000F6590" w:rsidTr="000F6590">
        <w:trPr>
          <w:trHeight w:hRule="exact" w:val="414"/>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203420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Повернено</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-44 063 412,00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-44 063 412,00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r>
      <w:tr w:rsidR="00E82A3D" w:rsidRPr="000F6590" w:rsidTr="000F6590">
        <w:trPr>
          <w:trHeight w:hRule="exact" w:val="833"/>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208000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Фінансування за рахунок зміни залишків коштів бюджетів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r>
      <w:tr w:rsidR="00E82A3D" w:rsidRPr="000F6590" w:rsidTr="00B649BE">
        <w:trPr>
          <w:trHeight w:hRule="exact" w:val="1251"/>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208400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530 000,00</w:t>
            </w:r>
          </w:p>
        </w:tc>
      </w:tr>
      <w:tr w:rsidR="00E82A3D" w:rsidRPr="000F6590" w:rsidTr="000F6590">
        <w:trPr>
          <w:trHeight w:hRule="exact" w:val="398"/>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ind w:left="60"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X</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ind w:left="60" w:right="60"/>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r>
      <w:tr w:rsidR="00E82A3D" w:rsidRPr="000F6590" w:rsidTr="000F6590">
        <w:trPr>
          <w:trHeight w:hRule="exact" w:val="410"/>
        </w:trPr>
        <w:tc>
          <w:tcPr>
            <w:tcW w:w="10357"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A97969">
            <w:pPr>
              <w:spacing w:line="240" w:lineRule="auto"/>
              <w:ind w:left="60"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Фінансування за типом боргового зобов’язання</w:t>
            </w:r>
          </w:p>
        </w:tc>
      </w:tr>
      <w:tr w:rsidR="00E82A3D" w:rsidRPr="000F6590" w:rsidTr="000F6590">
        <w:trPr>
          <w:trHeight w:hRule="exact" w:val="686"/>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600000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Фінансування за активними операціями</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r>
      <w:tr w:rsidR="00E82A3D" w:rsidRPr="000F6590" w:rsidTr="000F6590">
        <w:trPr>
          <w:trHeight w:hRule="exact" w:val="682"/>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602000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b/>
                <w:sz w:val="24"/>
                <w:szCs w:val="24"/>
                <w:lang w:eastAsia="ru-RU"/>
              </w:rPr>
              <w:t>Зміни обсягів бюджетних коштів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r>
      <w:tr w:rsidR="00E82A3D" w:rsidRPr="000F6590" w:rsidTr="000F6590">
        <w:trPr>
          <w:trHeight w:hRule="exact" w:val="1257"/>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602400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530 000,00</w:t>
            </w:r>
          </w:p>
        </w:tc>
      </w:tr>
      <w:tr w:rsidR="00E82A3D" w:rsidRPr="000F6590" w:rsidTr="000F6590">
        <w:trPr>
          <w:trHeight w:hRule="exact" w:val="980"/>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jc w:val="center"/>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603000</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D345E5">
            <w:pPr>
              <w:spacing w:line="240" w:lineRule="auto"/>
              <w:ind w:left="60"/>
              <w:rPr>
                <w:rFonts w:ascii="Times New Roman" w:eastAsia="Times New Roman" w:hAnsi="Times New Roman"/>
                <w:sz w:val="24"/>
                <w:szCs w:val="24"/>
                <w:lang w:eastAsia="ru-RU"/>
              </w:rPr>
            </w:pPr>
            <w:r w:rsidRPr="000F6590">
              <w:rPr>
                <w:rFonts w:ascii="Times New Roman" w:eastAsia="Arial" w:hAnsi="Times New Roman"/>
                <w:sz w:val="24"/>
                <w:szCs w:val="24"/>
                <w:lang w:eastAsia="ru-RU"/>
              </w:rPr>
              <w:t>Фінансування за рахунок коштів єдиного казначейського рахунку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0,00</w:t>
            </w:r>
          </w:p>
        </w:tc>
      </w:tr>
      <w:tr w:rsidR="00E82A3D" w:rsidRPr="000F6590" w:rsidTr="000F6590">
        <w:trPr>
          <w:trHeight w:hRule="exact" w:val="397"/>
        </w:trPr>
        <w:tc>
          <w:tcPr>
            <w:tcW w:w="113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ind w:left="60" w:right="60"/>
              <w:jc w:val="center"/>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X</w:t>
            </w:r>
          </w:p>
        </w:tc>
        <w:tc>
          <w:tcPr>
            <w:tcW w:w="340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82A3D" w:rsidRPr="000F6590" w:rsidRDefault="00E82A3D" w:rsidP="00D345E5">
            <w:pPr>
              <w:spacing w:line="240" w:lineRule="auto"/>
              <w:ind w:left="60" w:right="60"/>
              <w:rPr>
                <w:rFonts w:ascii="Times New Roman" w:eastAsia="Times New Roman" w:hAnsi="Times New Roman"/>
                <w:sz w:val="24"/>
                <w:szCs w:val="24"/>
                <w:lang w:eastAsia="ru-RU"/>
              </w:rPr>
            </w:pPr>
            <w:r w:rsidRPr="000F6590">
              <w:rPr>
                <w:rFonts w:ascii="Times New Roman" w:eastAsia="Times New Roman" w:hAnsi="Times New Roman"/>
                <w:sz w:val="24"/>
                <w:szCs w:val="24"/>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c>
          <w:tcPr>
            <w:tcW w:w="14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82A3D" w:rsidRPr="000F6590" w:rsidRDefault="00E82A3D" w:rsidP="00A97969">
            <w:pPr>
              <w:spacing w:line="240" w:lineRule="auto"/>
              <w:ind w:right="60"/>
              <w:jc w:val="center"/>
              <w:rPr>
                <w:rFonts w:ascii="Times New Roman" w:eastAsia="Times New Roman" w:hAnsi="Times New Roman"/>
                <w:sz w:val="24"/>
                <w:szCs w:val="24"/>
                <w:lang w:eastAsia="ru-RU"/>
              </w:rPr>
            </w:pPr>
            <w:r w:rsidRPr="000F6590">
              <w:rPr>
                <w:rFonts w:ascii="Times New Roman" w:eastAsia="Times New Roman" w:hAnsi="Times New Roman"/>
                <w:b/>
                <w:sz w:val="24"/>
                <w:szCs w:val="24"/>
                <w:lang w:eastAsia="ru-RU"/>
              </w:rPr>
              <w:t>530 000,00</w:t>
            </w:r>
          </w:p>
        </w:tc>
      </w:tr>
    </w:tbl>
    <w:p w:rsidR="00EB4E0C" w:rsidRPr="00084BE4" w:rsidRDefault="00EB4E0C" w:rsidP="00084BE4"/>
    <w:p w:rsidR="00C53418" w:rsidRDefault="004230CC" w:rsidP="00D345E5">
      <w:pPr>
        <w:tabs>
          <w:tab w:val="left" w:pos="4140"/>
        </w:tabs>
        <w:rPr>
          <w:rFonts w:ascii="Times New Roman" w:hAnsi="Times New Roman"/>
          <w:sz w:val="28"/>
          <w:szCs w:val="28"/>
        </w:rPr>
        <w:sectPr w:rsidR="00C53418" w:rsidSect="00084BE4">
          <w:pgSz w:w="11906" w:h="16838"/>
          <w:pgMar w:top="567" w:right="707" w:bottom="568" w:left="1701" w:header="708" w:footer="708" w:gutter="0"/>
          <w:cols w:space="708"/>
          <w:docGrid w:linePitch="360"/>
        </w:sectPr>
      </w:pPr>
      <w:r>
        <w:rPr>
          <w:rFonts w:ascii="Times New Roman" w:hAnsi="Times New Roman"/>
          <w:sz w:val="28"/>
          <w:szCs w:val="28"/>
        </w:rPr>
        <w:t xml:space="preserve"> </w:t>
      </w:r>
      <w:r w:rsidR="005C7AEE">
        <w:rPr>
          <w:rFonts w:ascii="Times New Roman" w:eastAsia="Times New Roman" w:hAnsi="Times New Roman"/>
          <w:sz w:val="28"/>
          <w:szCs w:val="28"/>
          <w:lang w:eastAsia="ru-RU"/>
        </w:rPr>
        <w:t xml:space="preserve">  Секретар міської ради                                                   Тетяна БОРИСОВА</w:t>
      </w: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lastRenderedPageBreak/>
        <w:t xml:space="preserve">                                                                                                                                                                                      </w:t>
      </w:r>
      <w:r w:rsidR="00E4687D">
        <w:rPr>
          <w:rFonts w:ascii="Times New Roman" w:hAnsi="Times New Roman"/>
          <w:sz w:val="28"/>
          <w:szCs w:val="28"/>
        </w:rPr>
        <w:t xml:space="preserve">    </w:t>
      </w:r>
      <w:r>
        <w:rPr>
          <w:rFonts w:ascii="Times New Roman" w:hAnsi="Times New Roman"/>
          <w:sz w:val="28"/>
          <w:szCs w:val="28"/>
        </w:rPr>
        <w:t xml:space="preserve">   Додаток 3</w:t>
      </w: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 рішення 40 сесії            </w:t>
      </w: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t xml:space="preserve">                                                                                                                                                                                міської ради 8 скликання</w:t>
      </w:r>
    </w:p>
    <w:p w:rsidR="00C4662B" w:rsidRDefault="00C4662B" w:rsidP="00C4662B">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E4687D">
        <w:rPr>
          <w:rFonts w:ascii="Times New Roman" w:hAnsi="Times New Roman"/>
          <w:sz w:val="28"/>
          <w:szCs w:val="28"/>
        </w:rPr>
        <w:t xml:space="preserve">      </w:t>
      </w:r>
      <w:bookmarkStart w:id="41" w:name="_GoBack"/>
      <w:bookmarkEnd w:id="41"/>
      <w:r w:rsidR="00E4687D">
        <w:rPr>
          <w:rFonts w:ascii="Times New Roman" w:hAnsi="Times New Roman"/>
          <w:sz w:val="28"/>
          <w:szCs w:val="28"/>
        </w:rPr>
        <w:t xml:space="preserve">                                                                       </w:t>
      </w:r>
      <w:r w:rsidR="0010317C">
        <w:rPr>
          <w:rFonts w:ascii="Times New Roman" w:hAnsi="Times New Roman"/>
          <w:sz w:val="28"/>
          <w:szCs w:val="28"/>
        </w:rPr>
        <w:t xml:space="preserve">       </w:t>
      </w:r>
      <w:r w:rsidR="00E4687D">
        <w:rPr>
          <w:rFonts w:ascii="Times New Roman" w:hAnsi="Times New Roman"/>
          <w:sz w:val="28"/>
          <w:szCs w:val="28"/>
        </w:rPr>
        <w:t xml:space="preserve">  </w:t>
      </w:r>
      <w:r>
        <w:rPr>
          <w:rFonts w:ascii="Times New Roman" w:hAnsi="Times New Roman"/>
          <w:sz w:val="28"/>
          <w:szCs w:val="28"/>
        </w:rPr>
        <w:t xml:space="preserve">     від 20.12.2023 року №931</w:t>
      </w:r>
    </w:p>
    <w:p w:rsidR="00C53418" w:rsidRDefault="00C53418" w:rsidP="00D345E5">
      <w:pPr>
        <w:tabs>
          <w:tab w:val="left" w:pos="4140"/>
        </w:tabs>
        <w:rPr>
          <w:rFonts w:ascii="Times New Roman" w:hAnsi="Times New Roman"/>
          <w:sz w:val="28"/>
          <w:szCs w:val="28"/>
        </w:rPr>
      </w:pPr>
    </w:p>
    <w:p w:rsidR="00896B66" w:rsidRDefault="00896B66" w:rsidP="00D345E5">
      <w:pPr>
        <w:tabs>
          <w:tab w:val="left" w:pos="4140"/>
        </w:tabs>
        <w:rPr>
          <w:rFonts w:ascii="Times New Roman" w:hAnsi="Times New Roman"/>
          <w:sz w:val="28"/>
          <w:szCs w:val="28"/>
        </w:rPr>
      </w:pPr>
    </w:p>
    <w:tbl>
      <w:tblPr>
        <w:tblW w:w="15737" w:type="dxa"/>
        <w:tblInd w:w="-142" w:type="dxa"/>
        <w:tblLayout w:type="fixed"/>
        <w:tblCellMar>
          <w:left w:w="10" w:type="dxa"/>
          <w:right w:w="10" w:type="dxa"/>
        </w:tblCellMar>
        <w:tblLook w:val="04A0" w:firstRow="1" w:lastRow="0" w:firstColumn="1" w:lastColumn="0" w:noHBand="0" w:noVBand="1"/>
      </w:tblPr>
      <w:tblGrid>
        <w:gridCol w:w="221"/>
        <w:gridCol w:w="488"/>
        <w:gridCol w:w="851"/>
        <w:gridCol w:w="86"/>
        <w:gridCol w:w="906"/>
        <w:gridCol w:w="1187"/>
        <w:gridCol w:w="7"/>
        <w:gridCol w:w="507"/>
        <w:gridCol w:w="992"/>
        <w:gridCol w:w="1134"/>
        <w:gridCol w:w="851"/>
        <w:gridCol w:w="992"/>
        <w:gridCol w:w="850"/>
        <w:gridCol w:w="851"/>
        <w:gridCol w:w="851"/>
        <w:gridCol w:w="992"/>
        <w:gridCol w:w="851"/>
        <w:gridCol w:w="992"/>
        <w:gridCol w:w="992"/>
        <w:gridCol w:w="1136"/>
      </w:tblGrid>
      <w:tr w:rsidR="0018004F" w:rsidRPr="0010787B" w:rsidTr="00EC76DA">
        <w:trPr>
          <w:trHeight w:hRule="exact" w:val="380"/>
        </w:trPr>
        <w:tc>
          <w:tcPr>
            <w:tcW w:w="15737" w:type="dxa"/>
            <w:gridSpan w:val="20"/>
            <w:tcMar>
              <w:top w:w="0" w:type="dxa"/>
              <w:left w:w="0" w:type="dxa"/>
              <w:bottom w:w="0" w:type="dxa"/>
              <w:right w:w="0" w:type="dxa"/>
            </w:tcMar>
          </w:tcPr>
          <w:p w:rsidR="0018004F" w:rsidRPr="00130DA1" w:rsidRDefault="0018004F" w:rsidP="0010787B">
            <w:pPr>
              <w:spacing w:line="240" w:lineRule="auto"/>
              <w:jc w:val="center"/>
              <w:rPr>
                <w:rFonts w:ascii="Times New Roman" w:eastAsia="Times New Roman" w:hAnsi="Times New Roman"/>
                <w:sz w:val="28"/>
                <w:szCs w:val="28"/>
                <w:lang w:eastAsia="ru-RU"/>
              </w:rPr>
            </w:pPr>
            <w:r w:rsidRPr="00130DA1">
              <w:rPr>
                <w:rFonts w:ascii="Times New Roman" w:eastAsia="Arial" w:hAnsi="Times New Roman"/>
                <w:b/>
                <w:sz w:val="28"/>
                <w:szCs w:val="28"/>
                <w:lang w:eastAsia="ru-RU"/>
              </w:rPr>
              <w:t>РОЗПОДІЛ</w:t>
            </w:r>
          </w:p>
        </w:tc>
      </w:tr>
      <w:tr w:rsidR="0018004F" w:rsidRPr="0010787B" w:rsidTr="00EC76DA">
        <w:trPr>
          <w:trHeight w:hRule="exact" w:val="400"/>
        </w:trPr>
        <w:tc>
          <w:tcPr>
            <w:tcW w:w="15737" w:type="dxa"/>
            <w:gridSpan w:val="20"/>
            <w:tcMar>
              <w:top w:w="0" w:type="dxa"/>
              <w:left w:w="0" w:type="dxa"/>
              <w:bottom w:w="0" w:type="dxa"/>
              <w:right w:w="0" w:type="dxa"/>
            </w:tcMar>
          </w:tcPr>
          <w:p w:rsidR="0018004F" w:rsidRPr="00130DA1" w:rsidRDefault="0018004F" w:rsidP="0010787B">
            <w:pPr>
              <w:spacing w:line="240" w:lineRule="auto"/>
              <w:jc w:val="center"/>
              <w:rPr>
                <w:rFonts w:ascii="Times New Roman" w:eastAsia="Times New Roman" w:hAnsi="Times New Roman"/>
                <w:sz w:val="28"/>
                <w:szCs w:val="28"/>
                <w:lang w:eastAsia="ru-RU"/>
              </w:rPr>
            </w:pPr>
            <w:r w:rsidRPr="00130DA1">
              <w:rPr>
                <w:rFonts w:ascii="Times New Roman" w:eastAsia="Arial" w:hAnsi="Times New Roman"/>
                <w:b/>
                <w:sz w:val="28"/>
                <w:szCs w:val="28"/>
                <w:lang w:eastAsia="ru-RU"/>
              </w:rPr>
              <w:t>видатків місцевого бюджету на 2024 рік</w:t>
            </w:r>
          </w:p>
        </w:tc>
      </w:tr>
      <w:tr w:rsidR="00EC76DA" w:rsidRPr="00A20807" w:rsidTr="00EC76DA">
        <w:trPr>
          <w:trHeight w:hRule="exact" w:val="100"/>
        </w:trPr>
        <w:tc>
          <w:tcPr>
            <w:tcW w:w="22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339" w:type="dxa"/>
            <w:gridSpan w:val="2"/>
          </w:tcPr>
          <w:p w:rsidR="0018004F" w:rsidRPr="00A20807" w:rsidRDefault="0018004F" w:rsidP="0010787B">
            <w:pPr>
              <w:spacing w:line="240" w:lineRule="auto"/>
              <w:rPr>
                <w:rFonts w:ascii="Times New Roman" w:eastAsia="Times New Roman" w:hAnsi="Times New Roman"/>
                <w:sz w:val="20"/>
                <w:szCs w:val="20"/>
                <w:lang w:eastAsia="ru-RU"/>
              </w:rPr>
            </w:pPr>
          </w:p>
        </w:tc>
        <w:tc>
          <w:tcPr>
            <w:tcW w:w="86"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2100" w:type="dxa"/>
            <w:gridSpan w:val="3"/>
          </w:tcPr>
          <w:p w:rsidR="0018004F" w:rsidRPr="00A20807" w:rsidRDefault="0018004F" w:rsidP="0010787B">
            <w:pPr>
              <w:spacing w:line="240" w:lineRule="auto"/>
              <w:rPr>
                <w:rFonts w:ascii="Times New Roman" w:eastAsia="Times New Roman" w:hAnsi="Times New Roman"/>
                <w:sz w:val="20"/>
                <w:szCs w:val="20"/>
                <w:lang w:eastAsia="ru-RU"/>
              </w:rPr>
            </w:pPr>
          </w:p>
        </w:tc>
        <w:tc>
          <w:tcPr>
            <w:tcW w:w="507"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4"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0"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6" w:type="dxa"/>
          </w:tcPr>
          <w:p w:rsidR="0018004F" w:rsidRPr="00A20807" w:rsidRDefault="0018004F" w:rsidP="0010787B">
            <w:pPr>
              <w:spacing w:line="240" w:lineRule="auto"/>
              <w:rPr>
                <w:rFonts w:ascii="Times New Roman" w:eastAsia="Times New Roman" w:hAnsi="Times New Roman"/>
                <w:sz w:val="20"/>
                <w:szCs w:val="20"/>
                <w:lang w:eastAsia="ru-RU"/>
              </w:rPr>
            </w:pPr>
          </w:p>
        </w:tc>
      </w:tr>
      <w:tr w:rsidR="00EC76DA" w:rsidRPr="00A20807" w:rsidTr="00EC76DA">
        <w:trPr>
          <w:trHeight w:hRule="exact" w:val="220"/>
        </w:trPr>
        <w:tc>
          <w:tcPr>
            <w:tcW w:w="3746" w:type="dxa"/>
            <w:gridSpan w:val="7"/>
            <w:tcMar>
              <w:top w:w="0" w:type="dxa"/>
              <w:left w:w="0" w:type="dxa"/>
              <w:bottom w:w="0" w:type="dxa"/>
              <w:right w:w="0" w:type="dxa"/>
            </w:tcMar>
            <w:vAlign w:val="center"/>
          </w:tcPr>
          <w:p w:rsidR="0018004F" w:rsidRPr="00A20807" w:rsidRDefault="0018004F" w:rsidP="0010787B">
            <w:pPr>
              <w:spacing w:line="240" w:lineRule="auto"/>
              <w:ind w:left="60"/>
              <w:jc w:val="center"/>
              <w:rPr>
                <w:rFonts w:ascii="Times New Roman" w:eastAsia="Times New Roman" w:hAnsi="Times New Roman"/>
                <w:sz w:val="20"/>
                <w:szCs w:val="20"/>
                <w:lang w:eastAsia="ru-RU"/>
              </w:rPr>
            </w:pPr>
            <w:r w:rsidRPr="00A20807">
              <w:rPr>
                <w:rFonts w:ascii="Times New Roman" w:eastAsia="Arial" w:hAnsi="Times New Roman"/>
                <w:sz w:val="20"/>
                <w:szCs w:val="20"/>
                <w:lang w:eastAsia="ru-RU"/>
              </w:rPr>
              <w:t>0255800000</w:t>
            </w:r>
          </w:p>
        </w:tc>
        <w:tc>
          <w:tcPr>
            <w:tcW w:w="507"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4"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0"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6" w:type="dxa"/>
          </w:tcPr>
          <w:p w:rsidR="0018004F" w:rsidRPr="00A20807" w:rsidRDefault="0018004F" w:rsidP="0010787B">
            <w:pPr>
              <w:spacing w:line="240" w:lineRule="auto"/>
              <w:rPr>
                <w:rFonts w:ascii="Times New Roman" w:eastAsia="Times New Roman" w:hAnsi="Times New Roman"/>
                <w:sz w:val="20"/>
                <w:szCs w:val="20"/>
                <w:lang w:eastAsia="ru-RU"/>
              </w:rPr>
            </w:pPr>
          </w:p>
        </w:tc>
      </w:tr>
      <w:tr w:rsidR="00EC76DA" w:rsidRPr="00A20807" w:rsidTr="00EC76DA">
        <w:trPr>
          <w:trHeight w:hRule="exact" w:val="240"/>
        </w:trPr>
        <w:tc>
          <w:tcPr>
            <w:tcW w:w="3746" w:type="dxa"/>
            <w:gridSpan w:val="7"/>
            <w:tcBorders>
              <w:top w:val="single" w:sz="6" w:space="0" w:color="000000"/>
            </w:tcBorders>
            <w:tcMar>
              <w:top w:w="0" w:type="dxa"/>
              <w:left w:w="0" w:type="dxa"/>
              <w:bottom w:w="0" w:type="dxa"/>
              <w:right w:w="0" w:type="dxa"/>
            </w:tcMar>
            <w:vAlign w:val="center"/>
          </w:tcPr>
          <w:p w:rsidR="0018004F" w:rsidRPr="00A20807" w:rsidRDefault="0018004F" w:rsidP="0010787B">
            <w:pPr>
              <w:spacing w:line="240" w:lineRule="auto"/>
              <w:jc w:val="center"/>
              <w:rPr>
                <w:rFonts w:ascii="Times New Roman" w:eastAsia="Times New Roman" w:hAnsi="Times New Roman"/>
                <w:sz w:val="20"/>
                <w:szCs w:val="20"/>
                <w:lang w:eastAsia="ru-RU"/>
              </w:rPr>
            </w:pPr>
            <w:r w:rsidRPr="00A20807">
              <w:rPr>
                <w:rFonts w:ascii="Times New Roman" w:eastAsia="Times New Roman" w:hAnsi="Times New Roman"/>
                <w:sz w:val="20"/>
                <w:szCs w:val="20"/>
                <w:lang w:eastAsia="ru-RU"/>
              </w:rPr>
              <w:t>(код бюджету)</w:t>
            </w:r>
          </w:p>
        </w:tc>
        <w:tc>
          <w:tcPr>
            <w:tcW w:w="507"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4"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0"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6" w:type="dxa"/>
          </w:tcPr>
          <w:p w:rsidR="0018004F" w:rsidRPr="00A20807" w:rsidRDefault="0018004F" w:rsidP="0010787B">
            <w:pPr>
              <w:spacing w:line="240" w:lineRule="auto"/>
              <w:rPr>
                <w:rFonts w:ascii="Times New Roman" w:eastAsia="Times New Roman" w:hAnsi="Times New Roman"/>
                <w:sz w:val="20"/>
                <w:szCs w:val="20"/>
                <w:lang w:eastAsia="ru-RU"/>
              </w:rPr>
            </w:pPr>
          </w:p>
        </w:tc>
      </w:tr>
      <w:tr w:rsidR="00EC76DA" w:rsidRPr="00A20807" w:rsidTr="00EC76DA">
        <w:trPr>
          <w:trHeight w:hRule="exact" w:val="220"/>
        </w:trPr>
        <w:tc>
          <w:tcPr>
            <w:tcW w:w="709" w:type="dxa"/>
            <w:gridSpan w:val="2"/>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gridSpan w:val="2"/>
          </w:tcPr>
          <w:p w:rsidR="0018004F" w:rsidRPr="00A20807" w:rsidRDefault="0018004F" w:rsidP="0010787B">
            <w:pPr>
              <w:spacing w:line="240" w:lineRule="auto"/>
              <w:rPr>
                <w:rFonts w:ascii="Times New Roman" w:eastAsia="Times New Roman" w:hAnsi="Times New Roman"/>
                <w:sz w:val="20"/>
                <w:szCs w:val="20"/>
                <w:lang w:eastAsia="ru-RU"/>
              </w:rPr>
            </w:pPr>
          </w:p>
        </w:tc>
        <w:tc>
          <w:tcPr>
            <w:tcW w:w="1187"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514" w:type="dxa"/>
            <w:gridSpan w:val="2"/>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4"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0"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851"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992" w:type="dxa"/>
          </w:tcPr>
          <w:p w:rsidR="0018004F" w:rsidRPr="00A20807" w:rsidRDefault="0018004F" w:rsidP="0010787B">
            <w:pPr>
              <w:spacing w:line="240" w:lineRule="auto"/>
              <w:rPr>
                <w:rFonts w:ascii="Times New Roman" w:eastAsia="Times New Roman" w:hAnsi="Times New Roman"/>
                <w:sz w:val="20"/>
                <w:szCs w:val="20"/>
                <w:lang w:eastAsia="ru-RU"/>
              </w:rPr>
            </w:pPr>
          </w:p>
        </w:tc>
        <w:tc>
          <w:tcPr>
            <w:tcW w:w="1136" w:type="dxa"/>
            <w:tcMar>
              <w:top w:w="0" w:type="dxa"/>
              <w:left w:w="0" w:type="dxa"/>
              <w:bottom w:w="0" w:type="dxa"/>
              <w:right w:w="0" w:type="dxa"/>
            </w:tcMar>
          </w:tcPr>
          <w:p w:rsidR="0018004F" w:rsidRPr="00A20807" w:rsidRDefault="00942FAD" w:rsidP="0010787B">
            <w:pPr>
              <w:spacing w:line="240" w:lineRule="auto"/>
              <w:rPr>
                <w:rFonts w:ascii="Times New Roman" w:eastAsia="Times New Roman" w:hAnsi="Times New Roman"/>
                <w:i/>
                <w:sz w:val="20"/>
                <w:szCs w:val="20"/>
                <w:lang w:eastAsia="ru-RU"/>
              </w:rPr>
            </w:pPr>
            <w:r w:rsidRPr="00A20807">
              <w:rPr>
                <w:rFonts w:ascii="Times New Roman" w:eastAsia="Arial" w:hAnsi="Times New Roman"/>
                <w:i/>
                <w:sz w:val="20"/>
                <w:szCs w:val="20"/>
                <w:lang w:eastAsia="ru-RU"/>
              </w:rPr>
              <w:t xml:space="preserve">      (грн</w:t>
            </w:r>
            <w:r w:rsidR="0018004F" w:rsidRPr="00A20807">
              <w:rPr>
                <w:rFonts w:ascii="Times New Roman" w:eastAsia="Arial" w:hAnsi="Times New Roman"/>
                <w:i/>
                <w:sz w:val="20"/>
                <w:szCs w:val="20"/>
                <w:lang w:eastAsia="ru-RU"/>
              </w:rPr>
              <w:t>)</w:t>
            </w:r>
          </w:p>
        </w:tc>
      </w:tr>
      <w:tr w:rsidR="00084BE4" w:rsidRPr="00922D01" w:rsidTr="00EC76DA">
        <w:trPr>
          <w:trHeight w:hRule="exact" w:val="340"/>
        </w:trPr>
        <w:tc>
          <w:tcPr>
            <w:tcW w:w="709"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Код Програмної класифікації видатків та кредитування місцевого бюджету</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Код Функціональної класифікації видатків та кредитування бюджету</w:t>
            </w:r>
          </w:p>
        </w:tc>
        <w:tc>
          <w:tcPr>
            <w:tcW w:w="170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5F4264">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Найменування</w:t>
            </w:r>
            <w:r w:rsidRPr="00EC76DA">
              <w:rPr>
                <w:rFonts w:ascii="Times New Roman" w:eastAsia="Times New Roman" w:hAnsi="Times New Roman"/>
                <w:sz w:val="12"/>
                <w:szCs w:val="12"/>
                <w:lang w:eastAsia="ru-RU"/>
              </w:rPr>
              <w:br/>
              <w:t xml:space="preserve">головного розпорядника коштів </w:t>
            </w:r>
          </w:p>
          <w:p w:rsidR="00084BE4" w:rsidRPr="00EC76DA" w:rsidRDefault="00084BE4" w:rsidP="000957F7">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місцевого бюджету/</w:t>
            </w:r>
            <w:r w:rsidRPr="00EC76DA">
              <w:rPr>
                <w:rFonts w:ascii="Times New Roman" w:eastAsia="Times New Roman" w:hAnsi="Times New Roman"/>
                <w:sz w:val="12"/>
                <w:szCs w:val="12"/>
                <w:lang w:eastAsia="ru-RU"/>
              </w:rPr>
              <w:br/>
              <w:t>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819"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b/>
                <w:sz w:val="12"/>
                <w:szCs w:val="12"/>
                <w:lang w:eastAsia="ru-RU"/>
              </w:rPr>
              <w:t>Загальний фонд</w:t>
            </w:r>
          </w:p>
        </w:tc>
        <w:tc>
          <w:tcPr>
            <w:tcW w:w="5529"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b/>
                <w:sz w:val="12"/>
                <w:szCs w:val="12"/>
                <w:lang w:eastAsia="ru-RU"/>
              </w:rPr>
              <w:t>Спеціальний фонд</w:t>
            </w:r>
          </w:p>
        </w:tc>
        <w:tc>
          <w:tcPr>
            <w:tcW w:w="1136"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b/>
                <w:sz w:val="12"/>
                <w:szCs w:val="12"/>
                <w:lang w:eastAsia="ru-RU"/>
              </w:rPr>
              <w:t>Разом</w:t>
            </w:r>
          </w:p>
        </w:tc>
      </w:tr>
      <w:tr w:rsidR="00EC76DA" w:rsidRPr="00922D01" w:rsidTr="00EC76DA">
        <w:trPr>
          <w:trHeight w:hRule="exact" w:val="240"/>
        </w:trPr>
        <w:tc>
          <w:tcPr>
            <w:tcW w:w="709"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1701"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b/>
                <w:sz w:val="12"/>
                <w:szCs w:val="12"/>
                <w:lang w:eastAsia="ru-RU"/>
              </w:rPr>
              <w:t>усього</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видатки споживання</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з них</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ind w:left="40"/>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видатки</w:t>
            </w:r>
            <w:r w:rsidRPr="00EC76DA">
              <w:rPr>
                <w:rFonts w:ascii="Times New Roman" w:eastAsia="Times New Roman" w:hAnsi="Times New Roman"/>
                <w:sz w:val="12"/>
                <w:szCs w:val="12"/>
                <w:lang w:eastAsia="ru-RU"/>
              </w:rPr>
              <w:br/>
              <w:t>розвитку</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b/>
                <w:sz w:val="12"/>
                <w:szCs w:val="12"/>
                <w:lang w:eastAsia="ru-RU"/>
              </w:rPr>
              <w:t>усього</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у тому числі бюджет розвитку</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видатки споживання</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з них</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ind w:left="40"/>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видатки</w:t>
            </w:r>
            <w:r w:rsidRPr="00EC76DA">
              <w:rPr>
                <w:rFonts w:ascii="Times New Roman" w:eastAsia="Times New Roman" w:hAnsi="Times New Roman"/>
                <w:sz w:val="12"/>
                <w:szCs w:val="12"/>
                <w:lang w:eastAsia="ru-RU"/>
              </w:rPr>
              <w:br/>
              <w:t>розвитку</w:t>
            </w:r>
          </w:p>
        </w:tc>
        <w:tc>
          <w:tcPr>
            <w:tcW w:w="1136" w:type="dxa"/>
            <w:vMerge/>
            <w:tcBorders>
              <w:left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r>
      <w:tr w:rsidR="00EC76DA" w:rsidRPr="00922D01" w:rsidTr="00EC76DA">
        <w:trPr>
          <w:trHeight w:hRule="exact" w:val="1403"/>
        </w:trPr>
        <w:tc>
          <w:tcPr>
            <w:tcW w:w="709"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1701"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оплата</w:t>
            </w:r>
            <w:r w:rsidRPr="00EC76DA">
              <w:rPr>
                <w:rFonts w:ascii="Times New Roman" w:eastAsia="Times New Roman" w:hAnsi="Times New Roman"/>
                <w:sz w:val="12"/>
                <w:szCs w:val="12"/>
                <w:lang w:eastAsia="ru-RU"/>
              </w:rPr>
              <w:br/>
              <w:t>праці</w:t>
            </w:r>
          </w:p>
        </w:tc>
        <w:tc>
          <w:tcPr>
            <w:tcW w:w="992"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комунальні послуги та енергоносії</w:t>
            </w:r>
          </w:p>
        </w:tc>
        <w:tc>
          <w:tcPr>
            <w:tcW w:w="85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оплата</w:t>
            </w:r>
            <w:r w:rsidRPr="00EC76DA">
              <w:rPr>
                <w:rFonts w:ascii="Times New Roman" w:eastAsia="Times New Roman" w:hAnsi="Times New Roman"/>
                <w:sz w:val="12"/>
                <w:szCs w:val="12"/>
                <w:lang w:eastAsia="ru-RU"/>
              </w:rPr>
              <w:br/>
              <w:t>праці</w:t>
            </w:r>
          </w:p>
        </w:tc>
        <w:tc>
          <w:tcPr>
            <w:tcW w:w="992"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84BE4" w:rsidRPr="00EC76DA" w:rsidRDefault="00084BE4"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комунальні послуги та енергоносії</w:t>
            </w:r>
          </w:p>
        </w:tc>
        <w:tc>
          <w:tcPr>
            <w:tcW w:w="992"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c>
          <w:tcPr>
            <w:tcW w:w="1136"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rsidR="00084BE4" w:rsidRPr="00EC76DA" w:rsidRDefault="00084BE4" w:rsidP="0010787B">
            <w:pPr>
              <w:spacing w:line="240" w:lineRule="auto"/>
              <w:rPr>
                <w:rFonts w:ascii="Times New Roman" w:eastAsia="Times New Roman" w:hAnsi="Times New Roman"/>
                <w:sz w:val="12"/>
                <w:szCs w:val="12"/>
                <w:lang w:eastAsia="ru-RU"/>
              </w:rPr>
            </w:pPr>
          </w:p>
        </w:tc>
      </w:tr>
      <w:tr w:rsidR="00EC76DA" w:rsidRPr="004764F4" w:rsidTr="00EC76DA">
        <w:trPr>
          <w:trHeight w:hRule="exact" w:val="220"/>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6</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7</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9</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11</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13</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14</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15</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EC76DA" w:rsidRDefault="0018004F" w:rsidP="0010787B">
            <w:pPr>
              <w:spacing w:line="240" w:lineRule="auto"/>
              <w:jc w:val="center"/>
              <w:rPr>
                <w:rFonts w:ascii="Times New Roman" w:eastAsia="Times New Roman" w:hAnsi="Times New Roman"/>
                <w:sz w:val="12"/>
                <w:szCs w:val="12"/>
                <w:lang w:eastAsia="ru-RU"/>
              </w:rPr>
            </w:pPr>
            <w:r w:rsidRPr="00EC76DA">
              <w:rPr>
                <w:rFonts w:ascii="Times New Roman" w:eastAsia="Times New Roman" w:hAnsi="Times New Roman"/>
                <w:sz w:val="12"/>
                <w:szCs w:val="12"/>
                <w:lang w:eastAsia="ru-RU"/>
              </w:rPr>
              <w:t>16</w:t>
            </w:r>
          </w:p>
        </w:tc>
      </w:tr>
      <w:tr w:rsidR="00EC76DA" w:rsidRPr="004764F4" w:rsidTr="00EC76DA">
        <w:trPr>
          <w:trHeight w:hRule="exact" w:val="670"/>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0200000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Виконавчий комітет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65 758 697,00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65 558 697,00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29 532 700,00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1 404 000,00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1 092 700,00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1 080 000,00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712 700,00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66 851 397,00</w:t>
            </w:r>
          </w:p>
        </w:tc>
      </w:tr>
      <w:tr w:rsidR="00EC76DA" w:rsidRPr="004764F4" w:rsidTr="00EC76DA">
        <w:trPr>
          <w:trHeight w:hRule="exact" w:val="75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0210000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Виконавчий комітет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65 758 697,00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65 558 697,00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29 532 700,00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1 404 000,00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1 092 700,00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1 080 000,00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712 700,00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66 851 397,00</w:t>
            </w:r>
          </w:p>
        </w:tc>
      </w:tr>
      <w:tr w:rsidR="00EC76DA" w:rsidRPr="004764F4" w:rsidTr="00EC76DA">
        <w:trPr>
          <w:trHeight w:hRule="exact" w:val="53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ДЕРЖАВНЕ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42 393 870,00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42 393 870,00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29 532 700,00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1 404 000,00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500 000,00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42 893 870,00</w:t>
            </w:r>
          </w:p>
        </w:tc>
      </w:tr>
      <w:tr w:rsidR="00EC76DA" w:rsidRPr="004764F4" w:rsidTr="00EC76DA">
        <w:trPr>
          <w:trHeight w:hRule="exact" w:val="139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0210150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0111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41 393 870,00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41 393 870,00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29 532 700,00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1 404 000,00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500 000,00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41 893 870,00</w:t>
            </w:r>
          </w:p>
        </w:tc>
      </w:tr>
      <w:tr w:rsidR="00EC76DA" w:rsidRPr="004764F4" w:rsidTr="00EC76DA">
        <w:trPr>
          <w:trHeight w:hRule="exact" w:val="60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lastRenderedPageBreak/>
              <w:t>0210180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0133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Інша діяльність у сфері державного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1 000 000,00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1 000 000,00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1 000 000,00</w:t>
            </w:r>
          </w:p>
        </w:tc>
      </w:tr>
      <w:tr w:rsidR="00EC76DA" w:rsidRPr="004764F4" w:rsidTr="00EC76DA">
        <w:trPr>
          <w:trHeight w:hRule="exact" w:val="46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2000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ОХОРОНА ЗДОРОВ’Я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12 185 300,00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12 185 300,00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12 185 300,00</w:t>
            </w:r>
          </w:p>
        </w:tc>
      </w:tr>
      <w:tr w:rsidR="00EC76DA" w:rsidRPr="004764F4" w:rsidTr="00EC76DA">
        <w:trPr>
          <w:trHeight w:hRule="exact" w:val="60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0212010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2010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0731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Багатопрофільна стаціонарна медична допомога населенню</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8 625 300,00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8 625 300,00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8 625 300,00</w:t>
            </w:r>
          </w:p>
        </w:tc>
      </w:tr>
      <w:tr w:rsidR="00EC76DA" w:rsidRPr="004764F4" w:rsidTr="00EC76DA">
        <w:trPr>
          <w:trHeight w:hRule="exact" w:val="88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0212111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2111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0726</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Первинна медична допомога населенню, що надається центрами первинної медичної (медико-санітарної) допомоги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3 400 000,00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3 400 000,00</w:t>
            </w:r>
          </w:p>
        </w:tc>
      </w:tr>
      <w:tr w:rsidR="00EC76DA" w:rsidRPr="004764F4" w:rsidTr="00EC76DA">
        <w:trPr>
          <w:trHeight w:hRule="exact" w:val="69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0212152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2152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0763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Інші програми та заходи у сфері охорони здоров’я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160 000,00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160 000,00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160 000,00</w:t>
            </w:r>
          </w:p>
        </w:tc>
      </w:tr>
      <w:tr w:rsidR="00EC76DA" w:rsidRPr="004764F4" w:rsidTr="00EC76DA">
        <w:trPr>
          <w:trHeight w:hRule="exact" w:val="76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СОЦІАЛЬНИЙ ЗАХИСТ ТА СОЦІАЛЬНЕ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4 735 137,00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4 735 137,00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4 735 137,00</w:t>
            </w:r>
          </w:p>
        </w:tc>
      </w:tr>
      <w:tr w:rsidR="00EC76DA" w:rsidRPr="004764F4" w:rsidTr="00EC76DA">
        <w:trPr>
          <w:trHeight w:hRule="exact" w:val="97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0213192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3192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1030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Надання фінансової під</w:t>
            </w:r>
            <w:r w:rsidR="008F2816" w:rsidRPr="004764F4">
              <w:rPr>
                <w:rFonts w:ascii="Times New Roman" w:eastAsia="Arial" w:hAnsi="Times New Roman"/>
                <w:sz w:val="12"/>
                <w:szCs w:val="12"/>
                <w:lang w:eastAsia="ru-RU"/>
              </w:rPr>
              <w:t xml:space="preserve">тримки громадським об`єднанням </w:t>
            </w:r>
            <w:r w:rsidRPr="004764F4">
              <w:rPr>
                <w:rFonts w:ascii="Times New Roman" w:eastAsia="Arial" w:hAnsi="Times New Roman"/>
                <w:sz w:val="12"/>
                <w:szCs w:val="12"/>
                <w:lang w:eastAsia="ru-RU"/>
              </w:rPr>
              <w:t>ветеранів і осіб з інвалідністю, діяльність яких має соціальну спрямованість</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540 000,00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540 000,00</w:t>
            </w:r>
          </w:p>
        </w:tc>
      </w:tr>
      <w:tr w:rsidR="00EC76DA" w:rsidRPr="004764F4" w:rsidTr="00EC76DA">
        <w:trPr>
          <w:trHeight w:hRule="exact" w:val="83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0213242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Інші заходи у сфері соціального захисту і соціального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4 195 137,00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4 195 137,00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4 195 137,00</w:t>
            </w:r>
          </w:p>
        </w:tc>
      </w:tr>
      <w:tr w:rsidR="00EC76DA" w:rsidRPr="004764F4" w:rsidTr="00EC76DA">
        <w:trPr>
          <w:trHeight w:hRule="exact" w:val="54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5000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ФIЗИЧНА КУЛЬТУРА I СПОРТ</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360 000,00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360 000,00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360 000,00</w:t>
            </w:r>
          </w:p>
        </w:tc>
      </w:tr>
      <w:tr w:rsidR="00EC76DA" w:rsidRPr="004764F4" w:rsidTr="00EC76DA">
        <w:trPr>
          <w:trHeight w:hRule="exact" w:val="69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0215011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5011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Проведення навчально-тренувальних зборів і змагань з олімпійських видів спорту</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220 000,00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220 000,00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220 000,00</w:t>
            </w:r>
          </w:p>
        </w:tc>
      </w:tr>
      <w:tr w:rsidR="00EC76DA" w:rsidRPr="004764F4" w:rsidTr="00EC76DA">
        <w:trPr>
          <w:trHeight w:hRule="exact" w:val="69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0215012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5012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Проведення навчально-тренувальних зборів і змагань з неолімпійських видів спорту</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140 000,00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140 000,00</w:t>
            </w:r>
          </w:p>
        </w:tc>
      </w:tr>
      <w:tr w:rsidR="00EC76DA" w:rsidRPr="004764F4" w:rsidTr="00EC76DA">
        <w:trPr>
          <w:trHeight w:hRule="exact" w:val="54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7000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ЕКОНОМІЧНА ДІЯЛЬНІСТЬ</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592 700,00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212 700,00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892 700,00</w:t>
            </w:r>
          </w:p>
        </w:tc>
      </w:tr>
      <w:tr w:rsidR="00EC76DA" w:rsidRPr="004764F4" w:rsidTr="00EC76DA">
        <w:trPr>
          <w:trHeight w:hRule="exact" w:val="54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0217130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7130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0421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6359CE"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 xml:space="preserve">Здійснення </w:t>
            </w:r>
            <w:r w:rsidR="0018004F" w:rsidRPr="004764F4">
              <w:rPr>
                <w:rFonts w:ascii="Times New Roman" w:eastAsia="Arial" w:hAnsi="Times New Roman"/>
                <w:sz w:val="12"/>
                <w:szCs w:val="12"/>
                <w:lang w:eastAsia="ru-RU"/>
              </w:rPr>
              <w:t>заходів із землеустрою</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300 000,00</w:t>
            </w:r>
          </w:p>
        </w:tc>
      </w:tr>
      <w:tr w:rsidR="00EC76DA" w:rsidRPr="004764F4" w:rsidTr="00EC76DA">
        <w:trPr>
          <w:trHeight w:hRule="exact" w:val="689"/>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lastRenderedPageBreak/>
              <w:t>0217350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7350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0443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Розроблення схем планування та забудови територій (містобудівної документації)</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380 000,00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380 000,00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380 000,00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380 000,00</w:t>
            </w:r>
          </w:p>
        </w:tc>
      </w:tr>
      <w:tr w:rsidR="00EC76DA" w:rsidRPr="004764F4" w:rsidTr="00EC76DA">
        <w:trPr>
          <w:trHeight w:hRule="exact" w:val="73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0217650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7650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0490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Проведення експертної  грошової  оцінки  земельної ділянки чи права на неї</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100 000,00</w:t>
            </w:r>
          </w:p>
        </w:tc>
      </w:tr>
      <w:tr w:rsidR="00EC76DA" w:rsidRPr="004764F4" w:rsidTr="00EC76DA">
        <w:trPr>
          <w:trHeight w:hRule="exact" w:val="92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0217680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7680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0490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Членські внески до асоціацій органів місцевого самоврядування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100 000,00</w:t>
            </w:r>
          </w:p>
        </w:tc>
      </w:tr>
      <w:tr w:rsidR="00EC76DA" w:rsidRPr="004764F4" w:rsidTr="00EC76DA">
        <w:trPr>
          <w:trHeight w:hRule="exact" w:val="1880"/>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0217691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7691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0490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B61FED">
            <w:pPr>
              <w:spacing w:line="240" w:lineRule="auto"/>
              <w:ind w:right="-5"/>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12 700,00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12 700,00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12 700,00</w:t>
            </w:r>
          </w:p>
        </w:tc>
      </w:tr>
      <w:tr w:rsidR="00EC76DA" w:rsidRPr="004764F4" w:rsidTr="00EC76DA">
        <w:trPr>
          <w:trHeight w:hRule="exact" w:val="31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ІНША ДІЯЛЬНІСТЬ</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5 784 390,00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5 784 390,00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5 784 390,00</w:t>
            </w:r>
          </w:p>
        </w:tc>
      </w:tr>
      <w:tr w:rsidR="00EC76DA" w:rsidRPr="004764F4" w:rsidTr="00EC76DA">
        <w:trPr>
          <w:trHeight w:hRule="exact" w:val="63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0218210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8210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0380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Муніципальні формування з охорони громадського порядку</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3 174 390,00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3 174 390,00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3 174 390,00</w:t>
            </w:r>
          </w:p>
        </w:tc>
      </w:tr>
      <w:tr w:rsidR="00EC76DA" w:rsidRPr="004764F4" w:rsidTr="00EC76DA">
        <w:trPr>
          <w:trHeight w:hRule="exact" w:val="72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0218410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8410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0830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Фінансова підтримка засобів масової інформації</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2 610 000,00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2 610 000,00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2 610 000,00</w:t>
            </w:r>
          </w:p>
        </w:tc>
      </w:tr>
      <w:tr w:rsidR="00EC76DA" w:rsidRPr="004764F4" w:rsidTr="00EC76DA">
        <w:trPr>
          <w:trHeight w:hRule="exact" w:val="516"/>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0600000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Управління освіти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203 004 050,00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203 004 050,00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144 582 333,00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12 586 800,00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207 404 050,00</w:t>
            </w:r>
          </w:p>
        </w:tc>
      </w:tr>
      <w:tr w:rsidR="00EC76DA" w:rsidRPr="004764F4" w:rsidTr="00EC76DA">
        <w:trPr>
          <w:trHeight w:hRule="exact" w:val="69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0610000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Управління освіти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203 004 050,00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203 004 050,00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144 582 333,00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12 586 800,00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207 404 050,00</w:t>
            </w:r>
          </w:p>
        </w:tc>
      </w:tr>
      <w:tr w:rsidR="00EC76DA" w:rsidRPr="004764F4" w:rsidTr="00EC76DA">
        <w:trPr>
          <w:trHeight w:hRule="exact" w:val="60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ДЕРЖАВНЕ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1 883 100,00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1 883 100,00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1 543 530,00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1 883 100,00</w:t>
            </w:r>
          </w:p>
        </w:tc>
      </w:tr>
      <w:tr w:rsidR="00EC76DA" w:rsidRPr="004764F4" w:rsidTr="00EC76DA">
        <w:trPr>
          <w:trHeight w:hRule="exact" w:val="897"/>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0610160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0111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40F58"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 xml:space="preserve">Керівництво і управління у відповідній сфері у містах </w:t>
            </w:r>
          </w:p>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(місті Києві), селищах, селах, територіальних громадах</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1 883 100,00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1 883 100,00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1 543 530,00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1 883 100,00</w:t>
            </w:r>
          </w:p>
        </w:tc>
      </w:tr>
      <w:tr w:rsidR="00EC76DA" w:rsidRPr="004764F4" w:rsidTr="00EC76DA">
        <w:trPr>
          <w:trHeight w:hRule="exact" w:val="400"/>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1000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ОСВІТА</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190 578 850,00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190 578 850,00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138 503 103,00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10 001 000,00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194 978 850,00</w:t>
            </w:r>
          </w:p>
        </w:tc>
      </w:tr>
      <w:tr w:rsidR="00EC76DA" w:rsidRPr="004764F4" w:rsidTr="00EC76DA">
        <w:trPr>
          <w:trHeight w:hRule="exact" w:val="56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lastRenderedPageBreak/>
              <w:t>0611010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0910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Надання дошкільної освіти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44 423 300,00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44 423 300,00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28 850 000,00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4 600 000,00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46 423 300,00</w:t>
            </w:r>
          </w:p>
        </w:tc>
      </w:tr>
      <w:tr w:rsidR="00EC76DA" w:rsidRPr="004764F4" w:rsidTr="00EC76DA">
        <w:trPr>
          <w:trHeight w:hRule="exact" w:val="839"/>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0611021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1021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0921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Надання загальної середньої освіти закладами загальної середньої освіти за рахунок коштів місцевого бюджету</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34 833 100,00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34 833 100,00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18 848 500,00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5 300 000,00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37 233 100,00</w:t>
            </w:r>
          </w:p>
        </w:tc>
      </w:tr>
      <w:tr w:rsidR="00EC76DA" w:rsidRPr="004764F4" w:rsidTr="00EC76DA">
        <w:trPr>
          <w:trHeight w:hRule="exact" w:val="82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0611031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1031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0921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Надання загальної середньої освіти закладами загальної середньої освіти за рахунок освітньої субвенції</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102 369 500,00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102 369 500,00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83 909 426,00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102 369 500,00</w:t>
            </w:r>
          </w:p>
        </w:tc>
      </w:tr>
      <w:tr w:rsidR="00EC76DA" w:rsidRPr="004764F4" w:rsidTr="00EC76DA">
        <w:trPr>
          <w:trHeight w:hRule="exact" w:val="55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0611141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1141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Забезпечення діяльності інших закладів у сфері освіти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5 615 000,00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5 615 000,00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4 190 300,00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81 000,00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5 615 000,00</w:t>
            </w:r>
          </w:p>
        </w:tc>
      </w:tr>
      <w:tr w:rsidR="00EC76DA" w:rsidRPr="004764F4" w:rsidTr="00EC76DA">
        <w:trPr>
          <w:trHeight w:hRule="exact" w:val="49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0611142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1142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Інші програми та заходи у сфері освіти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18 100,00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18 100,00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18 100,00</w:t>
            </w:r>
          </w:p>
        </w:tc>
      </w:tr>
      <w:tr w:rsidR="00EC76DA" w:rsidRPr="004764F4" w:rsidTr="00EC76DA">
        <w:trPr>
          <w:trHeight w:hRule="exact" w:val="74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0611152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1152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 xml:space="preserve">Забезпечення діяльності </w:t>
            </w:r>
            <w:proofErr w:type="spellStart"/>
            <w:r w:rsidRPr="004764F4">
              <w:rPr>
                <w:rFonts w:ascii="Times New Roman" w:eastAsia="Arial" w:hAnsi="Times New Roman"/>
                <w:sz w:val="12"/>
                <w:szCs w:val="12"/>
                <w:lang w:eastAsia="ru-RU"/>
              </w:rPr>
              <w:t>інклюзивно</w:t>
            </w:r>
            <w:proofErr w:type="spellEnd"/>
            <w:r w:rsidRPr="004764F4">
              <w:rPr>
                <w:rFonts w:ascii="Times New Roman" w:eastAsia="Arial" w:hAnsi="Times New Roman"/>
                <w:sz w:val="12"/>
                <w:szCs w:val="12"/>
                <w:lang w:eastAsia="ru-RU"/>
              </w:rPr>
              <w:t>-ресурсних центрів за рахунок освітньої субвенції</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1 524 850,00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1 524 850,00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1 249 877,00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1 524 850,00</w:t>
            </w:r>
          </w:p>
        </w:tc>
      </w:tr>
      <w:tr w:rsidR="00EC76DA" w:rsidRPr="004764F4" w:rsidTr="00EC76DA">
        <w:trPr>
          <w:trHeight w:hRule="exact" w:val="70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0611160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Забезпечення діяльності центрів професійного розвитку педагогічних працівників</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1 795 000,00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1 795 000,00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1 455 000,00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1 795 000,00</w:t>
            </w:r>
          </w:p>
        </w:tc>
      </w:tr>
      <w:tr w:rsidR="00EC76DA" w:rsidRPr="004764F4" w:rsidTr="00EC76DA">
        <w:trPr>
          <w:trHeight w:hRule="exact" w:val="60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5000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ФIЗИЧНА КУЛЬТУРА I СПОРТ</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10 542 100,00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10 542 100,00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4 535 700,00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2 585 800,00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10 542 100,00</w:t>
            </w:r>
          </w:p>
        </w:tc>
      </w:tr>
      <w:tr w:rsidR="00EC76DA" w:rsidRPr="004764F4" w:rsidTr="00EC76DA">
        <w:trPr>
          <w:trHeight w:hRule="exact" w:val="749"/>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0615031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5031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Утримання та навчально-тренувальна робота комунальних дитячо-юнацьких спортивних шкіл</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4 430 400,00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4 430 400,00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2 960 500,00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415 800,00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4 430 400,00</w:t>
            </w:r>
          </w:p>
        </w:tc>
      </w:tr>
      <w:tr w:rsidR="00EC76DA" w:rsidRPr="004764F4" w:rsidTr="00EC76DA">
        <w:trPr>
          <w:trHeight w:hRule="exact" w:val="689"/>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0615041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5041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Утримання та фінансова підтримка спортивних споруд</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6 111 700,00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6 111 700,00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1 575 200,00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2 170 000,00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6 111 700,00</w:t>
            </w:r>
          </w:p>
        </w:tc>
      </w:tr>
      <w:tr w:rsidR="00EC76DA" w:rsidRPr="004764F4" w:rsidTr="00EC76DA">
        <w:trPr>
          <w:trHeight w:hRule="exact" w:val="842"/>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0800000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Управління праці та соціального захисту населення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33 214 500,00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33 214 500,00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15 070 610,00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477 400,00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33 214 502,00</w:t>
            </w:r>
          </w:p>
        </w:tc>
      </w:tr>
      <w:tr w:rsidR="00EC76DA" w:rsidRPr="004764F4" w:rsidTr="00EC76DA">
        <w:trPr>
          <w:trHeight w:hRule="exact" w:val="82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0810000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Управління праці та соціального захисту населення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33 214 500,00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33 214 500,00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15 070 610,00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477 400,00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33 214 502,00</w:t>
            </w:r>
          </w:p>
        </w:tc>
      </w:tr>
      <w:tr w:rsidR="00EC76DA" w:rsidRPr="004764F4" w:rsidTr="00EC76DA">
        <w:trPr>
          <w:trHeight w:hRule="exact" w:val="60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ДЕРЖАВНЕ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12 845 200,00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12 845 200,00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9 853 800,00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410 600,00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12 845 202,00</w:t>
            </w:r>
          </w:p>
        </w:tc>
      </w:tr>
      <w:tr w:rsidR="00EC76DA" w:rsidRPr="004764F4" w:rsidTr="00EC76DA">
        <w:trPr>
          <w:trHeight w:hRule="exact" w:val="77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lastRenderedPageBreak/>
              <w:t>0810160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0111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Керівництво і управління у відповідній сфері у містах (місті Києві), селищах, селах, територіальних громадах</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12 835 200,00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12 835 200,00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9 853 800,00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410 600,00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12 835 202,00</w:t>
            </w:r>
          </w:p>
        </w:tc>
      </w:tr>
      <w:tr w:rsidR="00EC76DA" w:rsidRPr="004764F4" w:rsidTr="00EC76DA">
        <w:trPr>
          <w:trHeight w:hRule="exact" w:val="549"/>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0810180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0133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Інша діяльність у сфері державного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10 000,00</w:t>
            </w:r>
          </w:p>
        </w:tc>
      </w:tr>
      <w:tr w:rsidR="00EC76DA" w:rsidRPr="004764F4" w:rsidTr="00EC76DA">
        <w:trPr>
          <w:trHeight w:hRule="exact" w:val="68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СОЦІАЛЬНИЙ ЗАХИСТ ТА СОЦІАЛЬНЕ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20 369 300,00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20 369 300,00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5 216 810,00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66 800,00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20 369 300,00</w:t>
            </w:r>
          </w:p>
        </w:tc>
      </w:tr>
      <w:tr w:rsidR="00EC76DA" w:rsidRPr="004764F4" w:rsidTr="00EC76DA">
        <w:trPr>
          <w:trHeight w:hRule="exact" w:val="97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0813033</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3033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1070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Компенсаційні виплати на пільговий проїзд автомобільним транспортом окремим категоріям громадян</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6 000 000,00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6 000 000,00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6 000 000,00</w:t>
            </w:r>
          </w:p>
        </w:tc>
      </w:tr>
      <w:tr w:rsidR="00EC76DA" w:rsidRPr="004764F4" w:rsidTr="00EC76DA">
        <w:trPr>
          <w:trHeight w:hRule="exact" w:val="88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0813035</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3035</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1070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Компенсаційні виплати за пільговий проїзд окремих категорій громадян на залізничному транспорті</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150 000,00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150 000,00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150 000,00</w:t>
            </w:r>
          </w:p>
        </w:tc>
      </w:tr>
      <w:tr w:rsidR="00EC76DA" w:rsidRPr="004764F4" w:rsidTr="00EC76DA">
        <w:trPr>
          <w:trHeight w:hRule="exact" w:val="88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0813050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3050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1070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Пільгове медичне обслуговування осіб, які постраждали внаслідок Чорнобильської катастрофи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160 000,00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160 000,00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160 000,00</w:t>
            </w:r>
          </w:p>
        </w:tc>
      </w:tr>
      <w:tr w:rsidR="00EC76DA" w:rsidRPr="004764F4" w:rsidTr="00EC76DA">
        <w:trPr>
          <w:trHeight w:hRule="exact" w:val="84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0813090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3090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1030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Видатки на поховання учасників бойових дій та осіб з інвалідністю внаслідок війни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400 000,00</w:t>
            </w:r>
          </w:p>
        </w:tc>
      </w:tr>
      <w:tr w:rsidR="00EC76DA" w:rsidRPr="004764F4" w:rsidTr="00EC76DA">
        <w:trPr>
          <w:trHeight w:hRule="exact" w:val="111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0813104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3104</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1020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6 596 300,00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6 596 300,00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5 216 810,00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66 800,00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6 596 300,00</w:t>
            </w:r>
          </w:p>
        </w:tc>
      </w:tr>
      <w:tr w:rsidR="00EC76DA" w:rsidRPr="004764F4" w:rsidTr="00EC76DA">
        <w:trPr>
          <w:trHeight w:hRule="exact" w:val="66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0813123</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3123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1040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Заходи державної політики з питань сім'ї</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250 000,00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250 000,00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250 000,00</w:t>
            </w:r>
          </w:p>
        </w:tc>
      </w:tr>
      <w:tr w:rsidR="00EC76DA" w:rsidRPr="004764F4" w:rsidTr="00EC76DA">
        <w:trPr>
          <w:trHeight w:hRule="exact" w:val="1550"/>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0813140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1040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1 500 000,00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1 500 000,00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1 500 000,00</w:t>
            </w:r>
          </w:p>
        </w:tc>
      </w:tr>
      <w:tr w:rsidR="00EC76DA" w:rsidRPr="004764F4" w:rsidTr="00EC76DA">
        <w:trPr>
          <w:trHeight w:hRule="exact" w:val="154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lastRenderedPageBreak/>
              <w:t>0813160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922D01"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w:t>
            </w:r>
          </w:p>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сторонньої допомоги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2 000 000,00</w:t>
            </w:r>
          </w:p>
        </w:tc>
      </w:tr>
      <w:tr w:rsidR="00EC76DA" w:rsidRPr="004764F4" w:rsidTr="00EC76DA">
        <w:trPr>
          <w:trHeight w:hRule="exact" w:val="111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0813171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3171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r>
      <w:tr w:rsidR="00EC76DA" w:rsidRPr="004764F4" w:rsidTr="00B416F8">
        <w:trPr>
          <w:trHeight w:hRule="exact" w:val="132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0813180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1060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300 000,00</w:t>
            </w:r>
          </w:p>
        </w:tc>
      </w:tr>
      <w:tr w:rsidR="00EC76DA" w:rsidRPr="004764F4" w:rsidTr="00EC76DA">
        <w:trPr>
          <w:trHeight w:hRule="exact" w:val="74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0813242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Інші заходи у сфері соціального захисту і соціального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2 983 000,00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2 983 000,00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2 983 000,00</w:t>
            </w:r>
          </w:p>
        </w:tc>
      </w:tr>
      <w:tr w:rsidR="00EC76DA" w:rsidRPr="004764F4" w:rsidTr="00EC76DA">
        <w:trPr>
          <w:trHeight w:hRule="exact" w:val="746"/>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0900000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8F2816"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 xml:space="preserve">Служба у справах дітей </w:t>
            </w:r>
            <w:r w:rsidR="0018004F" w:rsidRPr="004764F4">
              <w:rPr>
                <w:rFonts w:ascii="Times New Roman" w:eastAsia="Arial" w:hAnsi="Times New Roman"/>
                <w:b/>
                <w:sz w:val="12"/>
                <w:szCs w:val="12"/>
                <w:lang w:eastAsia="ru-RU"/>
              </w:rPr>
              <w:t>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2 762 758,00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2 762 758,00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2 031 113,00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46 200,00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2 762 758,00</w:t>
            </w:r>
          </w:p>
        </w:tc>
      </w:tr>
      <w:tr w:rsidR="00EC76DA" w:rsidRPr="004764F4" w:rsidTr="00EC76DA">
        <w:trPr>
          <w:trHeight w:hRule="exact" w:val="68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0910000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8F2816"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 xml:space="preserve">Служба у справах дітей </w:t>
            </w:r>
            <w:r w:rsidR="0018004F" w:rsidRPr="004764F4">
              <w:rPr>
                <w:rFonts w:ascii="Times New Roman" w:eastAsia="Arial" w:hAnsi="Times New Roman"/>
                <w:b/>
                <w:sz w:val="12"/>
                <w:szCs w:val="12"/>
                <w:lang w:eastAsia="ru-RU"/>
              </w:rPr>
              <w:t>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2 762 758,00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2 762 758,00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2 031 113,00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46 200,00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2 762 758,00</w:t>
            </w:r>
          </w:p>
        </w:tc>
      </w:tr>
      <w:tr w:rsidR="00EC76DA" w:rsidRPr="004764F4" w:rsidTr="00EC76DA">
        <w:trPr>
          <w:trHeight w:hRule="exact" w:val="540"/>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ДЕРЖАВНЕ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2 662 758,00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2 662 758,00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2 031 113,00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46 200,00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2 662 758,00</w:t>
            </w:r>
          </w:p>
        </w:tc>
      </w:tr>
      <w:tr w:rsidR="00EC76DA" w:rsidRPr="004764F4" w:rsidTr="00EC76DA">
        <w:trPr>
          <w:trHeight w:hRule="exact" w:val="84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0910160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0111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Керівництво і управління у відповідній сфері у містах (місті Києві), селищах, селах, територіальних громадах</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2 622 758,00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2 622 758,00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2 031 113,00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46 200,00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2 622 758,00</w:t>
            </w:r>
          </w:p>
        </w:tc>
      </w:tr>
      <w:tr w:rsidR="00EC76DA" w:rsidRPr="004764F4" w:rsidTr="00EC76DA">
        <w:trPr>
          <w:trHeight w:hRule="exact" w:val="69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0910180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0133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Інша діяльність у сфері державного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40 000,00</w:t>
            </w:r>
          </w:p>
        </w:tc>
      </w:tr>
      <w:tr w:rsidR="00EC76DA" w:rsidRPr="004764F4" w:rsidTr="00EC76DA">
        <w:trPr>
          <w:trHeight w:hRule="exact" w:val="669"/>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СОЦІАЛЬНИЙ ЗАХИСТ ТА СОЦІАЛЬНЕ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100 000,00</w:t>
            </w:r>
          </w:p>
        </w:tc>
      </w:tr>
      <w:tr w:rsidR="00EC76DA" w:rsidRPr="004764F4" w:rsidTr="00EC76DA">
        <w:trPr>
          <w:trHeight w:hRule="exact" w:val="69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lastRenderedPageBreak/>
              <w:t>0913112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3112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1040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Заходи державної політики з питань дітей та їх соціального захисту</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100 000,00</w:t>
            </w:r>
          </w:p>
        </w:tc>
      </w:tr>
      <w:tr w:rsidR="00EC76DA" w:rsidRPr="004764F4" w:rsidTr="00EC76DA">
        <w:trPr>
          <w:trHeight w:hRule="exact" w:val="690"/>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1000000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b/>
                <w:sz w:val="12"/>
                <w:szCs w:val="12"/>
                <w:lang w:eastAsia="ru-RU"/>
              </w:rPr>
            </w:pPr>
            <w:r w:rsidRPr="004764F4">
              <w:rPr>
                <w:rFonts w:ascii="Times New Roman" w:eastAsia="Arial" w:hAnsi="Times New Roman"/>
                <w:b/>
                <w:sz w:val="12"/>
                <w:szCs w:val="12"/>
                <w:lang w:eastAsia="ru-RU"/>
              </w:rPr>
              <w:t>Управління культури та інформаційної діяльності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27 822 582,00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27 822 582,00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15 079 079,00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3 022 103,00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578 000,00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578 000,00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28 400 582,00</w:t>
            </w:r>
          </w:p>
        </w:tc>
      </w:tr>
      <w:tr w:rsidR="00EC76DA" w:rsidRPr="004764F4" w:rsidTr="00EC76DA">
        <w:trPr>
          <w:trHeight w:hRule="exact" w:val="827"/>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1010000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b/>
                <w:sz w:val="12"/>
                <w:szCs w:val="12"/>
                <w:lang w:eastAsia="ru-RU"/>
              </w:rPr>
            </w:pPr>
            <w:r w:rsidRPr="004764F4">
              <w:rPr>
                <w:rFonts w:ascii="Times New Roman" w:eastAsia="Arial" w:hAnsi="Times New Roman"/>
                <w:b/>
                <w:sz w:val="12"/>
                <w:szCs w:val="12"/>
                <w:lang w:eastAsia="ru-RU"/>
              </w:rPr>
              <w:t>Управління культури та інформаційної діяльності</w:t>
            </w:r>
            <w:r w:rsidR="00896B66" w:rsidRPr="004764F4">
              <w:rPr>
                <w:rFonts w:ascii="Times New Roman" w:eastAsia="Arial" w:hAnsi="Times New Roman"/>
                <w:b/>
                <w:sz w:val="12"/>
                <w:szCs w:val="12"/>
                <w:lang w:eastAsia="ru-RU"/>
              </w:rPr>
              <w:t xml:space="preserve"> </w:t>
            </w:r>
            <w:r w:rsidRPr="004764F4">
              <w:rPr>
                <w:rFonts w:ascii="Times New Roman" w:eastAsia="Arial" w:hAnsi="Times New Roman"/>
                <w:b/>
                <w:sz w:val="12"/>
                <w:szCs w:val="12"/>
                <w:lang w:eastAsia="ru-RU"/>
              </w:rPr>
              <w:t>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27 822 582,00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27 822 582,00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15 079 079,00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3 022 103,00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578 000,00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578 000,00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28 400 582,00</w:t>
            </w:r>
          </w:p>
        </w:tc>
      </w:tr>
      <w:tr w:rsidR="00EC76DA" w:rsidRPr="004764F4" w:rsidTr="00EC76DA">
        <w:trPr>
          <w:trHeight w:hRule="exact" w:val="400"/>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ДЕРЖАВНЕ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4 370 815,00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4 370 815,00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2 880 850,00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62 778,00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4 370 815,00</w:t>
            </w:r>
          </w:p>
        </w:tc>
      </w:tr>
      <w:tr w:rsidR="00EC76DA" w:rsidRPr="004764F4" w:rsidTr="00EC76DA">
        <w:trPr>
          <w:trHeight w:hRule="exact" w:val="97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1010160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0111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Керівництво і управління у відповідній сфері у містах (місті Києві), селищах, селах, територіальних громадах</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3 700 815,00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3 700 815,00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2 880 850,00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62 778,00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3 700 815,00</w:t>
            </w:r>
          </w:p>
        </w:tc>
      </w:tr>
      <w:tr w:rsidR="00EC76DA" w:rsidRPr="004764F4" w:rsidTr="00EC76DA">
        <w:trPr>
          <w:trHeight w:hRule="exact" w:val="56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1010180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0133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Інша діяльність у сфері державного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670 000,00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670 000,00</w:t>
            </w:r>
          </w:p>
        </w:tc>
      </w:tr>
      <w:tr w:rsidR="00EC76DA" w:rsidRPr="004764F4" w:rsidTr="00EC76DA">
        <w:trPr>
          <w:trHeight w:hRule="exact" w:val="54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1000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ОСВІТА</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9 513 526,00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9 513 526,00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6 928 763,00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906 235,00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10 053 526,00</w:t>
            </w:r>
          </w:p>
        </w:tc>
      </w:tr>
      <w:tr w:rsidR="00EC76DA" w:rsidRPr="004764F4" w:rsidTr="00EC76DA">
        <w:trPr>
          <w:trHeight w:hRule="exact" w:val="53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1011080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0960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Надання спеціалізованої освіти мистецькими школами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9 513 526,00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9 513 526,00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6 928 763,00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906 235,00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540 000,00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10 053 526,00</w:t>
            </w:r>
          </w:p>
        </w:tc>
      </w:tr>
      <w:tr w:rsidR="00EC76DA" w:rsidRPr="004764F4" w:rsidTr="00EC76DA">
        <w:trPr>
          <w:trHeight w:hRule="exact" w:val="60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СОЦІАЛЬНИЙ ЗАХИСТ ТА СОЦІАЛЬНЕ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320 000,00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320 000,00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320 000,00</w:t>
            </w:r>
          </w:p>
        </w:tc>
      </w:tr>
      <w:tr w:rsidR="00EC76DA" w:rsidRPr="004764F4" w:rsidTr="00EC76DA">
        <w:trPr>
          <w:trHeight w:hRule="exact" w:val="74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1013242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1090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Інші заходи у сфері соціального захисту і соціального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320 000,00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320 000,00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320 000,00</w:t>
            </w:r>
          </w:p>
        </w:tc>
      </w:tr>
      <w:tr w:rsidR="00EC76DA" w:rsidRPr="004764F4" w:rsidTr="00EC76DA">
        <w:trPr>
          <w:trHeight w:hRule="exact" w:val="40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4000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КУЛЬТУРА I МИСТЕЦТВО</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13 618 241,00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13 618 241,00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5 269 466,00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2 053 090,00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13 656 241,00</w:t>
            </w:r>
          </w:p>
        </w:tc>
      </w:tr>
      <w:tr w:rsidR="00EC76DA" w:rsidRPr="004764F4" w:rsidTr="00EC76DA">
        <w:trPr>
          <w:trHeight w:hRule="exact" w:val="550"/>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1014030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4030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0824</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Забезпечення діяльності бібліотек</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2 867 959,00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2 867 959,00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1 872 165,00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387 917,00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2 869 959,00</w:t>
            </w:r>
          </w:p>
        </w:tc>
      </w:tr>
      <w:tr w:rsidR="00EC76DA" w:rsidRPr="004764F4" w:rsidTr="00EC76DA">
        <w:trPr>
          <w:trHeight w:hRule="exact" w:val="54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1014040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4040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0824</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Забезпечення діяльності музеїв i виставок</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1 111 063,00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1 111 063,00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481 308,00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457 867,00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1 131 063,00</w:t>
            </w:r>
          </w:p>
        </w:tc>
      </w:tr>
      <w:tr w:rsidR="00EC76DA" w:rsidRPr="004764F4" w:rsidTr="00EC76DA">
        <w:trPr>
          <w:trHeight w:hRule="exact" w:val="770"/>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1014060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4060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0828</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 xml:space="preserve">Забезпечення діяльності палаців i будинків культури, клубів, центрів дозвілля та </w:t>
            </w:r>
            <w:proofErr w:type="spellStart"/>
            <w:r w:rsidRPr="004764F4">
              <w:rPr>
                <w:rFonts w:ascii="Times New Roman" w:eastAsia="Arial" w:hAnsi="Times New Roman"/>
                <w:sz w:val="12"/>
                <w:szCs w:val="12"/>
                <w:lang w:eastAsia="ru-RU"/>
              </w:rPr>
              <w:t>iнших</w:t>
            </w:r>
            <w:proofErr w:type="spellEnd"/>
            <w:r w:rsidRPr="004764F4">
              <w:rPr>
                <w:rFonts w:ascii="Times New Roman" w:eastAsia="Arial" w:hAnsi="Times New Roman"/>
                <w:sz w:val="12"/>
                <w:szCs w:val="12"/>
                <w:lang w:eastAsia="ru-RU"/>
              </w:rPr>
              <w:t xml:space="preserve"> клубних закладів</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4 083 089,00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4 083 089,00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2 133 460,00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981 667,00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4764F4">
            <w:pPr>
              <w:spacing w:line="240" w:lineRule="auto"/>
              <w:ind w:right="-6"/>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4 093 089,00</w:t>
            </w:r>
          </w:p>
        </w:tc>
      </w:tr>
      <w:tr w:rsidR="00EC76DA" w:rsidRPr="004764F4" w:rsidTr="00EC76DA">
        <w:trPr>
          <w:trHeight w:hRule="exact" w:val="69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lastRenderedPageBreak/>
              <w:t>1014081</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4081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0829</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Забезпечення діяльності інших закладів в галузі культури і мистецтва</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5 056 130,00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5 056 130,00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782 533,00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225 639,00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5 062 130,00</w:t>
            </w:r>
          </w:p>
        </w:tc>
      </w:tr>
      <w:tr w:rsidR="00EC76DA" w:rsidRPr="004764F4" w:rsidTr="00EC76DA">
        <w:trPr>
          <w:trHeight w:hRule="exact" w:val="53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1014082</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4082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0829</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Інші заходи в галузі культури і мистецтва</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500 000,00</w:t>
            </w:r>
          </w:p>
        </w:tc>
      </w:tr>
      <w:tr w:rsidR="00EC76DA" w:rsidRPr="004764F4" w:rsidTr="00EC76DA">
        <w:trPr>
          <w:trHeight w:hRule="exact" w:val="957"/>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1200000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E0210" w:rsidRPr="004764F4" w:rsidRDefault="0018004F" w:rsidP="0010787B">
            <w:pPr>
              <w:spacing w:line="240" w:lineRule="auto"/>
              <w:ind w:left="60"/>
              <w:rPr>
                <w:rFonts w:ascii="Times New Roman" w:eastAsia="Arial" w:hAnsi="Times New Roman"/>
                <w:b/>
                <w:sz w:val="12"/>
                <w:szCs w:val="12"/>
                <w:lang w:eastAsia="ru-RU"/>
              </w:rPr>
            </w:pPr>
            <w:r w:rsidRPr="004764F4">
              <w:rPr>
                <w:rFonts w:ascii="Times New Roman" w:eastAsia="Arial" w:hAnsi="Times New Roman"/>
                <w:b/>
                <w:sz w:val="12"/>
                <w:szCs w:val="12"/>
                <w:lang w:eastAsia="ru-RU"/>
              </w:rPr>
              <w:t xml:space="preserve">Управління </w:t>
            </w:r>
          </w:p>
          <w:p w:rsidR="00A42BB0" w:rsidRPr="004764F4" w:rsidRDefault="0018004F" w:rsidP="0010787B">
            <w:pPr>
              <w:spacing w:line="240" w:lineRule="auto"/>
              <w:ind w:left="60"/>
              <w:rPr>
                <w:rFonts w:ascii="Times New Roman" w:eastAsia="Arial" w:hAnsi="Times New Roman"/>
                <w:b/>
                <w:sz w:val="12"/>
                <w:szCs w:val="12"/>
                <w:lang w:eastAsia="ru-RU"/>
              </w:rPr>
            </w:pPr>
            <w:r w:rsidRPr="004764F4">
              <w:rPr>
                <w:rFonts w:ascii="Times New Roman" w:eastAsia="Arial" w:hAnsi="Times New Roman"/>
                <w:b/>
                <w:sz w:val="12"/>
                <w:szCs w:val="12"/>
                <w:lang w:eastAsia="ru-RU"/>
              </w:rPr>
              <w:t>житлово</w:t>
            </w:r>
            <w:r w:rsidR="00A42BB0" w:rsidRPr="004764F4">
              <w:rPr>
                <w:rFonts w:ascii="Times New Roman" w:eastAsia="Arial" w:hAnsi="Times New Roman"/>
                <w:b/>
                <w:sz w:val="12"/>
                <w:szCs w:val="12"/>
                <w:lang w:eastAsia="ru-RU"/>
              </w:rPr>
              <w:t xml:space="preserve"> </w:t>
            </w:r>
            <w:r w:rsidRPr="004764F4">
              <w:rPr>
                <w:rFonts w:ascii="Times New Roman" w:eastAsia="Arial" w:hAnsi="Times New Roman"/>
                <w:b/>
                <w:sz w:val="12"/>
                <w:szCs w:val="12"/>
                <w:lang w:eastAsia="ru-RU"/>
              </w:rPr>
              <w:t>-</w:t>
            </w:r>
            <w:r w:rsidR="00A42BB0" w:rsidRPr="004764F4">
              <w:rPr>
                <w:rFonts w:ascii="Times New Roman" w:eastAsia="Arial" w:hAnsi="Times New Roman"/>
                <w:b/>
                <w:sz w:val="12"/>
                <w:szCs w:val="12"/>
                <w:lang w:eastAsia="ru-RU"/>
              </w:rPr>
              <w:t xml:space="preserve"> </w:t>
            </w:r>
          </w:p>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комунального господарства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42 828 800,00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42 828 800,00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4 463 100,00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5 080 000,00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7 215 431,00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7 110 431,00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4764F4">
            <w:pPr>
              <w:spacing w:line="240" w:lineRule="auto"/>
              <w:ind w:right="-1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7 110 431,00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50 044 231,00</w:t>
            </w:r>
          </w:p>
        </w:tc>
      </w:tr>
      <w:tr w:rsidR="00EC76DA" w:rsidRPr="004764F4" w:rsidTr="00EC76DA">
        <w:trPr>
          <w:trHeight w:hRule="exact" w:val="829"/>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1210000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E0210" w:rsidRPr="004764F4" w:rsidRDefault="0018004F" w:rsidP="0010787B">
            <w:pPr>
              <w:spacing w:line="240" w:lineRule="auto"/>
              <w:ind w:left="60"/>
              <w:rPr>
                <w:rFonts w:ascii="Times New Roman" w:eastAsia="Arial" w:hAnsi="Times New Roman"/>
                <w:b/>
                <w:sz w:val="12"/>
                <w:szCs w:val="12"/>
                <w:lang w:eastAsia="ru-RU"/>
              </w:rPr>
            </w:pPr>
            <w:r w:rsidRPr="004764F4">
              <w:rPr>
                <w:rFonts w:ascii="Times New Roman" w:eastAsia="Arial" w:hAnsi="Times New Roman"/>
                <w:b/>
                <w:sz w:val="12"/>
                <w:szCs w:val="12"/>
                <w:lang w:eastAsia="ru-RU"/>
              </w:rPr>
              <w:t>Управління</w:t>
            </w:r>
          </w:p>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 xml:space="preserve"> житлово</w:t>
            </w:r>
            <w:r w:rsidR="00A42BB0" w:rsidRPr="004764F4">
              <w:rPr>
                <w:rFonts w:ascii="Times New Roman" w:eastAsia="Arial" w:hAnsi="Times New Roman"/>
                <w:b/>
                <w:sz w:val="12"/>
                <w:szCs w:val="12"/>
                <w:lang w:eastAsia="ru-RU"/>
              </w:rPr>
              <w:t xml:space="preserve"> </w:t>
            </w:r>
            <w:r w:rsidRPr="004764F4">
              <w:rPr>
                <w:rFonts w:ascii="Times New Roman" w:eastAsia="Arial" w:hAnsi="Times New Roman"/>
                <w:b/>
                <w:sz w:val="12"/>
                <w:szCs w:val="12"/>
                <w:lang w:eastAsia="ru-RU"/>
              </w:rPr>
              <w:t>-</w:t>
            </w:r>
            <w:r w:rsidR="00A42BB0" w:rsidRPr="004764F4">
              <w:rPr>
                <w:rFonts w:ascii="Times New Roman" w:eastAsia="Arial" w:hAnsi="Times New Roman"/>
                <w:b/>
                <w:sz w:val="12"/>
                <w:szCs w:val="12"/>
                <w:lang w:eastAsia="ru-RU"/>
              </w:rPr>
              <w:t xml:space="preserve"> </w:t>
            </w:r>
            <w:r w:rsidRPr="004764F4">
              <w:rPr>
                <w:rFonts w:ascii="Times New Roman" w:eastAsia="Arial" w:hAnsi="Times New Roman"/>
                <w:b/>
                <w:sz w:val="12"/>
                <w:szCs w:val="12"/>
                <w:lang w:eastAsia="ru-RU"/>
              </w:rPr>
              <w:t>комунального господарства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42 828 800,00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42 828 800,00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4 463 100,00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5 080 000,00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7 215 431,00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7 110 431,00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7 110 431,00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50 044 231,00</w:t>
            </w:r>
          </w:p>
        </w:tc>
      </w:tr>
      <w:tr w:rsidR="00EC76DA" w:rsidRPr="004764F4" w:rsidTr="00EC76DA">
        <w:trPr>
          <w:trHeight w:hRule="exact" w:val="4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ДЕРЖАВНЕ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6 138 000,00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6 138 000,00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4 463 100,00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80 000,00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6 138 000,00</w:t>
            </w:r>
          </w:p>
        </w:tc>
      </w:tr>
      <w:tr w:rsidR="00EC76DA" w:rsidRPr="004764F4" w:rsidTr="00EC76DA">
        <w:trPr>
          <w:trHeight w:hRule="exact" w:val="755"/>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1210160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0111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Керівництво і управління у відповідній сфері у містах (місті Києві), селищах, селах, територіальних громадах</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6 138 000,00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6 138 000,00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4 463 100,00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80 000,00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6 138 000,00</w:t>
            </w:r>
          </w:p>
        </w:tc>
      </w:tr>
      <w:tr w:rsidR="00EC76DA" w:rsidRPr="004764F4" w:rsidTr="00EC76DA">
        <w:trPr>
          <w:trHeight w:hRule="exact" w:val="547"/>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СОЦІАЛЬНИЙ ЗАХИСТ ТА СОЦІАЛЬНЕ ЗАБЕЗПЕЧЕННЯ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46 900,00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46 900,00</w:t>
            </w:r>
          </w:p>
        </w:tc>
      </w:tr>
      <w:tr w:rsidR="00EC76DA" w:rsidRPr="004764F4" w:rsidTr="00EC76DA">
        <w:trPr>
          <w:trHeight w:hRule="exact" w:val="55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1213210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3210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1050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Організація та проведення громадських робіт</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46 900,00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46 900,00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46 900,00</w:t>
            </w:r>
          </w:p>
        </w:tc>
      </w:tr>
      <w:tr w:rsidR="00EC76DA" w:rsidRPr="004764F4" w:rsidTr="00EC76DA">
        <w:trPr>
          <w:trHeight w:hRule="exact" w:val="53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6000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ЖИТЛОВО-КОМУНАЛЬНЕ ГОСПОДАРСТВО</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36 643 900,00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36 643 900,00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5 000 000,00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7 110 431,00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7 110 431,00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7 110 431,00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43 754 331,00</w:t>
            </w:r>
          </w:p>
        </w:tc>
      </w:tr>
      <w:tr w:rsidR="00EC76DA" w:rsidRPr="004764F4" w:rsidTr="00EC76DA">
        <w:trPr>
          <w:trHeight w:hRule="exact" w:val="56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1216014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6014</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0620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Забезпечення збору та вивезення сміття і відходів</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1 400 000,00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1 400 000,00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1 400 000,00</w:t>
            </w:r>
          </w:p>
        </w:tc>
      </w:tr>
      <w:tr w:rsidR="00EC76DA" w:rsidRPr="004764F4" w:rsidTr="00EC76DA">
        <w:trPr>
          <w:trHeight w:hRule="exact" w:val="46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1216030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6030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0620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Організація благоустрою населених пунктів</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35 000 000,00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35 000 000,00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5 000 000,00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7 110 431,00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7 110 431,00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7 110 431,00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42 110 431,00</w:t>
            </w:r>
          </w:p>
        </w:tc>
      </w:tr>
      <w:tr w:rsidR="00EC76DA" w:rsidRPr="004764F4" w:rsidTr="00EC76DA">
        <w:trPr>
          <w:trHeight w:hRule="exact" w:val="54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1216090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6090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0640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Інша діяльність у сфері житлово-комунального господарства</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243 900,00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243 900,00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243 900,00</w:t>
            </w:r>
          </w:p>
        </w:tc>
      </w:tr>
      <w:tr w:rsidR="00EC76DA" w:rsidRPr="004764F4" w:rsidTr="00EC76DA">
        <w:trPr>
          <w:trHeight w:hRule="exact" w:val="463"/>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ІНША ДІЯЛЬНІСТЬ</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105 000,00</w:t>
            </w:r>
          </w:p>
        </w:tc>
      </w:tr>
      <w:tr w:rsidR="00EC76DA" w:rsidRPr="004764F4" w:rsidTr="00EC76DA">
        <w:trPr>
          <w:trHeight w:hRule="exact" w:val="55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1218340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8340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0540</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Природоохоронні заходи за рахунок цільових фондів</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105 000,00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105 000,00</w:t>
            </w:r>
          </w:p>
        </w:tc>
      </w:tr>
      <w:tr w:rsidR="00EC76DA" w:rsidRPr="004764F4" w:rsidTr="00EC76DA">
        <w:trPr>
          <w:trHeight w:hRule="exact" w:val="534"/>
        </w:trPr>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3700000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Фінансово-економічне управління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7 988 511,00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5 988 511,00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4 608 299,00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156 000,00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8 018 511,00</w:t>
            </w:r>
          </w:p>
        </w:tc>
      </w:tr>
      <w:tr w:rsidR="00EC76DA" w:rsidRPr="004764F4" w:rsidTr="00EC76DA">
        <w:trPr>
          <w:trHeight w:hRule="exact" w:val="684"/>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lastRenderedPageBreak/>
              <w:t>3710000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Фінансово-економічне управління Могилів-Подільської міської ради</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7 988 511,00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5 988 511,00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4 608 299,00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156 000,00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8 018 511,00</w:t>
            </w:r>
          </w:p>
        </w:tc>
      </w:tr>
      <w:tr w:rsidR="00EC76DA" w:rsidRPr="004764F4" w:rsidTr="00EC76DA">
        <w:trPr>
          <w:trHeight w:hRule="exact" w:val="411"/>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ДЕРЖАВНЕ УПРАВЛІННЯ</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5 988 511,00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5 988 511,00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4 608 299,00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156 000,00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6 018 511,00</w:t>
            </w:r>
          </w:p>
        </w:tc>
      </w:tr>
      <w:tr w:rsidR="00EC76DA" w:rsidRPr="004764F4" w:rsidTr="00EC76DA">
        <w:trPr>
          <w:trHeight w:hRule="exact" w:val="817"/>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3710160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0111</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Arial" w:hAnsi="Times New Roman"/>
                <w:sz w:val="12"/>
                <w:szCs w:val="12"/>
                <w:lang w:eastAsia="ru-RU"/>
              </w:rPr>
            </w:pPr>
            <w:r w:rsidRPr="004764F4">
              <w:rPr>
                <w:rFonts w:ascii="Times New Roman" w:eastAsia="Arial" w:hAnsi="Times New Roman"/>
                <w:sz w:val="12"/>
                <w:szCs w:val="12"/>
                <w:lang w:eastAsia="ru-RU"/>
              </w:rPr>
              <w:t>Керівництво і управління у відповідній сфері у містах (місті Києві), селищах, селах, територіальних громадах</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5 988 511,00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5 988 511,00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4 608 299,00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156 000,00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30 000,00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6 018 511,00</w:t>
            </w:r>
          </w:p>
        </w:tc>
      </w:tr>
      <w:tr w:rsidR="00EC76DA" w:rsidRPr="004764F4" w:rsidTr="00EC76DA">
        <w:trPr>
          <w:trHeight w:hRule="exact" w:val="5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b/>
                <w:sz w:val="12"/>
                <w:szCs w:val="12"/>
                <w:lang w:eastAsia="ru-RU"/>
              </w:rPr>
              <w:t>ІНША ДІЯЛЬНІСТЬ</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374C98">
            <w:pPr>
              <w:spacing w:line="240" w:lineRule="auto"/>
              <w:ind w:right="-4"/>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2 000 000,00</w:t>
            </w:r>
          </w:p>
        </w:tc>
      </w:tr>
      <w:tr w:rsidR="00EC76DA" w:rsidRPr="004764F4" w:rsidTr="00EC76DA">
        <w:trPr>
          <w:trHeight w:hRule="exact" w:val="686"/>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3718710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8710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0133</w:t>
            </w:r>
          </w:p>
        </w:tc>
        <w:tc>
          <w:tcPr>
            <w:tcW w:w="170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Arial" w:hAnsi="Times New Roman"/>
                <w:sz w:val="12"/>
                <w:szCs w:val="12"/>
                <w:lang w:eastAsia="ru-RU"/>
              </w:rPr>
              <w:t>Резервний фонд місцевого бюджету</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2 000 000,00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sz w:val="12"/>
                <w:szCs w:val="12"/>
                <w:lang w:eastAsia="ru-RU"/>
              </w:rPr>
              <w:t>0,00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2 000 000,00</w:t>
            </w:r>
          </w:p>
        </w:tc>
      </w:tr>
      <w:tr w:rsidR="00EC76DA" w:rsidRPr="004764F4" w:rsidTr="00EC76DA">
        <w:trPr>
          <w:trHeight w:hRule="exact" w:val="44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X</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jc w:val="center"/>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X</w:t>
            </w: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8004F" w:rsidRPr="004764F4" w:rsidRDefault="0018004F" w:rsidP="0010787B">
            <w:pPr>
              <w:spacing w:line="240" w:lineRule="auto"/>
              <w:ind w:lef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УСЬОГО</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383 379 898,00</w:t>
            </w:r>
          </w:p>
        </w:tc>
        <w:tc>
          <w:tcPr>
            <w:tcW w:w="11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381 179 898,00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215 367 234,00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22 772 503,00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200 000,00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13 316 133,00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8 220 431,00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5 463 002,00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420 000,00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400 000,00</w:t>
            </w:r>
          </w:p>
        </w:tc>
        <w:tc>
          <w:tcPr>
            <w:tcW w:w="99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7 853 131,00</w:t>
            </w:r>
          </w:p>
        </w:tc>
        <w:tc>
          <w:tcPr>
            <w:tcW w:w="113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18004F" w:rsidRPr="004764F4" w:rsidRDefault="0018004F" w:rsidP="0010317C">
            <w:pPr>
              <w:spacing w:line="240" w:lineRule="auto"/>
              <w:ind w:right="60"/>
              <w:rPr>
                <w:rFonts w:ascii="Times New Roman" w:eastAsia="Times New Roman" w:hAnsi="Times New Roman"/>
                <w:sz w:val="12"/>
                <w:szCs w:val="12"/>
                <w:lang w:eastAsia="ru-RU"/>
              </w:rPr>
            </w:pPr>
            <w:r w:rsidRPr="004764F4">
              <w:rPr>
                <w:rFonts w:ascii="Times New Roman" w:eastAsia="Times New Roman" w:hAnsi="Times New Roman"/>
                <w:b/>
                <w:sz w:val="12"/>
                <w:szCs w:val="12"/>
                <w:lang w:eastAsia="ru-RU"/>
              </w:rPr>
              <w:t>396 696 031,00</w:t>
            </w:r>
          </w:p>
        </w:tc>
      </w:tr>
    </w:tbl>
    <w:p w:rsidR="00C53418" w:rsidRPr="004764F4" w:rsidRDefault="00C53418" w:rsidP="00D345E5">
      <w:pPr>
        <w:tabs>
          <w:tab w:val="left" w:pos="4140"/>
        </w:tabs>
        <w:rPr>
          <w:rFonts w:ascii="Times New Roman" w:hAnsi="Times New Roman"/>
          <w:sz w:val="12"/>
          <w:szCs w:val="12"/>
        </w:rPr>
      </w:pPr>
    </w:p>
    <w:p w:rsidR="00E97CA5" w:rsidRDefault="00E97CA5" w:rsidP="00D345E5">
      <w:pPr>
        <w:tabs>
          <w:tab w:val="left" w:pos="4140"/>
        </w:tabs>
        <w:rPr>
          <w:rFonts w:ascii="Times New Roman" w:hAnsi="Times New Roman"/>
          <w:sz w:val="16"/>
          <w:szCs w:val="16"/>
        </w:rPr>
      </w:pPr>
    </w:p>
    <w:p w:rsidR="00A1540C" w:rsidRDefault="00A1540C" w:rsidP="00D345E5">
      <w:pPr>
        <w:tabs>
          <w:tab w:val="left" w:pos="4140"/>
        </w:tabs>
        <w:rPr>
          <w:rFonts w:ascii="Times New Roman" w:hAnsi="Times New Roman"/>
          <w:sz w:val="16"/>
          <w:szCs w:val="16"/>
        </w:rPr>
      </w:pPr>
    </w:p>
    <w:p w:rsidR="00A1540C" w:rsidRDefault="00A1540C" w:rsidP="00D345E5">
      <w:pPr>
        <w:tabs>
          <w:tab w:val="left" w:pos="4140"/>
        </w:tabs>
        <w:rPr>
          <w:rFonts w:ascii="Times New Roman" w:hAnsi="Times New Roman"/>
          <w:sz w:val="16"/>
          <w:szCs w:val="16"/>
        </w:rPr>
      </w:pPr>
    </w:p>
    <w:p w:rsidR="00B416F8" w:rsidRDefault="00B416F8" w:rsidP="00D345E5">
      <w:pPr>
        <w:tabs>
          <w:tab w:val="left" w:pos="4140"/>
        </w:tabs>
        <w:rPr>
          <w:rFonts w:ascii="Times New Roman" w:hAnsi="Times New Roman"/>
          <w:sz w:val="16"/>
          <w:szCs w:val="16"/>
        </w:rPr>
      </w:pPr>
    </w:p>
    <w:p w:rsidR="00A1540C" w:rsidRPr="00922D01" w:rsidRDefault="00A1540C" w:rsidP="00D345E5">
      <w:pPr>
        <w:tabs>
          <w:tab w:val="left" w:pos="4140"/>
        </w:tabs>
        <w:rPr>
          <w:rFonts w:ascii="Times New Roman" w:hAnsi="Times New Roman"/>
          <w:sz w:val="16"/>
          <w:szCs w:val="16"/>
        </w:rPr>
      </w:pPr>
    </w:p>
    <w:p w:rsidR="006961F2" w:rsidRDefault="005C7AEE" w:rsidP="005E0210">
      <w:pPr>
        <w:tabs>
          <w:tab w:val="left" w:pos="4140"/>
        </w:tabs>
        <w:jc w:val="center"/>
        <w:rPr>
          <w:rFonts w:ascii="Times New Roman" w:hAnsi="Times New Roman"/>
          <w:sz w:val="28"/>
          <w:szCs w:val="28"/>
        </w:rPr>
      </w:pPr>
      <w:r>
        <w:rPr>
          <w:rFonts w:ascii="Times New Roman" w:eastAsia="Times New Roman" w:hAnsi="Times New Roman"/>
          <w:sz w:val="28"/>
          <w:szCs w:val="28"/>
          <w:lang w:eastAsia="ru-RU"/>
        </w:rPr>
        <w:t>Секретар міської ради                                                                                    Тетяна БОРИСОВА</w:t>
      </w:r>
    </w:p>
    <w:p w:rsidR="006961F2" w:rsidRDefault="006961F2" w:rsidP="00D345E5">
      <w:pPr>
        <w:tabs>
          <w:tab w:val="left" w:pos="4140"/>
        </w:tabs>
        <w:rPr>
          <w:rFonts w:ascii="Times New Roman" w:hAnsi="Times New Roman"/>
          <w:sz w:val="28"/>
          <w:szCs w:val="28"/>
        </w:rPr>
        <w:sectPr w:rsidR="006961F2" w:rsidSect="00B416F8">
          <w:pgSz w:w="16838" w:h="11906" w:orient="landscape"/>
          <w:pgMar w:top="1418" w:right="851" w:bottom="851" w:left="567" w:header="709" w:footer="709" w:gutter="0"/>
          <w:cols w:space="708"/>
          <w:docGrid w:linePitch="360"/>
        </w:sectPr>
      </w:pPr>
    </w:p>
    <w:p w:rsidR="00E4687D" w:rsidRDefault="00D5608A" w:rsidP="00D5608A">
      <w:pPr>
        <w:tabs>
          <w:tab w:val="left" w:pos="5310"/>
        </w:tabs>
        <w:jc w:val="center"/>
        <w:rPr>
          <w:rFonts w:ascii="Times New Roman" w:hAnsi="Times New Roman"/>
          <w:sz w:val="28"/>
          <w:szCs w:val="28"/>
        </w:rPr>
      </w:pPr>
      <w:r>
        <w:rPr>
          <w:rFonts w:ascii="Times New Roman" w:hAnsi="Times New Roman"/>
          <w:sz w:val="28"/>
          <w:szCs w:val="28"/>
        </w:rPr>
        <w:lastRenderedPageBreak/>
        <w:t xml:space="preserve">                                                                                       </w:t>
      </w:r>
      <w:r w:rsidR="00E4687D">
        <w:rPr>
          <w:rFonts w:ascii="Times New Roman" w:hAnsi="Times New Roman"/>
          <w:sz w:val="28"/>
          <w:szCs w:val="28"/>
        </w:rPr>
        <w:t>Додаток 5</w:t>
      </w:r>
    </w:p>
    <w:p w:rsidR="00E4687D" w:rsidRDefault="00E4687D" w:rsidP="005C7AEE">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 рішення 40 сесії            </w:t>
      </w:r>
    </w:p>
    <w:p w:rsidR="00E4687D" w:rsidRDefault="00E4687D" w:rsidP="005C7AEE">
      <w:pPr>
        <w:shd w:val="clear" w:color="auto" w:fill="FFFFFF"/>
        <w:spacing w:line="240" w:lineRule="auto"/>
        <w:rPr>
          <w:rFonts w:ascii="Times New Roman" w:hAnsi="Times New Roman"/>
          <w:sz w:val="28"/>
          <w:szCs w:val="28"/>
        </w:rPr>
      </w:pPr>
      <w:r>
        <w:rPr>
          <w:rFonts w:ascii="Times New Roman" w:hAnsi="Times New Roman"/>
          <w:sz w:val="28"/>
          <w:szCs w:val="28"/>
        </w:rPr>
        <w:t xml:space="preserve">                                                                                          міської ради 8 скликання</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t xml:space="preserve">                                                                                          від 20.12.2023 року №931</w:t>
      </w:r>
    </w:p>
    <w:tbl>
      <w:tblPr>
        <w:tblW w:w="9923" w:type="dxa"/>
        <w:tblInd w:w="-132" w:type="dxa"/>
        <w:tblLayout w:type="fixed"/>
        <w:tblCellMar>
          <w:left w:w="10" w:type="dxa"/>
          <w:right w:w="10" w:type="dxa"/>
        </w:tblCellMar>
        <w:tblLook w:val="04A0" w:firstRow="1" w:lastRow="0" w:firstColumn="1" w:lastColumn="0" w:noHBand="0" w:noVBand="1"/>
      </w:tblPr>
      <w:tblGrid>
        <w:gridCol w:w="932"/>
        <w:gridCol w:w="628"/>
        <w:gridCol w:w="567"/>
        <w:gridCol w:w="1105"/>
        <w:gridCol w:w="1163"/>
        <w:gridCol w:w="2077"/>
        <w:gridCol w:w="1200"/>
        <w:gridCol w:w="40"/>
        <w:gridCol w:w="368"/>
        <w:gridCol w:w="1418"/>
        <w:gridCol w:w="400"/>
        <w:gridCol w:w="25"/>
      </w:tblGrid>
      <w:tr w:rsidR="00E44F06" w:rsidRPr="004271D0" w:rsidTr="004979ED">
        <w:trPr>
          <w:trHeight w:hRule="exact" w:val="1032"/>
        </w:trPr>
        <w:tc>
          <w:tcPr>
            <w:tcW w:w="9923" w:type="dxa"/>
            <w:gridSpan w:val="12"/>
          </w:tcPr>
          <w:p w:rsidR="00FD7E85" w:rsidRPr="004979ED" w:rsidRDefault="00FD7E85" w:rsidP="001218B8">
            <w:pPr>
              <w:spacing w:line="240" w:lineRule="auto"/>
              <w:jc w:val="center"/>
              <w:rPr>
                <w:rFonts w:ascii="Times New Roman" w:hAnsi="Times New Roman"/>
                <w:b/>
                <w:sz w:val="24"/>
                <w:szCs w:val="24"/>
              </w:rPr>
            </w:pPr>
          </w:p>
          <w:p w:rsidR="008E6DD0" w:rsidRPr="004979ED" w:rsidRDefault="008E6DD0" w:rsidP="008E6DD0">
            <w:pPr>
              <w:spacing w:line="240" w:lineRule="auto"/>
              <w:rPr>
                <w:rFonts w:ascii="Times New Roman" w:hAnsi="Times New Roman"/>
                <w:b/>
                <w:sz w:val="24"/>
                <w:szCs w:val="24"/>
              </w:rPr>
            </w:pPr>
          </w:p>
          <w:p w:rsidR="00E44F06" w:rsidRPr="0006510A" w:rsidRDefault="00E44F06" w:rsidP="001218B8">
            <w:pPr>
              <w:spacing w:line="240" w:lineRule="auto"/>
              <w:jc w:val="center"/>
              <w:rPr>
                <w:rFonts w:ascii="Times New Roman" w:hAnsi="Times New Roman"/>
                <w:sz w:val="28"/>
                <w:szCs w:val="28"/>
              </w:rPr>
            </w:pPr>
            <w:r w:rsidRPr="0006510A">
              <w:rPr>
                <w:rFonts w:ascii="Times New Roman" w:hAnsi="Times New Roman"/>
                <w:b/>
                <w:sz w:val="28"/>
                <w:szCs w:val="28"/>
              </w:rPr>
              <w:t>Міжбюджетні трансферти на 2024 рік</w:t>
            </w:r>
          </w:p>
        </w:tc>
      </w:tr>
      <w:tr w:rsidR="00E44F06" w:rsidRPr="004271D0" w:rsidTr="004979ED">
        <w:trPr>
          <w:trHeight w:hRule="exact" w:val="423"/>
        </w:trPr>
        <w:tc>
          <w:tcPr>
            <w:tcW w:w="9923" w:type="dxa"/>
            <w:gridSpan w:val="12"/>
            <w:vAlign w:val="bottom"/>
          </w:tcPr>
          <w:p w:rsidR="00E44F06" w:rsidRPr="004271D0" w:rsidRDefault="00752405" w:rsidP="001218B8">
            <w:pPr>
              <w:spacing w:line="240" w:lineRule="auto"/>
              <w:rPr>
                <w:sz w:val="20"/>
                <w:szCs w:val="20"/>
                <w:u w:val="single"/>
              </w:rPr>
            </w:pPr>
            <w:r w:rsidRPr="004271D0">
              <w:rPr>
                <w:rFonts w:ascii="Arial" w:eastAsia="Arial" w:hAnsi="Arial" w:cs="Arial"/>
                <w:sz w:val="20"/>
                <w:szCs w:val="20"/>
                <w:u w:val="single"/>
              </w:rPr>
              <w:t xml:space="preserve"> </w:t>
            </w:r>
            <w:r w:rsidR="00E44F06" w:rsidRPr="004271D0">
              <w:rPr>
                <w:rFonts w:ascii="Arial" w:eastAsia="Arial" w:hAnsi="Arial" w:cs="Arial"/>
                <w:sz w:val="20"/>
                <w:szCs w:val="20"/>
                <w:u w:val="single"/>
              </w:rPr>
              <w:t>0255800000</w:t>
            </w:r>
          </w:p>
        </w:tc>
      </w:tr>
      <w:tr w:rsidR="009D48E7" w:rsidRPr="004271D0" w:rsidTr="007241E7">
        <w:trPr>
          <w:gridAfter w:val="1"/>
          <w:wAfter w:w="25" w:type="dxa"/>
          <w:trHeight w:hRule="exact" w:val="401"/>
        </w:trPr>
        <w:tc>
          <w:tcPr>
            <w:tcW w:w="9898" w:type="dxa"/>
            <w:gridSpan w:val="11"/>
          </w:tcPr>
          <w:p w:rsidR="007241E7" w:rsidRPr="004271D0" w:rsidRDefault="009D48E7" w:rsidP="001218B8">
            <w:pPr>
              <w:pStyle w:val="EMPTYCELLSTYLE"/>
              <w:rPr>
                <w:sz w:val="20"/>
                <w:lang w:val="uk-UA"/>
              </w:rPr>
            </w:pPr>
            <w:r w:rsidRPr="004271D0">
              <w:rPr>
                <w:sz w:val="20"/>
                <w:lang w:val="uk-UA"/>
              </w:rPr>
              <w:t>(код бюджету)</w:t>
            </w:r>
          </w:p>
        </w:tc>
      </w:tr>
      <w:tr w:rsidR="00E44F06" w:rsidRPr="004271D0" w:rsidTr="00B252A4">
        <w:trPr>
          <w:gridAfter w:val="1"/>
          <w:wAfter w:w="25" w:type="dxa"/>
          <w:trHeight w:hRule="exact" w:val="451"/>
        </w:trPr>
        <w:tc>
          <w:tcPr>
            <w:tcW w:w="9498" w:type="dxa"/>
            <w:gridSpan w:val="10"/>
            <w:tcMar>
              <w:top w:w="20" w:type="dxa"/>
              <w:left w:w="0" w:type="dxa"/>
              <w:bottom w:w="20" w:type="dxa"/>
              <w:right w:w="0" w:type="dxa"/>
            </w:tcMar>
          </w:tcPr>
          <w:p w:rsidR="00E44F06" w:rsidRPr="0006510A" w:rsidRDefault="00E44F06" w:rsidP="001218B8">
            <w:pPr>
              <w:spacing w:line="240" w:lineRule="auto"/>
              <w:jc w:val="center"/>
              <w:rPr>
                <w:rFonts w:ascii="Times New Roman" w:eastAsia="Times New Roman" w:hAnsi="Times New Roman"/>
                <w:sz w:val="24"/>
                <w:szCs w:val="24"/>
                <w:lang w:eastAsia="ru-RU"/>
              </w:rPr>
            </w:pPr>
            <w:r w:rsidRPr="0006510A">
              <w:rPr>
                <w:rFonts w:ascii="Times New Roman" w:eastAsia="Times New Roman" w:hAnsi="Times New Roman"/>
                <w:b/>
                <w:sz w:val="24"/>
                <w:szCs w:val="24"/>
                <w:lang w:eastAsia="ru-RU"/>
              </w:rPr>
              <w:t>1. Показники міжбюджетних трансфертів з інших бюджетів</w:t>
            </w:r>
          </w:p>
        </w:tc>
        <w:tc>
          <w:tcPr>
            <w:tcW w:w="400" w:type="dxa"/>
          </w:tcPr>
          <w:p w:rsidR="00E44F06" w:rsidRPr="004271D0" w:rsidRDefault="00E44F06" w:rsidP="00FD7E85">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26"/>
        </w:trPr>
        <w:tc>
          <w:tcPr>
            <w:tcW w:w="932"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628"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672"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3240"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120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4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786" w:type="dxa"/>
            <w:gridSpan w:val="2"/>
            <w:tcMar>
              <w:top w:w="0" w:type="dxa"/>
              <w:left w:w="0" w:type="dxa"/>
              <w:bottom w:w="0" w:type="dxa"/>
              <w:right w:w="0" w:type="dxa"/>
            </w:tcMar>
          </w:tcPr>
          <w:p w:rsidR="00E44F06" w:rsidRPr="004979ED" w:rsidRDefault="00E44F06" w:rsidP="001218B8">
            <w:pPr>
              <w:spacing w:line="240" w:lineRule="auto"/>
              <w:rPr>
                <w:rFonts w:ascii="Times New Roman" w:eastAsia="Times New Roman" w:hAnsi="Times New Roman"/>
                <w:i/>
                <w:sz w:val="20"/>
                <w:szCs w:val="20"/>
                <w:lang w:eastAsia="ru-RU"/>
              </w:rPr>
            </w:pPr>
            <w:r w:rsidRPr="004979ED">
              <w:rPr>
                <w:rFonts w:ascii="Times New Roman" w:eastAsia="Times New Roman" w:hAnsi="Times New Roman"/>
                <w:i/>
                <w:sz w:val="20"/>
                <w:szCs w:val="20"/>
                <w:lang w:eastAsia="ru-RU"/>
              </w:rPr>
              <w:t xml:space="preserve">          </w:t>
            </w:r>
            <w:r w:rsidR="007C0295" w:rsidRPr="004979ED">
              <w:rPr>
                <w:rFonts w:ascii="Times New Roman" w:eastAsia="Times New Roman" w:hAnsi="Times New Roman"/>
                <w:i/>
                <w:sz w:val="20"/>
                <w:szCs w:val="20"/>
                <w:lang w:eastAsia="ru-RU"/>
              </w:rPr>
              <w:t xml:space="preserve">       </w:t>
            </w:r>
            <w:r w:rsidR="00C01EAD" w:rsidRPr="004979ED">
              <w:rPr>
                <w:rFonts w:ascii="Times New Roman" w:eastAsia="Times New Roman" w:hAnsi="Times New Roman"/>
                <w:i/>
                <w:sz w:val="20"/>
                <w:szCs w:val="20"/>
                <w:lang w:eastAsia="ru-RU"/>
              </w:rPr>
              <w:t xml:space="preserve">   </w:t>
            </w:r>
            <w:r w:rsidRPr="004979ED">
              <w:rPr>
                <w:rFonts w:ascii="Times New Roman" w:eastAsia="Times New Roman" w:hAnsi="Times New Roman"/>
                <w:i/>
                <w:sz w:val="20"/>
                <w:szCs w:val="20"/>
                <w:lang w:eastAsia="ru-RU"/>
              </w:rPr>
              <w:t>(грн)</w:t>
            </w:r>
          </w:p>
        </w:tc>
        <w:tc>
          <w:tcPr>
            <w:tcW w:w="400" w:type="dxa"/>
          </w:tcPr>
          <w:p w:rsidR="00E44F06" w:rsidRPr="004979ED" w:rsidRDefault="00E44F06" w:rsidP="00FD7E85">
            <w:pPr>
              <w:spacing w:line="240" w:lineRule="auto"/>
              <w:rPr>
                <w:rFonts w:ascii="Times New Roman" w:eastAsia="Times New Roman" w:hAnsi="Times New Roman"/>
                <w:i/>
                <w:sz w:val="20"/>
                <w:szCs w:val="20"/>
                <w:lang w:eastAsia="ru-RU"/>
              </w:rPr>
            </w:pPr>
          </w:p>
        </w:tc>
      </w:tr>
      <w:tr w:rsidR="00E44F06" w:rsidRPr="004271D0" w:rsidTr="00D5608A">
        <w:trPr>
          <w:gridAfter w:val="1"/>
          <w:wAfter w:w="25" w:type="dxa"/>
          <w:trHeight w:hRule="exact" w:val="1093"/>
        </w:trPr>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BD1289"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Код Класифікації доходу бюджету</w:t>
            </w:r>
            <w:r w:rsidR="00E44F06" w:rsidRPr="004271D0">
              <w:rPr>
                <w:rFonts w:ascii="Times New Roman" w:eastAsia="Times New Roman" w:hAnsi="Times New Roman"/>
                <w:b/>
                <w:sz w:val="20"/>
                <w:szCs w:val="20"/>
                <w:lang w:eastAsia="ru-RU"/>
              </w:rPr>
              <w:t>/</w:t>
            </w:r>
            <w:r w:rsidR="00E44F06" w:rsidRPr="004271D0">
              <w:rPr>
                <w:rFonts w:ascii="Times New Roman" w:eastAsia="Times New Roman" w:hAnsi="Times New Roman"/>
                <w:b/>
                <w:sz w:val="20"/>
                <w:szCs w:val="20"/>
                <w:lang w:eastAsia="ru-RU"/>
              </w:rPr>
              <w:br/>
              <w:t>Код бюджету</w:t>
            </w:r>
          </w:p>
        </w:tc>
        <w:tc>
          <w:tcPr>
            <w:tcW w:w="6520"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BD1289"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Найменування трансферту</w:t>
            </w:r>
            <w:r w:rsidR="00E44F06" w:rsidRPr="004271D0">
              <w:rPr>
                <w:rFonts w:ascii="Times New Roman" w:eastAsia="Times New Roman" w:hAnsi="Times New Roman"/>
                <w:b/>
                <w:sz w:val="20"/>
                <w:szCs w:val="20"/>
                <w:lang w:eastAsia="ru-RU"/>
              </w:rPr>
              <w:t>/</w:t>
            </w:r>
            <w:r w:rsidR="00E44F06" w:rsidRPr="004271D0">
              <w:rPr>
                <w:rFonts w:ascii="Times New Roman" w:eastAsia="Times New Roman" w:hAnsi="Times New Roman"/>
                <w:b/>
                <w:sz w:val="20"/>
                <w:szCs w:val="20"/>
                <w:lang w:eastAsia="ru-RU"/>
              </w:rPr>
              <w:br/>
              <w:t>Найменування бюджету – надавача міжбюджетного трансферту</w:t>
            </w:r>
            <w:r w:rsidR="00E44F06" w:rsidRPr="004271D0">
              <w:rPr>
                <w:rFonts w:ascii="Times New Roman" w:eastAsia="Times New Roman" w:hAnsi="Times New Roman"/>
                <w:b/>
                <w:sz w:val="20"/>
                <w:szCs w:val="20"/>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Усього</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96"/>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3</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979ED" w:rsidRDefault="00E44F06" w:rsidP="001218B8">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І. Трансферти до загального фонду бюджету</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D5608A">
        <w:trPr>
          <w:gridAfter w:val="1"/>
          <w:wAfter w:w="25" w:type="dxa"/>
          <w:trHeight w:hRule="exact" w:val="372"/>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41020100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Базова дотація</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29 155 300,00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D5608A">
        <w:trPr>
          <w:gridAfter w:val="1"/>
          <w:wAfter w:w="25" w:type="dxa"/>
          <w:trHeight w:hRule="exact" w:val="406"/>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Бюджет Могилів-Подільської 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29 155 300,00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D5608A">
        <w:trPr>
          <w:gridAfter w:val="1"/>
          <w:wAfter w:w="25" w:type="dxa"/>
          <w:trHeight w:hRule="exact" w:val="412"/>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41033900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Освітня субвенція з державного бюджету місцевим бюджетам</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102 369 500,00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D5608A">
        <w:trPr>
          <w:gridAfter w:val="1"/>
          <w:wAfter w:w="25" w:type="dxa"/>
          <w:trHeight w:hRule="exact" w:val="372"/>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C01EAD" w:rsidP="004271D0">
            <w:pPr>
              <w:spacing w:line="240" w:lineRule="auto"/>
              <w:ind w:left="14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Бюджет Могилів-Подільської </w:t>
            </w:r>
            <w:r w:rsidR="00E44F06" w:rsidRPr="004271D0">
              <w:rPr>
                <w:rFonts w:ascii="Times New Roman" w:eastAsia="Times New Roman" w:hAnsi="Times New Roman"/>
                <w:sz w:val="20"/>
                <w:szCs w:val="20"/>
                <w:lang w:eastAsia="ru-RU"/>
              </w:rPr>
              <w:t>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102 369 500,00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D5608A">
        <w:trPr>
          <w:gridAfter w:val="1"/>
          <w:wAfter w:w="25" w:type="dxa"/>
          <w:trHeight w:hRule="exact" w:val="566"/>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41051000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1 524 850,00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D5608A">
        <w:trPr>
          <w:gridAfter w:val="1"/>
          <w:wAfter w:w="25" w:type="dxa"/>
          <w:trHeight w:hRule="exact" w:val="404"/>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Бюджет Могилів-Подільської 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1 524 850,00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4"/>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41053900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Інші субвенції з місцевого бюджету</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41 700,00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78"/>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0255800000</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Бюджет Могилів-Подільської міської територіальної громади</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41 700,00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979ED" w:rsidRDefault="00E44F06" w:rsidP="004271D0">
            <w:pPr>
              <w:spacing w:line="240" w:lineRule="auto"/>
              <w:ind w:left="142"/>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ІІ. Трансферти до спеціального фонду бюджету</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Х</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УСЬОГО за розділами І, ІІ, у тому числі:</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133 091 350,00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D5608A">
        <w:trPr>
          <w:gridAfter w:val="1"/>
          <w:wAfter w:w="25" w:type="dxa"/>
          <w:trHeight w:hRule="exact" w:val="428"/>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Х</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загальний фонд</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133 091 350,00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15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Х</w:t>
            </w:r>
          </w:p>
        </w:tc>
        <w:tc>
          <w:tcPr>
            <w:tcW w:w="6520"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4271D0">
            <w:pPr>
              <w:spacing w:line="240" w:lineRule="auto"/>
              <w:ind w:left="142"/>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спеціальний фонд</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ind w:right="60"/>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0,00</w:t>
            </w:r>
          </w:p>
        </w:tc>
        <w:tc>
          <w:tcPr>
            <w:tcW w:w="400" w:type="dxa"/>
          </w:tcPr>
          <w:p w:rsidR="00E44F06" w:rsidRPr="004271D0" w:rsidRDefault="00E44F06" w:rsidP="000254DC">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571"/>
        </w:trPr>
        <w:tc>
          <w:tcPr>
            <w:tcW w:w="9498" w:type="dxa"/>
            <w:gridSpan w:val="10"/>
            <w:tcMar>
              <w:top w:w="20" w:type="dxa"/>
              <w:left w:w="0" w:type="dxa"/>
              <w:bottom w:w="20" w:type="dxa"/>
              <w:right w:w="0" w:type="dxa"/>
            </w:tcMar>
            <w:vAlign w:val="center"/>
          </w:tcPr>
          <w:p w:rsidR="00E44F06" w:rsidRPr="0006510A" w:rsidRDefault="00E44F06" w:rsidP="001218B8">
            <w:pPr>
              <w:spacing w:line="240" w:lineRule="auto"/>
              <w:jc w:val="center"/>
              <w:rPr>
                <w:rFonts w:ascii="Times New Roman" w:eastAsia="Times New Roman" w:hAnsi="Times New Roman"/>
                <w:sz w:val="24"/>
                <w:szCs w:val="24"/>
                <w:lang w:eastAsia="ru-RU"/>
              </w:rPr>
            </w:pPr>
            <w:r w:rsidRPr="0006510A">
              <w:rPr>
                <w:rFonts w:ascii="Times New Roman" w:eastAsia="Times New Roman" w:hAnsi="Times New Roman"/>
                <w:b/>
                <w:sz w:val="24"/>
                <w:szCs w:val="24"/>
                <w:lang w:eastAsia="ru-RU"/>
              </w:rPr>
              <w:t>2. Показники міжбюджетних трансфертів іншим бюджетам</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261"/>
        </w:trPr>
        <w:tc>
          <w:tcPr>
            <w:tcW w:w="932"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195"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2268" w:type="dxa"/>
            <w:gridSpan w:val="2"/>
          </w:tcPr>
          <w:p w:rsidR="00E44F06" w:rsidRPr="004271D0" w:rsidRDefault="00E44F06" w:rsidP="001218B8">
            <w:pPr>
              <w:spacing w:line="240" w:lineRule="auto"/>
              <w:rPr>
                <w:rFonts w:ascii="Times New Roman" w:eastAsia="Times New Roman" w:hAnsi="Times New Roman"/>
                <w:sz w:val="20"/>
                <w:szCs w:val="20"/>
                <w:lang w:eastAsia="ru-RU"/>
              </w:rPr>
            </w:pPr>
          </w:p>
        </w:tc>
        <w:tc>
          <w:tcPr>
            <w:tcW w:w="2077"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20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40" w:type="dxa"/>
          </w:tcPr>
          <w:p w:rsidR="00E44F06" w:rsidRPr="004271D0" w:rsidRDefault="00E44F06" w:rsidP="001218B8">
            <w:pPr>
              <w:spacing w:line="240" w:lineRule="auto"/>
              <w:rPr>
                <w:rFonts w:ascii="Times New Roman" w:eastAsia="Times New Roman" w:hAnsi="Times New Roman"/>
                <w:sz w:val="20"/>
                <w:szCs w:val="20"/>
                <w:lang w:eastAsia="ru-RU"/>
              </w:rPr>
            </w:pPr>
          </w:p>
        </w:tc>
        <w:tc>
          <w:tcPr>
            <w:tcW w:w="1786" w:type="dxa"/>
            <w:gridSpan w:val="2"/>
            <w:tcMar>
              <w:top w:w="0" w:type="dxa"/>
              <w:left w:w="0" w:type="dxa"/>
              <w:bottom w:w="0" w:type="dxa"/>
              <w:right w:w="0" w:type="dxa"/>
            </w:tcMar>
          </w:tcPr>
          <w:p w:rsidR="00E44F06" w:rsidRPr="004979ED" w:rsidRDefault="00E44F06" w:rsidP="001218B8">
            <w:pPr>
              <w:spacing w:line="240" w:lineRule="auto"/>
              <w:rPr>
                <w:rFonts w:ascii="Times New Roman" w:eastAsia="Times New Roman" w:hAnsi="Times New Roman"/>
                <w:i/>
                <w:sz w:val="20"/>
                <w:szCs w:val="20"/>
                <w:lang w:eastAsia="ru-RU"/>
              </w:rPr>
            </w:pPr>
            <w:r w:rsidRPr="004979ED">
              <w:rPr>
                <w:rFonts w:ascii="Times New Roman" w:eastAsia="Times New Roman" w:hAnsi="Times New Roman"/>
                <w:i/>
                <w:sz w:val="20"/>
                <w:szCs w:val="20"/>
                <w:lang w:eastAsia="ru-RU"/>
              </w:rPr>
              <w:t xml:space="preserve">         </w:t>
            </w:r>
            <w:r w:rsidR="0035661E" w:rsidRPr="004979ED">
              <w:rPr>
                <w:rFonts w:ascii="Times New Roman" w:eastAsia="Times New Roman" w:hAnsi="Times New Roman"/>
                <w:i/>
                <w:sz w:val="20"/>
                <w:szCs w:val="20"/>
                <w:lang w:eastAsia="ru-RU"/>
              </w:rPr>
              <w:t xml:space="preserve">          </w:t>
            </w:r>
            <w:r w:rsidRPr="004979ED">
              <w:rPr>
                <w:rFonts w:ascii="Times New Roman" w:eastAsia="Times New Roman" w:hAnsi="Times New Roman"/>
                <w:i/>
                <w:sz w:val="20"/>
                <w:szCs w:val="20"/>
                <w:lang w:eastAsia="ru-RU"/>
              </w:rPr>
              <w:t>(грн)</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1170"/>
        </w:trPr>
        <w:tc>
          <w:tcPr>
            <w:tcW w:w="212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Код Програмної класифікації видатків та</w:t>
            </w:r>
            <w:r w:rsidR="00BD1289" w:rsidRPr="004271D0">
              <w:rPr>
                <w:rFonts w:ascii="Times New Roman" w:eastAsia="Times New Roman" w:hAnsi="Times New Roman"/>
                <w:b/>
                <w:sz w:val="20"/>
                <w:szCs w:val="20"/>
                <w:lang w:eastAsia="ru-RU"/>
              </w:rPr>
              <w:t xml:space="preserve"> кредитування місцевого бюджету</w:t>
            </w:r>
            <w:r w:rsidRPr="004271D0">
              <w:rPr>
                <w:rFonts w:ascii="Times New Roman" w:eastAsia="Times New Roman" w:hAnsi="Times New Roman"/>
                <w:b/>
                <w:sz w:val="20"/>
                <w:szCs w:val="20"/>
                <w:lang w:eastAsia="ru-RU"/>
              </w:rPr>
              <w:t>/</w:t>
            </w:r>
            <w:r w:rsidRPr="004271D0">
              <w:rPr>
                <w:rFonts w:ascii="Times New Roman" w:eastAsia="Times New Roman" w:hAnsi="Times New Roman"/>
                <w:b/>
                <w:sz w:val="20"/>
                <w:szCs w:val="20"/>
                <w:lang w:eastAsia="ru-RU"/>
              </w:rPr>
              <w:br/>
              <w:t>Код бюджету</w:t>
            </w:r>
            <w:r w:rsidRPr="004271D0">
              <w:rPr>
                <w:rFonts w:ascii="Times New Roman" w:eastAsia="Times New Roman" w:hAnsi="Times New Roman"/>
                <w:b/>
                <w:sz w:val="20"/>
                <w:szCs w:val="20"/>
                <w:lang w:eastAsia="ru-RU"/>
              </w:rPr>
              <w:br/>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Код типової програмної класифікації видатків та кредитування місцевого бюджету</w:t>
            </w:r>
          </w:p>
        </w:tc>
        <w:tc>
          <w:tcPr>
            <w:tcW w:w="368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4050BE"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Найменування трансферту</w:t>
            </w:r>
            <w:r w:rsidR="00E44F06" w:rsidRPr="004271D0">
              <w:rPr>
                <w:rFonts w:ascii="Times New Roman" w:eastAsia="Times New Roman" w:hAnsi="Times New Roman"/>
                <w:b/>
                <w:sz w:val="20"/>
                <w:szCs w:val="20"/>
                <w:lang w:eastAsia="ru-RU"/>
              </w:rPr>
              <w:t>/</w:t>
            </w:r>
            <w:r w:rsidR="00E44F06" w:rsidRPr="004271D0">
              <w:rPr>
                <w:rFonts w:ascii="Times New Roman" w:eastAsia="Times New Roman" w:hAnsi="Times New Roman"/>
                <w:b/>
                <w:sz w:val="20"/>
                <w:szCs w:val="20"/>
                <w:lang w:eastAsia="ru-RU"/>
              </w:rPr>
              <w:br/>
              <w:t>Найменування бюджету – отримувача міжбюджетного трансферту</w:t>
            </w:r>
            <w:r w:rsidR="00E44F06" w:rsidRPr="004271D0">
              <w:rPr>
                <w:rFonts w:ascii="Times New Roman" w:eastAsia="Times New Roman" w:hAnsi="Times New Roman"/>
                <w:b/>
                <w:sz w:val="20"/>
                <w:szCs w:val="20"/>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4F06" w:rsidRPr="004271D0" w:rsidRDefault="00E44F06" w:rsidP="003F1312">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b/>
                <w:sz w:val="20"/>
                <w:szCs w:val="20"/>
                <w:lang w:eastAsia="ru-RU"/>
              </w:rPr>
              <w:t>Усього</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12"/>
        </w:trPr>
        <w:tc>
          <w:tcPr>
            <w:tcW w:w="212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1</w:t>
            </w:r>
          </w:p>
        </w:tc>
        <w:tc>
          <w:tcPr>
            <w:tcW w:w="226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2</w:t>
            </w:r>
          </w:p>
        </w:tc>
        <w:tc>
          <w:tcPr>
            <w:tcW w:w="3685"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4</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І. Трансферти із загального фонду бюджету</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r w:rsidR="00E44F06" w:rsidRPr="004271D0" w:rsidTr="00B252A4">
        <w:trPr>
          <w:gridAfter w:val="1"/>
          <w:wAfter w:w="25" w:type="dxa"/>
          <w:trHeight w:hRule="exact" w:val="300"/>
        </w:trPr>
        <w:tc>
          <w:tcPr>
            <w:tcW w:w="9498" w:type="dxa"/>
            <w:gridSpan w:val="10"/>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E44F06" w:rsidRPr="004271D0" w:rsidRDefault="00E44F06" w:rsidP="001218B8">
            <w:pPr>
              <w:spacing w:line="240" w:lineRule="auto"/>
              <w:jc w:val="center"/>
              <w:rPr>
                <w:rFonts w:ascii="Times New Roman" w:eastAsia="Times New Roman" w:hAnsi="Times New Roman"/>
                <w:sz w:val="20"/>
                <w:szCs w:val="20"/>
                <w:lang w:eastAsia="ru-RU"/>
              </w:rPr>
            </w:pPr>
            <w:r w:rsidRPr="004271D0">
              <w:rPr>
                <w:rFonts w:ascii="Times New Roman" w:eastAsia="Times New Roman" w:hAnsi="Times New Roman"/>
                <w:sz w:val="20"/>
                <w:szCs w:val="20"/>
                <w:lang w:eastAsia="ru-RU"/>
              </w:rPr>
              <w:t>ІІ. Трансферти із спеціального фонду бюджету</w:t>
            </w:r>
          </w:p>
        </w:tc>
        <w:tc>
          <w:tcPr>
            <w:tcW w:w="400" w:type="dxa"/>
          </w:tcPr>
          <w:p w:rsidR="00E44F06" w:rsidRPr="004271D0" w:rsidRDefault="00E44F06" w:rsidP="00BD1289">
            <w:pPr>
              <w:spacing w:line="240" w:lineRule="auto"/>
              <w:rPr>
                <w:rFonts w:ascii="Times New Roman" w:eastAsia="Times New Roman" w:hAnsi="Times New Roman"/>
                <w:sz w:val="20"/>
                <w:szCs w:val="20"/>
                <w:lang w:eastAsia="ru-RU"/>
              </w:rPr>
            </w:pPr>
          </w:p>
        </w:tc>
      </w:tr>
    </w:tbl>
    <w:p w:rsidR="006961F2" w:rsidRPr="004271D0" w:rsidRDefault="006961F2" w:rsidP="00BD1289">
      <w:pPr>
        <w:tabs>
          <w:tab w:val="left" w:pos="4140"/>
        </w:tabs>
        <w:spacing w:line="240" w:lineRule="auto"/>
        <w:rPr>
          <w:rFonts w:ascii="Times New Roman" w:hAnsi="Times New Roman"/>
          <w:sz w:val="20"/>
          <w:szCs w:val="20"/>
        </w:rPr>
      </w:pPr>
    </w:p>
    <w:p w:rsidR="00F50FE2" w:rsidRDefault="00F50FE2" w:rsidP="00D345E5">
      <w:pPr>
        <w:tabs>
          <w:tab w:val="left" w:pos="4140"/>
        </w:tabs>
        <w:rPr>
          <w:rFonts w:ascii="Times New Roman" w:hAnsi="Times New Roman"/>
          <w:sz w:val="28"/>
          <w:szCs w:val="28"/>
        </w:rPr>
      </w:pPr>
    </w:p>
    <w:p w:rsidR="00C01EAD" w:rsidRDefault="009D48E7" w:rsidP="009D48E7">
      <w:pPr>
        <w:rPr>
          <w:rFonts w:ascii="Times New Roman" w:hAnsi="Times New Roman"/>
          <w:sz w:val="28"/>
          <w:szCs w:val="28"/>
        </w:rPr>
      </w:pPr>
      <w:r>
        <w:rPr>
          <w:rFonts w:ascii="Times New Roman" w:hAnsi="Times New Roman"/>
          <w:sz w:val="28"/>
          <w:szCs w:val="28"/>
        </w:rPr>
        <w:t xml:space="preserve">    </w:t>
      </w:r>
      <w:r w:rsidR="00C01EAD">
        <w:rPr>
          <w:rFonts w:ascii="Times New Roman" w:hAnsi="Times New Roman"/>
          <w:sz w:val="28"/>
          <w:szCs w:val="28"/>
        </w:rPr>
        <w:t xml:space="preserve"> </w:t>
      </w:r>
    </w:p>
    <w:p w:rsidR="009D48E7" w:rsidRPr="009D48E7" w:rsidRDefault="00C01EAD" w:rsidP="009D48E7">
      <w:pPr>
        <w:rPr>
          <w:rFonts w:ascii="Times New Roman" w:hAnsi="Times New Roman"/>
          <w:sz w:val="28"/>
          <w:szCs w:val="28"/>
        </w:rPr>
      </w:pPr>
      <w:r>
        <w:rPr>
          <w:rFonts w:ascii="Times New Roman" w:hAnsi="Times New Roman"/>
          <w:sz w:val="28"/>
          <w:szCs w:val="28"/>
        </w:rPr>
        <w:t xml:space="preserve">    </w:t>
      </w:r>
      <w:r w:rsidR="005C7AEE">
        <w:rPr>
          <w:rFonts w:ascii="Times New Roman" w:eastAsia="Times New Roman" w:hAnsi="Times New Roman"/>
          <w:sz w:val="28"/>
          <w:szCs w:val="28"/>
          <w:lang w:eastAsia="ru-RU"/>
        </w:rPr>
        <w:t xml:space="preserve">  Секретар міської ради                                                   Тетяна БОРИСОВА</w:t>
      </w:r>
    </w:p>
    <w:p w:rsidR="00C53418" w:rsidRDefault="00C53418" w:rsidP="00D345E5">
      <w:pPr>
        <w:tabs>
          <w:tab w:val="left" w:pos="4140"/>
        </w:tabs>
        <w:rPr>
          <w:rFonts w:ascii="Times New Roman" w:hAnsi="Times New Roman"/>
          <w:sz w:val="28"/>
          <w:szCs w:val="28"/>
        </w:rPr>
      </w:pPr>
    </w:p>
    <w:p w:rsidR="001D1FFA" w:rsidRDefault="001D1FFA" w:rsidP="00D345E5">
      <w:pPr>
        <w:tabs>
          <w:tab w:val="left" w:pos="4140"/>
        </w:tabs>
        <w:rPr>
          <w:rFonts w:ascii="Times New Roman" w:hAnsi="Times New Roman"/>
          <w:sz w:val="28"/>
          <w:szCs w:val="28"/>
        </w:rPr>
        <w:sectPr w:rsidR="001D1FFA" w:rsidSect="006961F2">
          <w:pgSz w:w="11906" w:h="16838"/>
          <w:pgMar w:top="851" w:right="709" w:bottom="567" w:left="1701" w:header="709" w:footer="709" w:gutter="0"/>
          <w:cols w:space="708"/>
          <w:docGrid w:linePitch="360"/>
        </w:sectPr>
      </w:pP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lastRenderedPageBreak/>
        <w:t xml:space="preserve">                                                                                                                                                                                              Додаток 7</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 рішення 40 сесії            </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t xml:space="preserve">                                                                                                                                                                                міської ради 8 скликання</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t xml:space="preserve">                                                                                                                                                                                від 20.12.2023 року №931</w:t>
      </w:r>
    </w:p>
    <w:p w:rsidR="003D7C27" w:rsidRDefault="003D7C27" w:rsidP="001D1FFA">
      <w:pPr>
        <w:tabs>
          <w:tab w:val="left" w:pos="4140"/>
        </w:tabs>
        <w:spacing w:line="240" w:lineRule="auto"/>
        <w:rPr>
          <w:rFonts w:ascii="Times New Roman" w:hAnsi="Times New Roman"/>
          <w:sz w:val="28"/>
          <w:szCs w:val="28"/>
        </w:rPr>
      </w:pPr>
    </w:p>
    <w:tbl>
      <w:tblPr>
        <w:tblW w:w="17132" w:type="dxa"/>
        <w:tblInd w:w="10" w:type="dxa"/>
        <w:tblLayout w:type="fixed"/>
        <w:tblCellMar>
          <w:left w:w="10" w:type="dxa"/>
          <w:right w:w="10" w:type="dxa"/>
        </w:tblCellMar>
        <w:tblLook w:val="04A0" w:firstRow="1" w:lastRow="0" w:firstColumn="1" w:lastColumn="0" w:noHBand="0" w:noVBand="1"/>
      </w:tblPr>
      <w:tblGrid>
        <w:gridCol w:w="283"/>
        <w:gridCol w:w="1416"/>
        <w:gridCol w:w="1417"/>
        <w:gridCol w:w="1558"/>
        <w:gridCol w:w="40"/>
        <w:gridCol w:w="1093"/>
        <w:gridCol w:w="851"/>
        <w:gridCol w:w="141"/>
        <w:gridCol w:w="1276"/>
        <w:gridCol w:w="851"/>
        <w:gridCol w:w="288"/>
        <w:gridCol w:w="1555"/>
        <w:gridCol w:w="1093"/>
        <w:gridCol w:w="40"/>
        <w:gridCol w:w="289"/>
        <w:gridCol w:w="663"/>
        <w:gridCol w:w="40"/>
        <w:gridCol w:w="289"/>
        <w:gridCol w:w="284"/>
        <w:gridCol w:w="992"/>
        <w:gridCol w:w="142"/>
        <w:gridCol w:w="1081"/>
        <w:gridCol w:w="53"/>
        <w:gridCol w:w="142"/>
        <w:gridCol w:w="258"/>
        <w:gridCol w:w="734"/>
        <w:gridCol w:w="263"/>
      </w:tblGrid>
      <w:tr w:rsidR="003D7C27" w:rsidRPr="003D7C27" w:rsidTr="002B6D56">
        <w:trPr>
          <w:gridAfter w:val="2"/>
          <w:wAfter w:w="997" w:type="dxa"/>
          <w:trHeight w:hRule="exact" w:val="620"/>
        </w:trPr>
        <w:tc>
          <w:tcPr>
            <w:tcW w:w="283"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5594" w:type="dxa"/>
            <w:gridSpan w:val="23"/>
            <w:tcMar>
              <w:top w:w="0" w:type="dxa"/>
              <w:left w:w="0" w:type="dxa"/>
              <w:bottom w:w="0" w:type="dxa"/>
              <w:right w:w="0" w:type="dxa"/>
            </w:tcMar>
          </w:tcPr>
          <w:p w:rsidR="003D7C27" w:rsidRPr="003D7C27" w:rsidRDefault="003D7C27" w:rsidP="003D7C27">
            <w:pPr>
              <w:spacing w:line="240" w:lineRule="auto"/>
              <w:jc w:val="center"/>
              <w:rPr>
                <w:rFonts w:ascii="Times New Roman" w:eastAsia="Times New Roman" w:hAnsi="Times New Roman"/>
                <w:sz w:val="20"/>
                <w:szCs w:val="20"/>
                <w:lang w:eastAsia="ru-RU"/>
              </w:rPr>
            </w:pPr>
            <w:r w:rsidRPr="003D7C27">
              <w:rPr>
                <w:rFonts w:ascii="Arial" w:eastAsia="Arial" w:hAnsi="Arial" w:cs="Arial"/>
                <w:b/>
                <w:sz w:val="24"/>
                <w:szCs w:val="20"/>
                <w:lang w:eastAsia="ru-RU"/>
              </w:rPr>
              <w:t>Розподіл витрат місцевого бюджету на реалізацію місцевих/регіональних програм у 2024 році</w:t>
            </w:r>
          </w:p>
        </w:tc>
        <w:tc>
          <w:tcPr>
            <w:tcW w:w="258" w:type="dxa"/>
          </w:tcPr>
          <w:p w:rsidR="003D7C27" w:rsidRPr="003D7C27" w:rsidRDefault="003D7C27" w:rsidP="003D7C27">
            <w:pPr>
              <w:spacing w:line="240" w:lineRule="auto"/>
              <w:rPr>
                <w:rFonts w:ascii="Times New Roman" w:eastAsia="Times New Roman" w:hAnsi="Times New Roman"/>
                <w:sz w:val="1"/>
                <w:szCs w:val="20"/>
                <w:lang w:eastAsia="ru-RU"/>
              </w:rPr>
            </w:pPr>
          </w:p>
        </w:tc>
      </w:tr>
      <w:tr w:rsidR="003D7C27" w:rsidRPr="003D7C27" w:rsidTr="002B6D56">
        <w:trPr>
          <w:gridAfter w:val="2"/>
          <w:wAfter w:w="997" w:type="dxa"/>
          <w:trHeight w:hRule="exact" w:val="220"/>
        </w:trPr>
        <w:tc>
          <w:tcPr>
            <w:tcW w:w="283"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4391" w:type="dxa"/>
            <w:gridSpan w:val="3"/>
            <w:tcMar>
              <w:top w:w="0" w:type="dxa"/>
              <w:left w:w="0" w:type="dxa"/>
              <w:bottom w:w="0" w:type="dxa"/>
              <w:right w:w="0" w:type="dxa"/>
            </w:tcMar>
            <w:vAlign w:val="center"/>
          </w:tcPr>
          <w:p w:rsidR="003D7C27" w:rsidRPr="003D7C27" w:rsidRDefault="003D7C27" w:rsidP="003D7C27">
            <w:pPr>
              <w:spacing w:line="240" w:lineRule="auto"/>
              <w:ind w:left="60"/>
              <w:jc w:val="center"/>
              <w:rPr>
                <w:rFonts w:ascii="Times New Roman" w:eastAsia="Times New Roman" w:hAnsi="Times New Roman"/>
                <w:sz w:val="20"/>
                <w:szCs w:val="20"/>
                <w:lang w:eastAsia="ru-RU"/>
              </w:rPr>
            </w:pPr>
            <w:r w:rsidRPr="003D7C27">
              <w:rPr>
                <w:rFonts w:ascii="Arial" w:eastAsia="Arial" w:hAnsi="Arial" w:cs="Arial"/>
                <w:sz w:val="16"/>
                <w:szCs w:val="20"/>
                <w:lang w:eastAsia="ru-RU"/>
              </w:rPr>
              <w:t>0255800000</w:t>
            </w:r>
          </w:p>
        </w:tc>
        <w:tc>
          <w:tcPr>
            <w:tcW w:w="1133"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268" w:type="dxa"/>
            <w:gridSpan w:val="3"/>
          </w:tcPr>
          <w:p w:rsidR="003D7C27" w:rsidRPr="003D7C27" w:rsidRDefault="003D7C27" w:rsidP="003D7C27">
            <w:pPr>
              <w:spacing w:line="240" w:lineRule="auto"/>
              <w:rPr>
                <w:rFonts w:ascii="Times New Roman" w:eastAsia="Times New Roman" w:hAnsi="Times New Roman"/>
                <w:sz w:val="1"/>
                <w:szCs w:val="20"/>
                <w:lang w:eastAsia="ru-RU"/>
              </w:rPr>
            </w:pPr>
          </w:p>
        </w:tc>
        <w:tc>
          <w:tcPr>
            <w:tcW w:w="3787" w:type="dxa"/>
            <w:gridSpan w:val="4"/>
          </w:tcPr>
          <w:p w:rsidR="003D7C27" w:rsidRPr="003D7C27" w:rsidRDefault="003D7C27" w:rsidP="003D7C27">
            <w:pPr>
              <w:spacing w:line="240" w:lineRule="auto"/>
              <w:rPr>
                <w:rFonts w:ascii="Times New Roman" w:eastAsia="Times New Roman" w:hAnsi="Times New Roman"/>
                <w:sz w:val="1"/>
                <w:szCs w:val="20"/>
                <w:lang w:eastAsia="ru-RU"/>
              </w:rPr>
            </w:pPr>
          </w:p>
        </w:tc>
        <w:tc>
          <w:tcPr>
            <w:tcW w:w="40"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289"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276" w:type="dxa"/>
            <w:gridSpan w:val="4"/>
          </w:tcPr>
          <w:p w:rsidR="003D7C27" w:rsidRPr="003D7C27" w:rsidRDefault="003D7C27" w:rsidP="003D7C27">
            <w:pPr>
              <w:spacing w:line="240" w:lineRule="auto"/>
              <w:rPr>
                <w:rFonts w:ascii="Times New Roman" w:eastAsia="Times New Roman" w:hAnsi="Times New Roman"/>
                <w:sz w:val="1"/>
                <w:szCs w:val="20"/>
                <w:lang w:eastAsia="ru-RU"/>
              </w:rPr>
            </w:pPr>
          </w:p>
        </w:tc>
        <w:tc>
          <w:tcPr>
            <w:tcW w:w="992"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223"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195"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58" w:type="dxa"/>
          </w:tcPr>
          <w:p w:rsidR="003D7C27" w:rsidRPr="003D7C27" w:rsidRDefault="003D7C27" w:rsidP="003D7C27">
            <w:pPr>
              <w:spacing w:line="240" w:lineRule="auto"/>
              <w:rPr>
                <w:rFonts w:ascii="Times New Roman" w:eastAsia="Times New Roman" w:hAnsi="Times New Roman"/>
                <w:sz w:val="1"/>
                <w:szCs w:val="20"/>
                <w:lang w:eastAsia="ru-RU"/>
              </w:rPr>
            </w:pPr>
          </w:p>
        </w:tc>
      </w:tr>
      <w:tr w:rsidR="003D7C27" w:rsidRPr="003D7C27" w:rsidTr="002B6D56">
        <w:trPr>
          <w:gridAfter w:val="2"/>
          <w:wAfter w:w="997" w:type="dxa"/>
          <w:trHeight w:hRule="exact" w:val="240"/>
        </w:trPr>
        <w:tc>
          <w:tcPr>
            <w:tcW w:w="283"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4391" w:type="dxa"/>
            <w:gridSpan w:val="3"/>
            <w:tcBorders>
              <w:top w:val="single" w:sz="6" w:space="0" w:color="000000"/>
            </w:tcBorders>
            <w:tcMar>
              <w:top w:w="0" w:type="dxa"/>
              <w:left w:w="0" w:type="dxa"/>
              <w:bottom w:w="0" w:type="dxa"/>
              <w:right w:w="0" w:type="dxa"/>
            </w:tcMar>
            <w:vAlign w:val="center"/>
          </w:tcPr>
          <w:p w:rsidR="003D7C27" w:rsidRPr="003D7C27" w:rsidRDefault="003D7C27" w:rsidP="003D7C27">
            <w:pPr>
              <w:spacing w:line="240" w:lineRule="auto"/>
              <w:jc w:val="center"/>
              <w:rPr>
                <w:rFonts w:ascii="Times New Roman" w:eastAsia="Times New Roman" w:hAnsi="Times New Roman"/>
                <w:sz w:val="20"/>
                <w:szCs w:val="20"/>
                <w:lang w:eastAsia="ru-RU"/>
              </w:rPr>
            </w:pPr>
            <w:r w:rsidRPr="003D7C27">
              <w:rPr>
                <w:rFonts w:ascii="Times New Roman" w:eastAsia="Times New Roman" w:hAnsi="Times New Roman"/>
                <w:sz w:val="14"/>
                <w:szCs w:val="20"/>
                <w:lang w:eastAsia="ru-RU"/>
              </w:rPr>
              <w:t>(код бюджету)</w:t>
            </w:r>
          </w:p>
        </w:tc>
        <w:tc>
          <w:tcPr>
            <w:tcW w:w="1133"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268" w:type="dxa"/>
            <w:gridSpan w:val="3"/>
          </w:tcPr>
          <w:p w:rsidR="003D7C27" w:rsidRPr="003D7C27" w:rsidRDefault="003D7C27" w:rsidP="003D7C27">
            <w:pPr>
              <w:spacing w:line="240" w:lineRule="auto"/>
              <w:rPr>
                <w:rFonts w:ascii="Times New Roman" w:eastAsia="Times New Roman" w:hAnsi="Times New Roman"/>
                <w:sz w:val="1"/>
                <w:szCs w:val="20"/>
                <w:lang w:eastAsia="ru-RU"/>
              </w:rPr>
            </w:pPr>
          </w:p>
        </w:tc>
        <w:tc>
          <w:tcPr>
            <w:tcW w:w="3787" w:type="dxa"/>
            <w:gridSpan w:val="4"/>
          </w:tcPr>
          <w:p w:rsidR="003D7C27" w:rsidRPr="003D7C27" w:rsidRDefault="003D7C27" w:rsidP="003D7C27">
            <w:pPr>
              <w:spacing w:line="240" w:lineRule="auto"/>
              <w:rPr>
                <w:rFonts w:ascii="Times New Roman" w:eastAsia="Times New Roman" w:hAnsi="Times New Roman"/>
                <w:sz w:val="1"/>
                <w:szCs w:val="20"/>
                <w:lang w:eastAsia="ru-RU"/>
              </w:rPr>
            </w:pPr>
          </w:p>
        </w:tc>
        <w:tc>
          <w:tcPr>
            <w:tcW w:w="40"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289"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276" w:type="dxa"/>
            <w:gridSpan w:val="4"/>
          </w:tcPr>
          <w:p w:rsidR="003D7C27" w:rsidRPr="003D7C27" w:rsidRDefault="003D7C27" w:rsidP="003D7C27">
            <w:pPr>
              <w:spacing w:line="240" w:lineRule="auto"/>
              <w:rPr>
                <w:rFonts w:ascii="Times New Roman" w:eastAsia="Times New Roman" w:hAnsi="Times New Roman"/>
                <w:sz w:val="1"/>
                <w:szCs w:val="20"/>
                <w:lang w:eastAsia="ru-RU"/>
              </w:rPr>
            </w:pPr>
          </w:p>
        </w:tc>
        <w:tc>
          <w:tcPr>
            <w:tcW w:w="992" w:type="dxa"/>
          </w:tcPr>
          <w:p w:rsidR="003D7C27" w:rsidRPr="003D7C27" w:rsidRDefault="003D7C27" w:rsidP="003D7C27">
            <w:pPr>
              <w:spacing w:line="240" w:lineRule="auto"/>
              <w:rPr>
                <w:rFonts w:ascii="Times New Roman" w:eastAsia="Times New Roman" w:hAnsi="Times New Roman"/>
                <w:sz w:val="1"/>
                <w:szCs w:val="20"/>
                <w:lang w:eastAsia="ru-RU"/>
              </w:rPr>
            </w:pPr>
          </w:p>
        </w:tc>
        <w:tc>
          <w:tcPr>
            <w:tcW w:w="1223"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195" w:type="dxa"/>
            <w:gridSpan w:val="2"/>
          </w:tcPr>
          <w:p w:rsidR="003D7C27" w:rsidRPr="003D7C27" w:rsidRDefault="003D7C27" w:rsidP="003D7C27">
            <w:pPr>
              <w:spacing w:line="240" w:lineRule="auto"/>
              <w:rPr>
                <w:rFonts w:ascii="Times New Roman" w:eastAsia="Times New Roman" w:hAnsi="Times New Roman"/>
                <w:sz w:val="1"/>
                <w:szCs w:val="20"/>
                <w:lang w:eastAsia="ru-RU"/>
              </w:rPr>
            </w:pPr>
          </w:p>
        </w:tc>
        <w:tc>
          <w:tcPr>
            <w:tcW w:w="258" w:type="dxa"/>
          </w:tcPr>
          <w:p w:rsidR="003D7C27" w:rsidRPr="003D7C27" w:rsidRDefault="003D7C27" w:rsidP="003D7C27">
            <w:pPr>
              <w:spacing w:line="240" w:lineRule="auto"/>
              <w:rPr>
                <w:rFonts w:ascii="Times New Roman" w:eastAsia="Times New Roman" w:hAnsi="Times New Roman"/>
                <w:sz w:val="1"/>
                <w:szCs w:val="20"/>
                <w:lang w:eastAsia="ru-RU"/>
              </w:rPr>
            </w:pPr>
          </w:p>
        </w:tc>
      </w:tr>
      <w:tr w:rsidR="00D34986" w:rsidRPr="003D7C27" w:rsidTr="002B6D56">
        <w:trPr>
          <w:trHeight w:hRule="exact" w:val="283"/>
        </w:trPr>
        <w:tc>
          <w:tcPr>
            <w:tcW w:w="283"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1416"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1417"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1558"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40"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2085" w:type="dxa"/>
            <w:gridSpan w:val="3"/>
          </w:tcPr>
          <w:p w:rsidR="00D34986" w:rsidRPr="003D7C27" w:rsidRDefault="00D34986" w:rsidP="003D7C27">
            <w:pPr>
              <w:spacing w:line="240" w:lineRule="auto"/>
              <w:rPr>
                <w:rFonts w:ascii="Times New Roman" w:eastAsia="Times New Roman" w:hAnsi="Times New Roman"/>
                <w:sz w:val="1"/>
                <w:szCs w:val="20"/>
                <w:lang w:eastAsia="ru-RU"/>
              </w:rPr>
            </w:pPr>
          </w:p>
        </w:tc>
        <w:tc>
          <w:tcPr>
            <w:tcW w:w="2415" w:type="dxa"/>
            <w:gridSpan w:val="3"/>
          </w:tcPr>
          <w:p w:rsidR="00D34986" w:rsidRPr="003D7C27" w:rsidRDefault="00D34986" w:rsidP="003D7C27">
            <w:pPr>
              <w:spacing w:line="240" w:lineRule="auto"/>
              <w:rPr>
                <w:rFonts w:ascii="Times New Roman" w:eastAsia="Times New Roman" w:hAnsi="Times New Roman"/>
                <w:sz w:val="1"/>
                <w:szCs w:val="20"/>
                <w:lang w:eastAsia="ru-RU"/>
              </w:rPr>
            </w:pPr>
          </w:p>
        </w:tc>
        <w:tc>
          <w:tcPr>
            <w:tcW w:w="3640" w:type="dxa"/>
            <w:gridSpan w:val="5"/>
          </w:tcPr>
          <w:p w:rsidR="00D34986" w:rsidRPr="003D7C27" w:rsidRDefault="00D34986" w:rsidP="003D7C27">
            <w:pPr>
              <w:spacing w:line="240" w:lineRule="auto"/>
              <w:rPr>
                <w:rFonts w:ascii="Times New Roman" w:eastAsia="Times New Roman" w:hAnsi="Times New Roman"/>
                <w:sz w:val="1"/>
                <w:szCs w:val="20"/>
                <w:lang w:eastAsia="ru-RU"/>
              </w:rPr>
            </w:pPr>
          </w:p>
        </w:tc>
        <w:tc>
          <w:tcPr>
            <w:tcW w:w="40"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289" w:type="dxa"/>
          </w:tcPr>
          <w:p w:rsidR="00D34986" w:rsidRPr="003D7C27" w:rsidRDefault="00D34986" w:rsidP="003D7C27">
            <w:pPr>
              <w:spacing w:line="240" w:lineRule="auto"/>
              <w:rPr>
                <w:rFonts w:ascii="Times New Roman" w:eastAsia="Times New Roman" w:hAnsi="Times New Roman"/>
                <w:sz w:val="1"/>
                <w:szCs w:val="20"/>
                <w:lang w:eastAsia="ru-RU"/>
              </w:rPr>
            </w:pPr>
          </w:p>
        </w:tc>
        <w:tc>
          <w:tcPr>
            <w:tcW w:w="3686" w:type="dxa"/>
            <w:gridSpan w:val="8"/>
          </w:tcPr>
          <w:p w:rsidR="00D34986" w:rsidRPr="004979ED" w:rsidRDefault="00D34986" w:rsidP="003D7C27">
            <w:pPr>
              <w:spacing w:line="240" w:lineRule="auto"/>
              <w:rPr>
                <w:rFonts w:ascii="Times New Roman" w:eastAsia="Times New Roman" w:hAnsi="Times New Roman"/>
                <w:i/>
                <w:sz w:val="20"/>
                <w:szCs w:val="20"/>
                <w:lang w:eastAsia="ru-RU"/>
              </w:rPr>
            </w:pPr>
            <w:r w:rsidRPr="004979ED">
              <w:rPr>
                <w:rFonts w:ascii="Arial" w:eastAsia="Arial" w:hAnsi="Arial" w:cs="Arial"/>
                <w:i/>
                <w:sz w:val="16"/>
                <w:szCs w:val="20"/>
                <w:lang w:eastAsia="ru-RU"/>
              </w:rPr>
              <w:t xml:space="preserve">                                     </w:t>
            </w:r>
            <w:r w:rsidR="007B404A" w:rsidRPr="004979ED">
              <w:rPr>
                <w:rFonts w:ascii="Arial" w:eastAsia="Arial" w:hAnsi="Arial" w:cs="Arial"/>
                <w:i/>
                <w:sz w:val="16"/>
                <w:szCs w:val="20"/>
                <w:lang w:eastAsia="ru-RU"/>
              </w:rPr>
              <w:t xml:space="preserve">  </w:t>
            </w:r>
            <w:r w:rsidRPr="004979ED">
              <w:rPr>
                <w:rFonts w:ascii="Arial" w:eastAsia="Arial" w:hAnsi="Arial" w:cs="Arial"/>
                <w:i/>
                <w:sz w:val="16"/>
                <w:szCs w:val="20"/>
                <w:lang w:eastAsia="ru-RU"/>
              </w:rPr>
              <w:t>(грн)</w:t>
            </w:r>
          </w:p>
        </w:tc>
        <w:tc>
          <w:tcPr>
            <w:tcW w:w="263" w:type="dxa"/>
          </w:tcPr>
          <w:p w:rsidR="00D34986" w:rsidRPr="003D7C27" w:rsidRDefault="00D34986" w:rsidP="003D7C27">
            <w:pPr>
              <w:spacing w:line="240" w:lineRule="auto"/>
              <w:rPr>
                <w:rFonts w:ascii="Times New Roman" w:eastAsia="Times New Roman" w:hAnsi="Times New Roman"/>
                <w:sz w:val="1"/>
                <w:szCs w:val="20"/>
                <w:lang w:eastAsia="ru-RU"/>
              </w:rPr>
            </w:pPr>
          </w:p>
        </w:tc>
      </w:tr>
      <w:tr w:rsidR="00C678F5" w:rsidRPr="004979ED" w:rsidTr="002B6D56">
        <w:trPr>
          <w:gridAfter w:val="2"/>
          <w:wAfter w:w="997" w:type="dxa"/>
          <w:trHeight w:hRule="exact" w:val="34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Код Програмної класифікації видатків та кредитування місцевого бюджету</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Код Типової програмної класифікації видатків та кредитування місцевого бюджету</w:t>
            </w:r>
          </w:p>
        </w:tc>
        <w:tc>
          <w:tcPr>
            <w:tcW w:w="155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Код Функціональної класифікації видатків та кредитування бюджету</w:t>
            </w:r>
          </w:p>
        </w:tc>
        <w:tc>
          <w:tcPr>
            <w:tcW w:w="19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Найменування</w:t>
            </w:r>
            <w:r w:rsidRPr="004979ED">
              <w:rPr>
                <w:rFonts w:ascii="Times New Roman" w:eastAsia="Times New Roman" w:hAnsi="Times New Roman"/>
                <w:b/>
                <w:sz w:val="20"/>
                <w:szCs w:val="20"/>
                <w:lang w:eastAsia="ru-RU"/>
              </w:rPr>
              <w:br/>
              <w:t>головного розпорядника коштів місцевого бюджету/</w:t>
            </w:r>
            <w:r w:rsidRPr="004979ED">
              <w:rPr>
                <w:rFonts w:ascii="Times New Roman" w:eastAsia="Times New Roman" w:hAnsi="Times New Roman"/>
                <w:b/>
                <w:sz w:val="20"/>
                <w:szCs w:val="20"/>
                <w:lang w:eastAsia="ru-RU"/>
              </w:rPr>
              <w:br/>
              <w:t>відповідального виконавця, найменування бюджетної</w:t>
            </w:r>
            <w:r w:rsidRPr="004979ED">
              <w:rPr>
                <w:rFonts w:ascii="Times New Roman" w:eastAsia="Times New Roman" w:hAnsi="Times New Roman"/>
                <w:b/>
                <w:sz w:val="20"/>
                <w:szCs w:val="20"/>
                <w:lang w:eastAsia="ru-RU"/>
              </w:rPr>
              <w:br/>
              <w:t>програми згідно з Типовою програмною класифікацією</w:t>
            </w:r>
            <w:r w:rsidRPr="004979ED">
              <w:rPr>
                <w:rFonts w:ascii="Times New Roman" w:eastAsia="Times New Roman" w:hAnsi="Times New Roman"/>
                <w:b/>
                <w:sz w:val="20"/>
                <w:szCs w:val="20"/>
                <w:lang w:eastAsia="ru-RU"/>
              </w:rPr>
              <w:br/>
              <w:t>видатків та кредитування місцевого бюджету</w:t>
            </w:r>
          </w:p>
        </w:tc>
        <w:tc>
          <w:tcPr>
            <w:tcW w:w="226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Найменування</w:t>
            </w:r>
            <w:r w:rsidRPr="004979ED">
              <w:rPr>
                <w:rFonts w:ascii="Times New Roman" w:eastAsia="Times New Roman" w:hAnsi="Times New Roman"/>
                <w:b/>
                <w:sz w:val="20"/>
                <w:szCs w:val="20"/>
                <w:lang w:eastAsia="ru-RU"/>
              </w:rPr>
              <w:br/>
              <w:t>місцевої/регіональної програми</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Дата та номер документа, яким затверджено місцеву регіональну програму</w:t>
            </w:r>
          </w:p>
        </w:tc>
        <w:tc>
          <w:tcPr>
            <w:tcW w:w="142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Усього</w:t>
            </w:r>
          </w:p>
        </w:tc>
        <w:tc>
          <w:tcPr>
            <w:tcW w:w="1276"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Загальний фонд</w:t>
            </w:r>
          </w:p>
        </w:tc>
        <w:tc>
          <w:tcPr>
            <w:tcW w:w="2268"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Спеціальний фонд</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917F74">
        <w:trPr>
          <w:gridAfter w:val="2"/>
          <w:wAfter w:w="997" w:type="dxa"/>
          <w:trHeight w:hRule="exact" w:val="350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155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198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2268"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1843"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1422"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1276"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rPr>
                <w:rFonts w:ascii="Times New Roman" w:eastAsia="Times New Roman" w:hAnsi="Times New Roman"/>
                <w:b/>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усього</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b/>
                <w:sz w:val="20"/>
                <w:szCs w:val="20"/>
                <w:lang w:eastAsia="ru-RU"/>
              </w:rPr>
            </w:pPr>
            <w:r w:rsidRPr="004979ED">
              <w:rPr>
                <w:rFonts w:ascii="Times New Roman" w:eastAsia="Times New Roman" w:hAnsi="Times New Roman"/>
                <w:b/>
                <w:sz w:val="20"/>
                <w:szCs w:val="20"/>
                <w:lang w:eastAsia="ru-RU"/>
              </w:rPr>
              <w:t>у тому числі бюджет розвитку</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2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w:t>
            </w: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5</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6</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7</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8</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9</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8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0200000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678F5" w:rsidRPr="004979ED" w:rsidRDefault="003D7C27" w:rsidP="00784AD9">
            <w:pPr>
              <w:spacing w:line="240" w:lineRule="auto"/>
              <w:ind w:left="60"/>
              <w:rPr>
                <w:rFonts w:ascii="Times New Roman" w:eastAsia="Arial" w:hAnsi="Times New Roman"/>
                <w:b/>
                <w:sz w:val="20"/>
                <w:szCs w:val="20"/>
                <w:lang w:eastAsia="ru-RU"/>
              </w:rPr>
            </w:pPr>
            <w:r w:rsidRPr="004979ED">
              <w:rPr>
                <w:rFonts w:ascii="Times New Roman" w:eastAsia="Arial" w:hAnsi="Times New Roman"/>
                <w:b/>
                <w:sz w:val="20"/>
                <w:szCs w:val="20"/>
                <w:lang w:eastAsia="ru-RU"/>
              </w:rPr>
              <w:t xml:space="preserve">Виконавчий </w:t>
            </w:r>
          </w:p>
          <w:p w:rsidR="00C678F5" w:rsidRPr="004979ED" w:rsidRDefault="003D7C27" w:rsidP="00784AD9">
            <w:pPr>
              <w:spacing w:line="240" w:lineRule="auto"/>
              <w:ind w:left="60"/>
              <w:rPr>
                <w:rFonts w:ascii="Times New Roman" w:eastAsia="Arial" w:hAnsi="Times New Roman"/>
                <w:b/>
                <w:sz w:val="20"/>
                <w:szCs w:val="20"/>
                <w:lang w:eastAsia="ru-RU"/>
              </w:rPr>
            </w:pPr>
            <w:r w:rsidRPr="004979ED">
              <w:rPr>
                <w:rFonts w:ascii="Times New Roman" w:eastAsia="Arial" w:hAnsi="Times New Roman"/>
                <w:b/>
                <w:sz w:val="20"/>
                <w:szCs w:val="20"/>
                <w:lang w:eastAsia="ru-RU"/>
              </w:rPr>
              <w:t xml:space="preserve">комітет Могилів-Подільської </w:t>
            </w:r>
          </w:p>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24 844 827,00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24 264 827,00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580 000,00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7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0210000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678F5" w:rsidRPr="004979ED" w:rsidRDefault="003D7C27" w:rsidP="00784AD9">
            <w:pPr>
              <w:spacing w:line="240" w:lineRule="auto"/>
              <w:ind w:left="60"/>
              <w:rPr>
                <w:rFonts w:ascii="Times New Roman" w:eastAsia="Arial" w:hAnsi="Times New Roman"/>
                <w:b/>
                <w:sz w:val="20"/>
                <w:szCs w:val="20"/>
                <w:lang w:eastAsia="ru-RU"/>
              </w:rPr>
            </w:pPr>
            <w:r w:rsidRPr="004979ED">
              <w:rPr>
                <w:rFonts w:ascii="Times New Roman" w:eastAsia="Arial" w:hAnsi="Times New Roman"/>
                <w:b/>
                <w:sz w:val="20"/>
                <w:szCs w:val="20"/>
                <w:lang w:eastAsia="ru-RU"/>
              </w:rPr>
              <w:t xml:space="preserve">Виконавчий </w:t>
            </w:r>
          </w:p>
          <w:p w:rsidR="00C678F5" w:rsidRPr="004979ED" w:rsidRDefault="003D7C27" w:rsidP="00784AD9">
            <w:pPr>
              <w:spacing w:line="240" w:lineRule="auto"/>
              <w:ind w:left="60"/>
              <w:rPr>
                <w:rFonts w:ascii="Times New Roman" w:eastAsia="Arial" w:hAnsi="Times New Roman"/>
                <w:b/>
                <w:sz w:val="20"/>
                <w:szCs w:val="20"/>
                <w:lang w:eastAsia="ru-RU"/>
              </w:rPr>
            </w:pPr>
            <w:r w:rsidRPr="004979ED">
              <w:rPr>
                <w:rFonts w:ascii="Times New Roman" w:eastAsia="Arial" w:hAnsi="Times New Roman"/>
                <w:b/>
                <w:sz w:val="20"/>
                <w:szCs w:val="20"/>
                <w:lang w:eastAsia="ru-RU"/>
              </w:rPr>
              <w:t xml:space="preserve">комітет Могилів-Подільської </w:t>
            </w:r>
          </w:p>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24 844 827,00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24 264 827,00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580 000,00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6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0100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ДЕРЖАВНЕ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1 000 000,00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74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0210180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0180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0133</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Інша діяльність у сфері державного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1 000 000,00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1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Програма мобілізаційної підготовки та мобілізації, підготовки до військової служби в Збройних Силах України за призовом, контрактом та мобілізацією на період 2022-2024 роки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41BB8"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виконавчого комітету </w:t>
            </w:r>
          </w:p>
          <w:p w:rsidR="002D23C4"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3D7C27" w:rsidRPr="004979ED" w:rsidRDefault="002D23C4"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28.09.2022р. №</w:t>
            </w:r>
            <w:r w:rsidR="003D7C27" w:rsidRPr="004979ED">
              <w:rPr>
                <w:rFonts w:ascii="Times New Roman" w:eastAsia="Arial" w:hAnsi="Times New Roman"/>
                <w:sz w:val="20"/>
                <w:szCs w:val="20"/>
                <w:lang w:eastAsia="ru-RU"/>
              </w:rPr>
              <w:t xml:space="preserve">318 </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1 000 000,00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46"/>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2000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ОХОРОНА ЗДОРОВ’Я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12 185 300,00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12 185 300,00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82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0212010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2010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0731</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Багатопрофільна стаціонарна медична допомога населенню</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8 625 300,00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8 625 300,00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3239"/>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E325C"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Підтримка вторинної </w:t>
            </w:r>
          </w:p>
          <w:p w:rsidR="00C41BB8" w:rsidRPr="004979ED" w:rsidRDefault="005E325C"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w:t>
            </w:r>
            <w:r w:rsidR="007B4648" w:rsidRPr="004979ED">
              <w:rPr>
                <w:rFonts w:ascii="Times New Roman" w:eastAsia="Arial" w:hAnsi="Times New Roman"/>
                <w:sz w:val="20"/>
                <w:szCs w:val="20"/>
                <w:lang w:eastAsia="ru-RU"/>
              </w:rPr>
              <w:t>спеціалізованої</w:t>
            </w:r>
            <w:r w:rsidR="003D7C27" w:rsidRPr="004979ED">
              <w:rPr>
                <w:rFonts w:ascii="Times New Roman" w:eastAsia="Arial" w:hAnsi="Times New Roman"/>
                <w:sz w:val="20"/>
                <w:szCs w:val="20"/>
                <w:lang w:eastAsia="ru-RU"/>
              </w:rPr>
              <w:t xml:space="preserve">) медичної допомоги у Могилів-Подільській </w:t>
            </w:r>
            <w:r w:rsidR="00917F74">
              <w:rPr>
                <w:rFonts w:ascii="Times New Roman" w:eastAsia="Arial" w:hAnsi="Times New Roman"/>
                <w:sz w:val="20"/>
                <w:szCs w:val="20"/>
                <w:lang w:eastAsia="ru-RU"/>
              </w:rPr>
              <w:t xml:space="preserve">міській </w:t>
            </w:r>
            <w:r w:rsidR="003D7C27" w:rsidRPr="004979ED">
              <w:rPr>
                <w:rFonts w:ascii="Times New Roman" w:eastAsia="Arial" w:hAnsi="Times New Roman"/>
                <w:sz w:val="20"/>
                <w:szCs w:val="20"/>
                <w:lang w:eastAsia="ru-RU"/>
              </w:rPr>
              <w:t xml:space="preserve">територіальній громаді, у тому числі забезпечення </w:t>
            </w:r>
          </w:p>
          <w:p w:rsidR="00E61B36"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заходів на </w:t>
            </w:r>
            <w:r w:rsidR="002950F5" w:rsidRPr="004979ED">
              <w:rPr>
                <w:rFonts w:ascii="Times New Roman" w:eastAsia="Arial" w:hAnsi="Times New Roman"/>
                <w:sz w:val="20"/>
                <w:szCs w:val="20"/>
                <w:lang w:eastAsia="ru-RU"/>
              </w:rPr>
              <w:t xml:space="preserve">боротьбу </w:t>
            </w:r>
            <w:r w:rsidRPr="004979ED">
              <w:rPr>
                <w:rFonts w:ascii="Times New Roman" w:eastAsia="Arial" w:hAnsi="Times New Roman"/>
                <w:sz w:val="20"/>
                <w:szCs w:val="20"/>
                <w:lang w:eastAsia="ru-RU"/>
              </w:rPr>
              <w:t xml:space="preserve">з гострою респіраторною хворобою COVID-19, спричиненою корона </w:t>
            </w:r>
            <w:r w:rsidR="005E325C" w:rsidRPr="004979ED">
              <w:rPr>
                <w:rFonts w:ascii="Times New Roman" w:eastAsia="Arial" w:hAnsi="Times New Roman"/>
                <w:sz w:val="20"/>
                <w:szCs w:val="20"/>
                <w:lang w:eastAsia="ru-RU"/>
              </w:rPr>
              <w:t>вірусом SARS-CoV-2</w:t>
            </w:r>
            <w:r w:rsidR="00917F74">
              <w:rPr>
                <w:rFonts w:ascii="Times New Roman" w:eastAsia="Arial" w:hAnsi="Times New Roman"/>
                <w:sz w:val="20"/>
                <w:szCs w:val="20"/>
                <w:lang w:eastAsia="ru-RU"/>
              </w:rPr>
              <w:t>,</w:t>
            </w:r>
            <w:r w:rsidR="005E325C" w:rsidRPr="004979ED">
              <w:rPr>
                <w:rFonts w:ascii="Times New Roman" w:eastAsia="Arial" w:hAnsi="Times New Roman"/>
                <w:sz w:val="20"/>
                <w:szCs w:val="20"/>
                <w:lang w:eastAsia="ru-RU"/>
              </w:rPr>
              <w:t xml:space="preserve"> на 2022-2024 </w:t>
            </w:r>
            <w:r w:rsidRPr="004979ED">
              <w:rPr>
                <w:rFonts w:ascii="Times New Roman" w:eastAsia="Arial" w:hAnsi="Times New Roman"/>
                <w:sz w:val="20"/>
                <w:szCs w:val="20"/>
                <w:lang w:eastAsia="ru-RU"/>
              </w:rPr>
              <w:t>роки</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w:t>
            </w:r>
          </w:p>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D23C4"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w:t>
            </w:r>
            <w:r w:rsidR="00917F74">
              <w:rPr>
                <w:rFonts w:ascii="Times New Roman" w:eastAsia="Arial" w:hAnsi="Times New Roman"/>
                <w:sz w:val="20"/>
                <w:szCs w:val="20"/>
                <w:lang w:eastAsia="ru-RU"/>
              </w:rPr>
              <w:t>31</w:t>
            </w:r>
            <w:r w:rsidRPr="004979ED">
              <w:rPr>
                <w:rFonts w:ascii="Times New Roman" w:eastAsia="Arial" w:hAnsi="Times New Roman"/>
                <w:sz w:val="20"/>
                <w:szCs w:val="20"/>
                <w:lang w:eastAsia="ru-RU"/>
              </w:rPr>
              <w:t xml:space="preserve"> сесії </w:t>
            </w:r>
          </w:p>
          <w:p w:rsidR="00C41BB8"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C41BB8"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3D7C27" w:rsidP="00917F7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w:t>
            </w:r>
            <w:r w:rsidR="00917F74">
              <w:rPr>
                <w:rFonts w:ascii="Times New Roman" w:eastAsia="Arial" w:hAnsi="Times New Roman"/>
                <w:sz w:val="20"/>
                <w:szCs w:val="20"/>
                <w:lang w:eastAsia="ru-RU"/>
              </w:rPr>
              <w:t>4</w:t>
            </w:r>
            <w:r w:rsidR="002D23C4" w:rsidRPr="004979ED">
              <w:rPr>
                <w:rFonts w:ascii="Times New Roman" w:eastAsia="Arial" w:hAnsi="Times New Roman"/>
                <w:sz w:val="20"/>
                <w:szCs w:val="20"/>
                <w:lang w:eastAsia="ru-RU"/>
              </w:rPr>
              <w:t>.</w:t>
            </w:r>
            <w:r w:rsidR="00917F74">
              <w:rPr>
                <w:rFonts w:ascii="Times New Roman" w:eastAsia="Arial" w:hAnsi="Times New Roman"/>
                <w:sz w:val="20"/>
                <w:szCs w:val="20"/>
                <w:lang w:eastAsia="ru-RU"/>
              </w:rPr>
              <w:t>03</w:t>
            </w:r>
            <w:r w:rsidR="002D23C4" w:rsidRPr="004979ED">
              <w:rPr>
                <w:rFonts w:ascii="Times New Roman" w:eastAsia="Arial" w:hAnsi="Times New Roman"/>
                <w:sz w:val="20"/>
                <w:szCs w:val="20"/>
                <w:lang w:eastAsia="ru-RU"/>
              </w:rPr>
              <w:t>.202</w:t>
            </w:r>
            <w:r w:rsidR="00917F74">
              <w:rPr>
                <w:rFonts w:ascii="Times New Roman" w:eastAsia="Arial" w:hAnsi="Times New Roman"/>
                <w:sz w:val="20"/>
                <w:szCs w:val="20"/>
                <w:lang w:eastAsia="ru-RU"/>
              </w:rPr>
              <w:t>3</w:t>
            </w:r>
            <w:r w:rsidRPr="004979ED">
              <w:rPr>
                <w:rFonts w:ascii="Times New Roman" w:eastAsia="Arial" w:hAnsi="Times New Roman"/>
                <w:sz w:val="20"/>
                <w:szCs w:val="20"/>
                <w:lang w:eastAsia="ru-RU"/>
              </w:rPr>
              <w:t>р</w:t>
            </w:r>
            <w:r w:rsidR="002D23C4" w:rsidRPr="004979ED">
              <w:rPr>
                <w:rFonts w:ascii="Times New Roman" w:eastAsia="Arial" w:hAnsi="Times New Roman"/>
                <w:sz w:val="20"/>
                <w:szCs w:val="20"/>
                <w:lang w:eastAsia="ru-RU"/>
              </w:rPr>
              <w:t xml:space="preserve">. </w:t>
            </w:r>
            <w:r w:rsidRPr="004979ED">
              <w:rPr>
                <w:rFonts w:ascii="Times New Roman" w:eastAsia="Arial" w:hAnsi="Times New Roman"/>
                <w:sz w:val="20"/>
                <w:szCs w:val="20"/>
                <w:lang w:eastAsia="ru-RU"/>
              </w:rPr>
              <w:t>№</w:t>
            </w:r>
            <w:r w:rsidR="00917F74">
              <w:rPr>
                <w:rFonts w:ascii="Times New Roman" w:eastAsia="Arial" w:hAnsi="Times New Roman"/>
                <w:sz w:val="20"/>
                <w:szCs w:val="20"/>
                <w:lang w:eastAsia="ru-RU"/>
              </w:rPr>
              <w:t>715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8 625 300,00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8 625 300,00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74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0212111</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2111</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0726</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950F5"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Первинна </w:t>
            </w:r>
          </w:p>
          <w:p w:rsidR="002950F5"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медична допомога населенню, </w:t>
            </w:r>
          </w:p>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що надається центрами первинної медичної (медико-санітарної) допомоги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3 400 000,00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45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561DC"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Підтримка первинної медичної допомоги у Могилів-Подільській </w:t>
            </w:r>
            <w:r w:rsidR="007B4648" w:rsidRPr="004979ED">
              <w:rPr>
                <w:rFonts w:ascii="Times New Roman" w:eastAsia="Arial" w:hAnsi="Times New Roman"/>
                <w:sz w:val="20"/>
                <w:szCs w:val="20"/>
                <w:lang w:eastAsia="ru-RU"/>
              </w:rPr>
              <w:t xml:space="preserve">міській територіальній громаді </w:t>
            </w:r>
            <w:r w:rsidRPr="004979ED">
              <w:rPr>
                <w:rFonts w:ascii="Times New Roman" w:eastAsia="Arial" w:hAnsi="Times New Roman"/>
                <w:sz w:val="20"/>
                <w:szCs w:val="20"/>
                <w:lang w:eastAsia="ru-RU"/>
              </w:rPr>
              <w:t xml:space="preserve">Могилів-Подільського району Вінницької області </w:t>
            </w:r>
          </w:p>
          <w:p w:rsidR="002950F5" w:rsidRPr="004979ED" w:rsidRDefault="003D7C27" w:rsidP="00A561D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w:t>
            </w:r>
            <w:r w:rsidR="007B4648" w:rsidRPr="004979ED">
              <w:rPr>
                <w:rFonts w:ascii="Times New Roman" w:eastAsia="Arial" w:hAnsi="Times New Roman"/>
                <w:sz w:val="20"/>
                <w:szCs w:val="20"/>
                <w:lang w:eastAsia="ru-RU"/>
              </w:rPr>
              <w:t xml:space="preserve">2022-2024 </w:t>
            </w:r>
            <w:r w:rsidRPr="004979ED">
              <w:rPr>
                <w:rFonts w:ascii="Times New Roman" w:eastAsia="Arial" w:hAnsi="Times New Roman"/>
                <w:sz w:val="20"/>
                <w:szCs w:val="20"/>
                <w:lang w:eastAsia="ru-RU"/>
              </w:rPr>
              <w:t>роки</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w:t>
            </w:r>
          </w:p>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D23C4"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8505AC"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8505AC" w:rsidRPr="004979ED" w:rsidRDefault="002D23C4"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2D23C4"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від 23.12.2021р. </w:t>
            </w:r>
            <w:r w:rsidR="003D7C27" w:rsidRPr="004979ED">
              <w:rPr>
                <w:rFonts w:ascii="Times New Roman" w:eastAsia="Arial" w:hAnsi="Times New Roman"/>
                <w:sz w:val="20"/>
                <w:szCs w:val="20"/>
                <w:lang w:eastAsia="ru-RU"/>
              </w:rPr>
              <w:t>№431</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3 400 000,00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79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0212152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2152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C4761">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0763</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Інші програми та заходи у сфері охорони здоров’я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160 000,00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43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0330F"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Забезпечення громадян, які страждають на рідкісні (</w:t>
            </w:r>
            <w:proofErr w:type="spellStart"/>
            <w:r w:rsidRPr="004979ED">
              <w:rPr>
                <w:rFonts w:ascii="Times New Roman" w:eastAsia="Arial" w:hAnsi="Times New Roman"/>
                <w:sz w:val="20"/>
                <w:szCs w:val="20"/>
                <w:lang w:eastAsia="ru-RU"/>
              </w:rPr>
              <w:t>орфанні</w:t>
            </w:r>
            <w:proofErr w:type="spellEnd"/>
            <w:r w:rsidRPr="004979ED">
              <w:rPr>
                <w:rFonts w:ascii="Times New Roman" w:eastAsia="Arial" w:hAnsi="Times New Roman"/>
                <w:sz w:val="20"/>
                <w:szCs w:val="20"/>
                <w:lang w:eastAsia="ru-RU"/>
              </w:rPr>
              <w:t xml:space="preserve">) захворювання, лікарськими засобами та відповідними харчовими продуктами для спеціального дієтичного споживання </w:t>
            </w:r>
          </w:p>
          <w:p w:rsidR="003D7C27" w:rsidRPr="004979ED" w:rsidRDefault="00C0330F" w:rsidP="004979ED">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на 2023-2025 </w:t>
            </w:r>
            <w:r w:rsidR="003D7C27" w:rsidRPr="004979ED">
              <w:rPr>
                <w:rFonts w:ascii="Times New Roman" w:eastAsia="Arial" w:hAnsi="Times New Roman"/>
                <w:sz w:val="20"/>
                <w:szCs w:val="20"/>
                <w:lang w:eastAsia="ru-RU"/>
              </w:rPr>
              <w:t>роки</w:t>
            </w:r>
            <w:r w:rsidR="004979ED">
              <w:rPr>
                <w:rFonts w:ascii="Times New Roman" w:eastAsia="Arial" w:hAnsi="Times New Roman"/>
                <w:sz w:val="20"/>
                <w:szCs w:val="20"/>
                <w:lang w:eastAsia="ru-RU"/>
              </w:rPr>
              <w:t>»</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32 сесії </w:t>
            </w:r>
          </w:p>
          <w:p w:rsidR="008505AC" w:rsidRPr="004979ED" w:rsidRDefault="00536E16"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міської р</w:t>
            </w:r>
            <w:r w:rsidR="003D7C27" w:rsidRPr="004979ED">
              <w:rPr>
                <w:rFonts w:ascii="Times New Roman" w:eastAsia="Arial" w:hAnsi="Times New Roman"/>
                <w:sz w:val="20"/>
                <w:szCs w:val="20"/>
                <w:lang w:eastAsia="ru-RU"/>
              </w:rPr>
              <w:t>ади</w:t>
            </w:r>
            <w:r w:rsidRPr="004979ED">
              <w:rPr>
                <w:rFonts w:ascii="Times New Roman" w:eastAsia="Arial" w:hAnsi="Times New Roman"/>
                <w:sz w:val="20"/>
                <w:szCs w:val="20"/>
                <w:lang w:eastAsia="ru-RU"/>
              </w:rPr>
              <w:t xml:space="preserve"> </w:t>
            </w:r>
          </w:p>
          <w:p w:rsidR="008505AC" w:rsidRPr="004979ED" w:rsidRDefault="00536E16"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536E16"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16.06.2023р.</w:t>
            </w:r>
            <w:r w:rsidR="003D7C27" w:rsidRPr="004979ED">
              <w:rPr>
                <w:rFonts w:ascii="Times New Roman" w:eastAsia="Arial" w:hAnsi="Times New Roman"/>
                <w:sz w:val="20"/>
                <w:szCs w:val="20"/>
                <w:lang w:eastAsia="ru-RU"/>
              </w:rPr>
              <w:t xml:space="preserve"> №752</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160 000,00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03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3000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СОЦІАЛЬНИЙ ЗАХИСТ ТА СОЦІАЛЬНЕ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4 735 137,00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4 735 137,00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096"/>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0213192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3192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1030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F50C3"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Надання фінансової підтримки громадським об`єднанням  ветеранів і осіб з інвалідністю, діяльність яких </w:t>
            </w:r>
          </w:p>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має соціальну спрямованість</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540 000,00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39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784AD9">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561DC"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Напрямки діяльності та заходи Могилів-Подільської міської громадської організації учасників антитерористичної </w:t>
            </w:r>
            <w:r w:rsidR="00917F74">
              <w:rPr>
                <w:rFonts w:ascii="Times New Roman" w:eastAsia="Arial" w:hAnsi="Times New Roman"/>
                <w:sz w:val="20"/>
                <w:szCs w:val="20"/>
                <w:lang w:eastAsia="ru-RU"/>
              </w:rPr>
              <w:t>опера</w:t>
            </w:r>
            <w:r w:rsidRPr="004979ED">
              <w:rPr>
                <w:rFonts w:ascii="Times New Roman" w:eastAsia="Arial" w:hAnsi="Times New Roman"/>
                <w:sz w:val="20"/>
                <w:szCs w:val="20"/>
                <w:lang w:eastAsia="ru-RU"/>
              </w:rPr>
              <w:t xml:space="preserve">ції </w:t>
            </w:r>
          </w:p>
          <w:p w:rsidR="00A561DC" w:rsidRPr="004979ED" w:rsidRDefault="00424976" w:rsidP="00784AD9">
            <w:pPr>
              <w:spacing w:line="240" w:lineRule="auto"/>
              <w:ind w:left="60"/>
              <w:rPr>
                <w:rFonts w:ascii="Times New Roman" w:eastAsia="Arial" w:hAnsi="Times New Roman"/>
                <w:sz w:val="20"/>
                <w:szCs w:val="20"/>
                <w:lang w:eastAsia="ru-RU"/>
              </w:rPr>
            </w:pPr>
            <w:r>
              <w:rPr>
                <w:rFonts w:ascii="Times New Roman" w:eastAsia="Arial" w:hAnsi="Times New Roman"/>
                <w:sz w:val="20"/>
                <w:szCs w:val="20"/>
                <w:lang w:eastAsia="ru-RU"/>
              </w:rPr>
              <w:t>«Патріот України»</w:t>
            </w:r>
            <w:r w:rsidR="003D7C27" w:rsidRPr="004979ED">
              <w:rPr>
                <w:rFonts w:ascii="Times New Roman" w:eastAsia="Arial" w:hAnsi="Times New Roman"/>
                <w:sz w:val="20"/>
                <w:szCs w:val="20"/>
                <w:lang w:eastAsia="ru-RU"/>
              </w:rPr>
              <w:t xml:space="preserve"> </w:t>
            </w:r>
          </w:p>
          <w:p w:rsidR="00A561DC"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w:t>
            </w:r>
            <w:r w:rsidR="00424976">
              <w:rPr>
                <w:rFonts w:ascii="Times New Roman" w:eastAsia="Arial" w:hAnsi="Times New Roman"/>
                <w:sz w:val="20"/>
                <w:szCs w:val="20"/>
                <w:lang w:eastAsia="ru-RU"/>
              </w:rPr>
              <w:t>2022-2024</w:t>
            </w:r>
            <w:r w:rsidR="004979ED">
              <w:rPr>
                <w:rFonts w:ascii="Times New Roman" w:eastAsia="Arial" w:hAnsi="Times New Roman"/>
                <w:sz w:val="20"/>
                <w:szCs w:val="20"/>
                <w:lang w:eastAsia="ru-RU"/>
              </w:rPr>
              <w:t xml:space="preserve"> </w:t>
            </w:r>
            <w:r w:rsidR="00424976">
              <w:rPr>
                <w:rFonts w:ascii="Times New Roman" w:eastAsia="Arial" w:hAnsi="Times New Roman"/>
                <w:sz w:val="20"/>
                <w:szCs w:val="20"/>
                <w:lang w:eastAsia="ru-RU"/>
              </w:rPr>
              <w:t>роки»</w:t>
            </w:r>
          </w:p>
          <w:p w:rsidR="003D7C27" w:rsidRPr="004979ED" w:rsidRDefault="003D7C27"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21 сесії </w:t>
            </w:r>
          </w:p>
          <w:p w:rsidR="00C0330F" w:rsidRPr="004979ED" w:rsidRDefault="003D7C27"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536E16" w:rsidRPr="004979ED">
              <w:rPr>
                <w:rFonts w:ascii="Times New Roman" w:eastAsia="Arial" w:hAnsi="Times New Roman"/>
                <w:sz w:val="20"/>
                <w:szCs w:val="20"/>
                <w:lang w:eastAsia="ru-RU"/>
              </w:rPr>
              <w:t xml:space="preserve">ради </w:t>
            </w:r>
          </w:p>
          <w:p w:rsidR="00C0330F" w:rsidRPr="004979ED" w:rsidRDefault="00536E16" w:rsidP="00784AD9">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536E16" w:rsidP="00784AD9">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15.07.2022</w:t>
            </w:r>
            <w:r w:rsidR="003D7C27" w:rsidRPr="004979ED">
              <w:rPr>
                <w:rFonts w:ascii="Times New Roman" w:eastAsia="Arial" w:hAnsi="Times New Roman"/>
                <w:sz w:val="20"/>
                <w:szCs w:val="20"/>
                <w:lang w:eastAsia="ru-RU"/>
              </w:rPr>
              <w:t>р. №555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190 000,00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190 000,00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88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B7204" w:rsidRPr="004979ED" w:rsidRDefault="003D7C27" w:rsidP="00A561D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Комплексна програми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Підтримка учасників бойових дій на території інших держав Могилів-Подільської міської територіальної громади </w:t>
            </w:r>
          </w:p>
          <w:p w:rsidR="004B7204" w:rsidRPr="004979ED" w:rsidRDefault="003D7C27" w:rsidP="00C0330F">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на 2022-2024 роки</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w:t>
            </w:r>
          </w:p>
          <w:p w:rsidR="003D7C27" w:rsidRPr="004979ED" w:rsidRDefault="003D7C27" w:rsidP="00C0330F">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зі змінами </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C0330F">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21 сесії </w:t>
            </w:r>
          </w:p>
          <w:p w:rsidR="00C0330F" w:rsidRPr="004979ED" w:rsidRDefault="003D7C27" w:rsidP="00C0330F">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C0330F" w:rsidRPr="004979ED" w:rsidRDefault="00536E16" w:rsidP="00C0330F">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536E16" w:rsidP="00C0330F">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від 15.07.2022р. </w:t>
            </w:r>
            <w:r w:rsidR="003D7C27" w:rsidRPr="004979ED">
              <w:rPr>
                <w:rFonts w:ascii="Times New Roman" w:eastAsia="Arial" w:hAnsi="Times New Roman"/>
                <w:sz w:val="20"/>
                <w:szCs w:val="20"/>
                <w:lang w:eastAsia="ru-RU"/>
              </w:rPr>
              <w:t>№556</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150 000,00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68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Комплексна програма діяльності громадської організації Могилів-Подільської міської організації ветеранів на 2022-2024 роки</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21 сесії </w:t>
            </w:r>
          </w:p>
          <w:p w:rsidR="00C0330F"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міської ради</w:t>
            </w:r>
            <w:r w:rsidR="00536E16" w:rsidRPr="004979ED">
              <w:rPr>
                <w:rFonts w:ascii="Times New Roman" w:eastAsia="Arial" w:hAnsi="Times New Roman"/>
                <w:sz w:val="20"/>
                <w:szCs w:val="20"/>
                <w:lang w:eastAsia="ru-RU"/>
              </w:rPr>
              <w:t xml:space="preserve"> </w:t>
            </w:r>
          </w:p>
          <w:p w:rsidR="00C0330F" w:rsidRPr="004979ED" w:rsidRDefault="00536E16"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536E16"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15.07.2022р.</w:t>
            </w:r>
            <w:r w:rsidR="003D7C27" w:rsidRPr="004979ED">
              <w:rPr>
                <w:rFonts w:ascii="Times New Roman" w:eastAsia="Arial" w:hAnsi="Times New Roman"/>
                <w:sz w:val="20"/>
                <w:szCs w:val="20"/>
                <w:lang w:eastAsia="ru-RU"/>
              </w:rPr>
              <w:t xml:space="preserve"> №557</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6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0213242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3242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1090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Інші заходи у сфері соціального захисту і соціального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4 195 137,00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4 195 137,00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B527CF">
        <w:trPr>
          <w:gridAfter w:val="2"/>
          <w:wAfter w:w="997" w:type="dxa"/>
          <w:trHeight w:hRule="exact" w:val="126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2950F5" w:rsidRPr="004979ED" w:rsidRDefault="007721DC"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w:t>
            </w:r>
            <w:r w:rsidR="003D7C27" w:rsidRPr="004979ED">
              <w:rPr>
                <w:rFonts w:ascii="Times New Roman" w:eastAsia="Arial" w:hAnsi="Times New Roman"/>
                <w:sz w:val="20"/>
                <w:szCs w:val="20"/>
                <w:lang w:eastAsia="ru-RU"/>
              </w:rPr>
              <w:t>Соціальний захист та соціальне забезпечення громадян</w:t>
            </w:r>
            <w:r w:rsidR="00917F74">
              <w:rPr>
                <w:rFonts w:ascii="Times New Roman" w:eastAsia="Arial" w:hAnsi="Times New Roman"/>
                <w:sz w:val="20"/>
                <w:szCs w:val="20"/>
                <w:lang w:eastAsia="ru-RU"/>
              </w:rPr>
              <w:t>»</w:t>
            </w:r>
            <w:r w:rsidR="003D7C27" w:rsidRPr="004979ED">
              <w:rPr>
                <w:rFonts w:ascii="Times New Roman" w:eastAsia="Arial" w:hAnsi="Times New Roman"/>
                <w:sz w:val="20"/>
                <w:szCs w:val="20"/>
                <w:lang w:eastAsia="ru-RU"/>
              </w:rPr>
              <w:t xml:space="preserve"> на 2022-2024 роки</w:t>
            </w:r>
          </w:p>
          <w:p w:rsidR="003D7C27" w:rsidRPr="004979ED" w:rsidRDefault="003D7C27"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C0330F"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536E16" w:rsidRPr="004979ED">
              <w:rPr>
                <w:rFonts w:ascii="Times New Roman" w:eastAsia="Arial" w:hAnsi="Times New Roman"/>
                <w:sz w:val="20"/>
                <w:szCs w:val="20"/>
                <w:lang w:eastAsia="ru-RU"/>
              </w:rPr>
              <w:t xml:space="preserve">ради </w:t>
            </w:r>
          </w:p>
          <w:p w:rsidR="00C0330F" w:rsidRPr="004979ED" w:rsidRDefault="00536E16"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C0330F" w:rsidRPr="004979ED" w:rsidRDefault="00C0330F"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від </w:t>
            </w:r>
            <w:r w:rsidR="00536E16" w:rsidRPr="004979ED">
              <w:rPr>
                <w:rFonts w:ascii="Times New Roman" w:eastAsia="Arial" w:hAnsi="Times New Roman"/>
                <w:sz w:val="20"/>
                <w:szCs w:val="20"/>
                <w:lang w:eastAsia="ru-RU"/>
              </w:rPr>
              <w:t>23.12.2021</w:t>
            </w:r>
            <w:r w:rsidR="003D7C27" w:rsidRPr="004979ED">
              <w:rPr>
                <w:rFonts w:ascii="Times New Roman" w:eastAsia="Arial" w:hAnsi="Times New Roman"/>
                <w:sz w:val="20"/>
                <w:szCs w:val="20"/>
                <w:lang w:eastAsia="ru-RU"/>
              </w:rPr>
              <w:t>р</w:t>
            </w:r>
            <w:r w:rsidRPr="004979ED">
              <w:rPr>
                <w:rFonts w:ascii="Times New Roman" w:eastAsia="Arial" w:hAnsi="Times New Roman"/>
                <w:sz w:val="20"/>
                <w:szCs w:val="20"/>
                <w:lang w:eastAsia="ru-RU"/>
              </w:rPr>
              <w:t>.</w:t>
            </w:r>
          </w:p>
          <w:p w:rsidR="003D7C27" w:rsidRPr="004979ED" w:rsidRDefault="003D7C27"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№419</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4 195 137,00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4 195 137,00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76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5000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ФIЗИЧНА КУЛЬТУРА I СПОРТ</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360 000,00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39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0215011</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5011</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656E5"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Проведення навчально-тренувальних </w:t>
            </w:r>
          </w:p>
          <w:p w:rsidR="003D7C27" w:rsidRPr="004979ED" w:rsidRDefault="003D7C27"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зборів і змагань з олімпійських видів спорту</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220 000,00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69"/>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Розвиток фізичної культури і спорту у Могилів-Подільській міській територіальній громаді Могилів-Подільського району Вінницької області на 2022-2024 роки</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A685C" w:rsidRPr="004979ED" w:rsidRDefault="00FA685C" w:rsidP="00FA685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w:t>
            </w:r>
            <w:r w:rsidR="003D7C27" w:rsidRPr="004979ED">
              <w:rPr>
                <w:rFonts w:ascii="Times New Roman" w:eastAsia="Arial" w:hAnsi="Times New Roman"/>
                <w:sz w:val="20"/>
                <w:szCs w:val="20"/>
                <w:lang w:eastAsia="ru-RU"/>
              </w:rPr>
              <w:t xml:space="preserve">14 сесії міської ради </w:t>
            </w:r>
          </w:p>
          <w:p w:rsidR="00536E16" w:rsidRPr="004979ED" w:rsidRDefault="003D7C27" w:rsidP="00FA685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FA685C" w:rsidRPr="004979ED" w:rsidRDefault="00536E16" w:rsidP="00FA685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FA685C">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№424</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220 000,00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45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0215012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5012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967FA9"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Проведення навчально-тренувальних </w:t>
            </w:r>
          </w:p>
          <w:p w:rsidR="003D7C27" w:rsidRPr="004979ED" w:rsidRDefault="003D7C27"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зборів і змагань з неолімпійських видів спорту</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8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4B720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Розвиток фізичної культури і спорту у Могилів-Подільській міській територіальній громаді Могилів-Подільського району Вінницької області на 2022-2024 роки</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FA685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FA685C" w:rsidRPr="004979ED" w:rsidRDefault="003D7C27" w:rsidP="00FA685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536E16" w:rsidRPr="004979ED">
              <w:rPr>
                <w:rFonts w:ascii="Times New Roman" w:eastAsia="Arial" w:hAnsi="Times New Roman"/>
                <w:sz w:val="20"/>
                <w:szCs w:val="20"/>
                <w:lang w:eastAsia="ru-RU"/>
              </w:rPr>
              <w:t xml:space="preserve">ради </w:t>
            </w:r>
          </w:p>
          <w:p w:rsidR="00FA685C" w:rsidRPr="004979ED" w:rsidRDefault="00536E16" w:rsidP="00FA685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FA685C" w:rsidRPr="004979ED" w:rsidRDefault="00536E16" w:rsidP="00FA685C">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FA685C">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№424</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4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7000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ЕКОНОМІЧНА ДІЯЛЬНІСТЬ</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780 000,00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580 000,00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4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0217130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7130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0421</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456DBB" w:rsidP="004B720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Здійснення </w:t>
            </w:r>
            <w:r w:rsidR="003D7C27" w:rsidRPr="004979ED">
              <w:rPr>
                <w:rFonts w:ascii="Times New Roman" w:eastAsia="Arial" w:hAnsi="Times New Roman"/>
                <w:sz w:val="20"/>
                <w:szCs w:val="20"/>
                <w:lang w:eastAsia="ru-RU"/>
              </w:rPr>
              <w:t>заходів із землеустрою</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4B720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40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розвитку земельних відносин та охорони земель на території Могилів-Подільської міської територіальної громади Могилів-Подільського району </w:t>
            </w:r>
            <w:r w:rsidR="004656E5" w:rsidRPr="004979ED">
              <w:rPr>
                <w:rFonts w:ascii="Times New Roman" w:eastAsia="Arial" w:hAnsi="Times New Roman"/>
                <w:sz w:val="20"/>
                <w:szCs w:val="20"/>
                <w:lang w:eastAsia="ru-RU"/>
              </w:rPr>
              <w:t xml:space="preserve">Вінницької області на 2022-2024 </w:t>
            </w:r>
            <w:r w:rsidRPr="004979ED">
              <w:rPr>
                <w:rFonts w:ascii="Times New Roman" w:eastAsia="Arial" w:hAnsi="Times New Roman"/>
                <w:sz w:val="20"/>
                <w:szCs w:val="20"/>
                <w:lang w:eastAsia="ru-RU"/>
              </w:rPr>
              <w:t>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1C362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1C3624" w:rsidRPr="004979ED" w:rsidRDefault="003D7C27" w:rsidP="001C362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4656E5" w:rsidRPr="004979ED">
              <w:rPr>
                <w:rFonts w:ascii="Times New Roman" w:eastAsia="Arial" w:hAnsi="Times New Roman"/>
                <w:sz w:val="20"/>
                <w:szCs w:val="20"/>
                <w:lang w:eastAsia="ru-RU"/>
              </w:rPr>
              <w:t xml:space="preserve">ради </w:t>
            </w:r>
          </w:p>
          <w:p w:rsidR="001C3624" w:rsidRPr="004979ED" w:rsidRDefault="004656E5" w:rsidP="001C362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4656E5" w:rsidP="001C362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r w:rsidR="00536E16" w:rsidRPr="004979ED">
              <w:rPr>
                <w:rFonts w:ascii="Times New Roman" w:eastAsia="Arial" w:hAnsi="Times New Roman"/>
                <w:sz w:val="20"/>
                <w:szCs w:val="20"/>
                <w:lang w:eastAsia="ru-RU"/>
              </w:rPr>
              <w:t xml:space="preserve"> </w:t>
            </w:r>
            <w:r w:rsidR="003D7C27" w:rsidRPr="004979ED">
              <w:rPr>
                <w:rFonts w:ascii="Times New Roman" w:eastAsia="Arial" w:hAnsi="Times New Roman"/>
                <w:sz w:val="20"/>
                <w:szCs w:val="20"/>
                <w:lang w:eastAsia="ru-RU"/>
              </w:rPr>
              <w:t>№466</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25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0217350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7350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0443</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51447" w:rsidRPr="004979ED" w:rsidRDefault="003D7C27" w:rsidP="001C362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Розроблення </w:t>
            </w:r>
          </w:p>
          <w:p w:rsidR="003D7C27" w:rsidRPr="004979ED" w:rsidRDefault="003D7C27" w:rsidP="001C362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схем планування та забудови територій (містобудівної документації)</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1C362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1C362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380 000,00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380 000,00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01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забезпечення розроблення мі</w:t>
            </w:r>
            <w:r w:rsidR="004979ED">
              <w:rPr>
                <w:rFonts w:ascii="Times New Roman" w:eastAsia="Arial" w:hAnsi="Times New Roman"/>
                <w:sz w:val="20"/>
                <w:szCs w:val="20"/>
                <w:lang w:eastAsia="ru-RU"/>
              </w:rPr>
              <w:t xml:space="preserve">стобудівної документації </w:t>
            </w:r>
            <w:r w:rsidRPr="004979ED">
              <w:rPr>
                <w:rFonts w:ascii="Times New Roman" w:eastAsia="Arial" w:hAnsi="Times New Roman"/>
                <w:sz w:val="20"/>
                <w:szCs w:val="20"/>
                <w:lang w:eastAsia="ru-RU"/>
              </w:rPr>
              <w:t xml:space="preserve">Могилів-Подільської міської ради Могилів-Подільського району </w:t>
            </w:r>
            <w:r w:rsidR="004979ED">
              <w:rPr>
                <w:rFonts w:ascii="Times New Roman" w:eastAsia="Arial" w:hAnsi="Times New Roman"/>
                <w:sz w:val="20"/>
                <w:szCs w:val="20"/>
                <w:lang w:eastAsia="ru-RU"/>
              </w:rPr>
              <w:t xml:space="preserve">Вінницької області на </w:t>
            </w:r>
            <w:r w:rsidR="00C51447" w:rsidRPr="004979ED">
              <w:rPr>
                <w:rFonts w:ascii="Times New Roman" w:eastAsia="Arial" w:hAnsi="Times New Roman"/>
                <w:sz w:val="20"/>
                <w:szCs w:val="20"/>
                <w:lang w:eastAsia="ru-RU"/>
              </w:rPr>
              <w:t>2023-2027</w:t>
            </w:r>
            <w:r w:rsidRPr="004979ED">
              <w:rPr>
                <w:rFonts w:ascii="Times New Roman" w:eastAsia="Arial" w:hAnsi="Times New Roman"/>
                <w:sz w:val="20"/>
                <w:szCs w:val="20"/>
                <w:lang w:eastAsia="ru-RU"/>
              </w:rPr>
              <w:t>рр.</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35 сесії </w:t>
            </w:r>
          </w:p>
          <w:p w:rsidR="001C3624"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C51447"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8 скликанн</w:t>
            </w:r>
            <w:r w:rsidR="00C51447" w:rsidRPr="004979ED">
              <w:rPr>
                <w:rFonts w:ascii="Times New Roman" w:eastAsia="Arial" w:hAnsi="Times New Roman"/>
                <w:sz w:val="20"/>
                <w:szCs w:val="20"/>
                <w:lang w:eastAsia="ru-RU"/>
              </w:rPr>
              <w:t>я</w:t>
            </w:r>
            <w:r w:rsidRPr="004979ED">
              <w:rPr>
                <w:rFonts w:ascii="Times New Roman" w:eastAsia="Arial" w:hAnsi="Times New Roman"/>
                <w:sz w:val="20"/>
                <w:szCs w:val="20"/>
                <w:lang w:eastAsia="ru-RU"/>
              </w:rPr>
              <w:t xml:space="preserve"> </w:t>
            </w:r>
          </w:p>
          <w:p w:rsidR="003D7C27" w:rsidRPr="004979ED" w:rsidRDefault="00536E16"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31.08.2023р.</w:t>
            </w:r>
            <w:r w:rsidR="003D7C27" w:rsidRPr="004979ED">
              <w:rPr>
                <w:rFonts w:ascii="Times New Roman" w:eastAsia="Arial" w:hAnsi="Times New Roman"/>
                <w:sz w:val="20"/>
                <w:szCs w:val="20"/>
                <w:lang w:eastAsia="ru-RU"/>
              </w:rPr>
              <w:t xml:space="preserve"> №811</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380 000,00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380 000,00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25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0217650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7650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0490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337E1" w:rsidRPr="004979ED" w:rsidRDefault="000337E1"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Проведення експертної грошової  оцінки </w:t>
            </w:r>
            <w:r w:rsidR="003D7C27" w:rsidRPr="004979ED">
              <w:rPr>
                <w:rFonts w:ascii="Times New Roman" w:eastAsia="Arial" w:hAnsi="Times New Roman"/>
                <w:sz w:val="20"/>
                <w:szCs w:val="20"/>
                <w:lang w:eastAsia="ru-RU"/>
              </w:rPr>
              <w:t xml:space="preserve">земельної ділянки чи права </w:t>
            </w:r>
          </w:p>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на неї</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66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31C6A"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розвитку земельних відносин </w:t>
            </w:r>
          </w:p>
          <w:p w:rsidR="00731C6A"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та охорони земель </w:t>
            </w:r>
          </w:p>
          <w:p w:rsidR="003D7C27"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території Могилів-Подільської міської територіальної громади Могилів-Подільського району </w:t>
            </w:r>
            <w:r w:rsidR="004979ED">
              <w:rPr>
                <w:rFonts w:ascii="Times New Roman" w:eastAsia="Arial" w:hAnsi="Times New Roman"/>
                <w:sz w:val="20"/>
                <w:szCs w:val="20"/>
                <w:lang w:eastAsia="ru-RU"/>
              </w:rPr>
              <w:t xml:space="preserve">Вінницької області </w:t>
            </w:r>
            <w:r w:rsidR="00722382" w:rsidRPr="004979ED">
              <w:rPr>
                <w:rFonts w:ascii="Times New Roman" w:eastAsia="Arial" w:hAnsi="Times New Roman"/>
                <w:sz w:val="20"/>
                <w:szCs w:val="20"/>
                <w:lang w:eastAsia="ru-RU"/>
              </w:rPr>
              <w:t xml:space="preserve">на 2022-2024 </w:t>
            </w:r>
            <w:r w:rsidRPr="004979ED">
              <w:rPr>
                <w:rFonts w:ascii="Times New Roman" w:eastAsia="Arial" w:hAnsi="Times New Roman"/>
                <w:sz w:val="20"/>
                <w:szCs w:val="20"/>
                <w:lang w:eastAsia="ru-RU"/>
              </w:rPr>
              <w:t>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1C3624"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C51447"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536E16"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r w:rsidRPr="004979ED">
              <w:rPr>
                <w:rFonts w:ascii="Times New Roman" w:eastAsia="Arial" w:hAnsi="Times New Roman"/>
                <w:sz w:val="20"/>
                <w:szCs w:val="20"/>
                <w:lang w:eastAsia="ru-RU"/>
              </w:rPr>
              <w:t>.</w:t>
            </w:r>
            <w:r w:rsidR="00C51447" w:rsidRPr="004979ED">
              <w:rPr>
                <w:rFonts w:ascii="Times New Roman" w:eastAsia="Arial" w:hAnsi="Times New Roman"/>
                <w:sz w:val="20"/>
                <w:szCs w:val="20"/>
                <w:lang w:eastAsia="ru-RU"/>
              </w:rPr>
              <w:t xml:space="preserve"> </w:t>
            </w:r>
            <w:r w:rsidR="003D7C27" w:rsidRPr="004979ED">
              <w:rPr>
                <w:rFonts w:ascii="Times New Roman" w:eastAsia="Arial" w:hAnsi="Times New Roman"/>
                <w:sz w:val="20"/>
                <w:szCs w:val="20"/>
                <w:lang w:eastAsia="ru-RU"/>
              </w:rPr>
              <w:t>№466</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917F74">
        <w:trPr>
          <w:gridAfter w:val="2"/>
          <w:wAfter w:w="997" w:type="dxa"/>
          <w:trHeight w:hRule="exact" w:val="599"/>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8000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ІНША ДІЯЛЬНІСТЬ</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5 784 390,00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5 784 390,00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03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0218210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8210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0380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Муніципальні формування з охорони громадського порядку</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3 174 390,00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3 174 390,00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29"/>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F0E6B"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збереження, </w:t>
            </w:r>
          </w:p>
          <w:p w:rsidR="003D7C27" w:rsidRPr="004979ED" w:rsidRDefault="003D7C27" w:rsidP="001E4C6D">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розвитку та зміцнення матеріально-технічної бази комунального підприємства </w:t>
            </w:r>
            <w:r w:rsidR="004979ED">
              <w:rPr>
                <w:rFonts w:ascii="Times New Roman" w:eastAsia="Arial" w:hAnsi="Times New Roman"/>
                <w:sz w:val="20"/>
                <w:szCs w:val="20"/>
                <w:lang w:eastAsia="ru-RU"/>
              </w:rPr>
              <w:t>«</w:t>
            </w:r>
            <w:proofErr w:type="spellStart"/>
            <w:r w:rsidRPr="004979ED">
              <w:rPr>
                <w:rFonts w:ascii="Times New Roman" w:eastAsia="Arial" w:hAnsi="Times New Roman"/>
                <w:sz w:val="20"/>
                <w:szCs w:val="20"/>
                <w:lang w:eastAsia="ru-RU"/>
              </w:rPr>
              <w:t>Тірас</w:t>
            </w:r>
            <w:proofErr w:type="spellEnd"/>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Могилів-Подільської міської ради Вінницької області на 2022-2024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36E16"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1C3624"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536E16" w:rsidRPr="004979ED">
              <w:rPr>
                <w:rFonts w:ascii="Times New Roman" w:eastAsia="Arial" w:hAnsi="Times New Roman"/>
                <w:sz w:val="20"/>
                <w:szCs w:val="20"/>
                <w:lang w:eastAsia="ru-RU"/>
              </w:rPr>
              <w:t xml:space="preserve">ради </w:t>
            </w:r>
          </w:p>
          <w:p w:rsidR="001C3624" w:rsidRPr="004979ED" w:rsidRDefault="00536E16"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1C3624" w:rsidRPr="004979ED" w:rsidRDefault="00536E16"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№454</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3 174 390,00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3 174 390,00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83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0218410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8410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0830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Фінансова підтримка засобів масової інформації</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2 610 000,00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2 610 000,00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39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56DBB"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Розви</w:t>
            </w:r>
            <w:r w:rsidR="00731C6A" w:rsidRPr="004979ED">
              <w:rPr>
                <w:rFonts w:ascii="Times New Roman" w:eastAsia="Arial" w:hAnsi="Times New Roman"/>
                <w:sz w:val="20"/>
                <w:szCs w:val="20"/>
                <w:lang w:eastAsia="ru-RU"/>
              </w:rPr>
              <w:t xml:space="preserve">ток засобів масової інформації </w:t>
            </w:r>
            <w:r w:rsidR="00917F74">
              <w:rPr>
                <w:rFonts w:ascii="Times New Roman" w:eastAsia="Arial" w:hAnsi="Times New Roman"/>
                <w:sz w:val="20"/>
                <w:szCs w:val="20"/>
                <w:lang w:eastAsia="ru-RU"/>
              </w:rPr>
              <w:t>-</w:t>
            </w:r>
          </w:p>
          <w:p w:rsidR="00456DBB"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КП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ПТРЦ </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Краяни</w:t>
            </w:r>
            <w:r w:rsidR="004979ED">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w:t>
            </w:r>
          </w:p>
          <w:p w:rsidR="00456DBB"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на 2022-2024 роки</w:t>
            </w:r>
            <w:r w:rsidR="00917F74">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w:t>
            </w:r>
          </w:p>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6318A1"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318A1"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6318A1" w:rsidRPr="004979ED" w:rsidRDefault="003D7C27" w:rsidP="000F0E6B">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w:t>
            </w:r>
            <w:r w:rsidR="00833978" w:rsidRPr="004979ED">
              <w:rPr>
                <w:rFonts w:ascii="Times New Roman" w:eastAsia="Arial" w:hAnsi="Times New Roman"/>
                <w:sz w:val="20"/>
                <w:szCs w:val="20"/>
                <w:lang w:eastAsia="ru-RU"/>
              </w:rPr>
              <w:t>12.2021</w:t>
            </w:r>
            <w:r w:rsidRPr="004979ED">
              <w:rPr>
                <w:rFonts w:ascii="Times New Roman" w:eastAsia="Arial" w:hAnsi="Times New Roman"/>
                <w:sz w:val="20"/>
                <w:szCs w:val="20"/>
                <w:lang w:eastAsia="ru-RU"/>
              </w:rPr>
              <w:t>р.</w:t>
            </w:r>
          </w:p>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№462</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2 610 000,00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2 610 000,00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229"/>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0800000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Управління праці та соціального захисту населення Могилів-Подільської 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13 783 000,00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13 783 000,00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26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0810000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31C6A" w:rsidRPr="004979ED" w:rsidRDefault="003D7C27" w:rsidP="000F0E6B">
            <w:pPr>
              <w:spacing w:line="240" w:lineRule="auto"/>
              <w:ind w:left="60"/>
              <w:rPr>
                <w:rFonts w:ascii="Times New Roman" w:eastAsia="Arial" w:hAnsi="Times New Roman"/>
                <w:b/>
                <w:sz w:val="20"/>
                <w:szCs w:val="20"/>
                <w:lang w:eastAsia="ru-RU"/>
              </w:rPr>
            </w:pPr>
            <w:r w:rsidRPr="004979ED">
              <w:rPr>
                <w:rFonts w:ascii="Times New Roman" w:eastAsia="Arial" w:hAnsi="Times New Roman"/>
                <w:b/>
                <w:sz w:val="20"/>
                <w:szCs w:val="20"/>
                <w:lang w:eastAsia="ru-RU"/>
              </w:rPr>
              <w:t xml:space="preserve">Управління праці та соціального захисту населення Могилів-Подільської </w:t>
            </w:r>
          </w:p>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13 783 000,00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13 783 000,00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3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0100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0F0E6B">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ДЕРЖАВНЕ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0F0E6B">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74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0810180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0180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0133</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Інша діяльність у сфері державного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40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8745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p>
          <w:p w:rsidR="0078745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для забезпечення виконання рішень </w:t>
            </w:r>
          </w:p>
          <w:p w:rsidR="0078745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суду та виконавчих документів на </w:t>
            </w:r>
          </w:p>
          <w:p w:rsidR="003D7C27" w:rsidRPr="004979ED" w:rsidRDefault="00762E64"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2022-2024 </w:t>
            </w:r>
            <w:r w:rsidR="003D7C27" w:rsidRPr="004979ED">
              <w:rPr>
                <w:rFonts w:ascii="Times New Roman" w:eastAsia="Arial" w:hAnsi="Times New Roman"/>
                <w:sz w:val="20"/>
                <w:szCs w:val="20"/>
                <w:lang w:eastAsia="ru-RU"/>
              </w:rPr>
              <w:t>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6318A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833978" w:rsidRPr="004979ED">
              <w:rPr>
                <w:rFonts w:ascii="Times New Roman" w:eastAsia="Arial" w:hAnsi="Times New Roman"/>
                <w:sz w:val="20"/>
                <w:szCs w:val="20"/>
                <w:lang w:eastAsia="ru-RU"/>
              </w:rPr>
              <w:t xml:space="preserve">ради </w:t>
            </w:r>
          </w:p>
          <w:p w:rsidR="006318A1"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6318A1"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№439</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7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3000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СОЦІАЛЬНИЙ ЗАХИСТ ТА СОЦІАЛЬНЕ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13 773 000,00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13 773 000,00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505AC">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45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0813033</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3033</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1070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C3D6D"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Компенсаційні виплати на </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пільговий проїзд автомобільним транспортом окремим категоріям громадян</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6 000 000,00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6 000 000,00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7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соціального захисту та соціальної підтримки ветеранів, </w:t>
            </w:r>
          </w:p>
          <w:p w:rsidR="006318A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осіб з інвалідністю,</w:t>
            </w:r>
          </w:p>
          <w:p w:rsidR="006318A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одиноких пенсіонерів, малозабезпечених верств населення </w:t>
            </w:r>
          </w:p>
          <w:p w:rsidR="006318A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роки </w:t>
            </w:r>
          </w:p>
          <w:p w:rsidR="003D7C2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6318A1"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833978" w:rsidRPr="004979ED">
              <w:rPr>
                <w:rFonts w:ascii="Times New Roman" w:eastAsia="Arial" w:hAnsi="Times New Roman"/>
                <w:sz w:val="20"/>
                <w:szCs w:val="20"/>
                <w:lang w:eastAsia="ru-RU"/>
              </w:rPr>
              <w:t xml:space="preserve">ради </w:t>
            </w:r>
          </w:p>
          <w:p w:rsidR="006318A1"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6318A1"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407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Могилів-Подільської міської територіальної громади Могилів-Подільського району Вінницької області на 2022-2024 роки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F8735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F87357" w:rsidRPr="004979ED" w:rsidRDefault="003D7C27" w:rsidP="00F8735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833978" w:rsidRPr="004979ED">
              <w:rPr>
                <w:rFonts w:ascii="Times New Roman" w:eastAsia="Arial" w:hAnsi="Times New Roman"/>
                <w:sz w:val="20"/>
                <w:szCs w:val="20"/>
                <w:lang w:eastAsia="ru-RU"/>
              </w:rPr>
              <w:t xml:space="preserve">ради </w:t>
            </w:r>
          </w:p>
          <w:p w:rsidR="00F87357" w:rsidRPr="004979ED" w:rsidRDefault="00833978" w:rsidP="00F8735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F87357" w:rsidRPr="004979ED" w:rsidRDefault="00833978" w:rsidP="00F8735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F8735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№437</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5 970 000,00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5 970 000,00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47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0813035</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3035</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1070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Компенсаційні виплати за пільговий проїзд окремих категорій громадян на залізничному транспорті</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150 000,00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7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8735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фінансування видатків на компенсаційні виплати за пільговий проїзд окремих категорій громадян в залізничному транспорті приміського сполучення </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на 2022-2024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F8735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456DBB"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8 скликання</w:t>
            </w:r>
          </w:p>
          <w:p w:rsidR="00F87357"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№436</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150 000,00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68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0813050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3050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1070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Пільгове медичне обслуговування осіб, які постраждали внаслідок Чорнобильської катастрофи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160 000,00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45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33A4C"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соціального захисту та соціальної підтримки </w:t>
            </w:r>
          </w:p>
          <w:p w:rsidR="00633A4C"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ветеранів, осіб з інвалідністю,</w:t>
            </w:r>
            <w:r w:rsidR="004979ED">
              <w:rPr>
                <w:rFonts w:ascii="Times New Roman" w:eastAsia="Arial" w:hAnsi="Times New Roman"/>
                <w:sz w:val="20"/>
                <w:szCs w:val="20"/>
                <w:lang w:eastAsia="ru-RU"/>
              </w:rPr>
              <w:t xml:space="preserve"> </w:t>
            </w:r>
            <w:r w:rsidRPr="004979ED">
              <w:rPr>
                <w:rFonts w:ascii="Times New Roman" w:eastAsia="Arial" w:hAnsi="Times New Roman"/>
                <w:sz w:val="20"/>
                <w:szCs w:val="20"/>
                <w:lang w:eastAsia="ru-RU"/>
              </w:rPr>
              <w:t xml:space="preserve">одиноких пенсіонерів, малозабезпечених верств населення </w:t>
            </w:r>
          </w:p>
          <w:p w:rsidR="00633A4C" w:rsidRPr="004979ED" w:rsidRDefault="00633A4C"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w:t>
            </w:r>
            <w:r w:rsidR="003D7C27" w:rsidRPr="004979ED">
              <w:rPr>
                <w:rFonts w:ascii="Times New Roman" w:eastAsia="Arial" w:hAnsi="Times New Roman"/>
                <w:sz w:val="20"/>
                <w:szCs w:val="20"/>
                <w:lang w:eastAsia="ru-RU"/>
              </w:rPr>
              <w:t xml:space="preserve">роки </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F8735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456DBB"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F87357"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160 000,00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326"/>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0813090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3090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1030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Видатки на поховання учасників бойових дій та осіб з інвалідністю внаслідок війни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59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Комплексна цільова програма підтримки учасників антитерористичної операції, операції Об'єднаних сил, членів їхніх сімей та інших верств населення, які потребують соціального захисту на 2022-2024 роки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D02343"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D02343"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w:t>
            </w:r>
            <w:r w:rsidR="00833978" w:rsidRPr="004979ED">
              <w:rPr>
                <w:rFonts w:ascii="Times New Roman" w:eastAsia="Arial" w:hAnsi="Times New Roman"/>
                <w:sz w:val="20"/>
                <w:szCs w:val="20"/>
                <w:lang w:eastAsia="ru-RU"/>
              </w:rPr>
              <w:t xml:space="preserve">21р. </w:t>
            </w:r>
            <w:r w:rsidRPr="004979ED">
              <w:rPr>
                <w:rFonts w:ascii="Times New Roman" w:eastAsia="Arial" w:hAnsi="Times New Roman"/>
                <w:sz w:val="20"/>
                <w:szCs w:val="20"/>
                <w:lang w:eastAsia="ru-RU"/>
              </w:rPr>
              <w:t>№438</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355 000,00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355 000,00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95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соціального захисту та соціальної підтримки ветеранів, </w:t>
            </w:r>
          </w:p>
          <w:p w:rsidR="00A9463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осіб з інвалідністю,</w:t>
            </w:r>
          </w:p>
          <w:p w:rsidR="003D7C2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одиноких пенсіонерів, малозабезпечених верств населення на 2022-2024 роки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D02343"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D02343"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8 ск</w:t>
            </w:r>
            <w:r w:rsidR="00833978" w:rsidRPr="004979ED">
              <w:rPr>
                <w:rFonts w:ascii="Times New Roman" w:eastAsia="Arial" w:hAnsi="Times New Roman"/>
                <w:sz w:val="20"/>
                <w:szCs w:val="20"/>
                <w:lang w:eastAsia="ru-RU"/>
              </w:rPr>
              <w:t xml:space="preserve">ликання </w:t>
            </w:r>
          </w:p>
          <w:p w:rsidR="00D02343"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45 000,00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69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0813123</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3123</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1040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Заходи </w:t>
            </w:r>
            <w:r w:rsidR="00917F74">
              <w:rPr>
                <w:rFonts w:ascii="Times New Roman" w:eastAsia="Arial" w:hAnsi="Times New Roman"/>
                <w:sz w:val="20"/>
                <w:szCs w:val="20"/>
                <w:lang w:eastAsia="ru-RU"/>
              </w:rPr>
              <w:t>державної політики з питань сім’</w:t>
            </w:r>
            <w:r w:rsidRPr="004979ED">
              <w:rPr>
                <w:rFonts w:ascii="Times New Roman" w:eastAsia="Arial" w:hAnsi="Times New Roman"/>
                <w:sz w:val="20"/>
                <w:szCs w:val="20"/>
                <w:lang w:eastAsia="ru-RU"/>
              </w:rPr>
              <w:t>ї</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250 000,00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7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A94637">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4979ED" w:rsidRDefault="001E4C6D"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підтримки сім’</w:t>
            </w:r>
            <w:r w:rsidR="003D7C27" w:rsidRPr="004979ED">
              <w:rPr>
                <w:rFonts w:ascii="Times New Roman" w:eastAsia="Arial" w:hAnsi="Times New Roman"/>
                <w:sz w:val="20"/>
                <w:szCs w:val="20"/>
                <w:lang w:eastAsia="ru-RU"/>
              </w:rPr>
              <w:t xml:space="preserve">ї, запобігання домашньому насильству, забезпечення рівних </w:t>
            </w:r>
          </w:p>
          <w:p w:rsid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прав жінок та чоловіків та попередження </w:t>
            </w:r>
          </w:p>
          <w:p w:rsid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торгівлі людьми на період 2022-2024 роки </w:t>
            </w:r>
          </w:p>
          <w:p w:rsidR="003D7C27"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BC3A18" w:rsidRPr="004979ED" w:rsidRDefault="003D7C27"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833978" w:rsidRPr="004979ED">
              <w:rPr>
                <w:rFonts w:ascii="Times New Roman" w:eastAsia="Arial" w:hAnsi="Times New Roman"/>
                <w:sz w:val="20"/>
                <w:szCs w:val="20"/>
                <w:lang w:eastAsia="ru-RU"/>
              </w:rPr>
              <w:t xml:space="preserve">ради </w:t>
            </w:r>
          </w:p>
          <w:p w:rsidR="00BC3A18"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BC3A18" w:rsidRPr="004979ED" w:rsidRDefault="00833978" w:rsidP="00A94637">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A94637">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№441</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250 000,00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87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0813140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3140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1040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F2A43"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Оздоровлення та відпочинок дітей </w:t>
            </w:r>
          </w:p>
          <w:p w:rsidR="00BC3A1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(крім заходів з оздоровлення дітей, що здійснюються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за рахунок коштів на оздоровлення громадян, які постраждали внаслідок Чорнобильської катастрофи)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1 500 000,00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97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631C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Цільова соціальна Програма оздоровлення, відпочинку дітей, розвитку мережі дитячих закладів оздоровлення та відпочинку на період 2022-2024 роки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BC3A1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833978" w:rsidRPr="004979ED">
              <w:rPr>
                <w:rFonts w:ascii="Times New Roman" w:eastAsia="Arial" w:hAnsi="Times New Roman"/>
                <w:sz w:val="20"/>
                <w:szCs w:val="20"/>
                <w:lang w:eastAsia="ru-RU"/>
              </w:rPr>
              <w:t xml:space="preserve">ради </w:t>
            </w:r>
          </w:p>
          <w:p w:rsidR="00BC3A18" w:rsidRPr="004979ED" w:rsidRDefault="00833978"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BC3A18" w:rsidRPr="004979ED" w:rsidRDefault="00833978"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№442</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1 500 000,00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88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0813160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3160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1010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Надання соціальних гарантій фізичним особам, які надають соціальні послуги громадянам похилого віку, особам з інвалідністю,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дітям з інвалідністю, хворим, які не здатні до </w:t>
            </w:r>
            <w:proofErr w:type="spellStart"/>
            <w:r w:rsidRPr="004979ED">
              <w:rPr>
                <w:rFonts w:ascii="Times New Roman" w:eastAsia="Arial" w:hAnsi="Times New Roman"/>
                <w:sz w:val="20"/>
                <w:szCs w:val="20"/>
                <w:lang w:eastAsia="ru-RU"/>
              </w:rPr>
              <w:t>самообслугову</w:t>
            </w:r>
            <w:proofErr w:type="spellEnd"/>
            <w:r w:rsidR="00BC3A18" w:rsidRPr="004979ED">
              <w:rPr>
                <w:rFonts w:ascii="Times New Roman" w:eastAsia="Arial" w:hAnsi="Times New Roman"/>
                <w:sz w:val="20"/>
                <w:szCs w:val="20"/>
                <w:lang w:eastAsia="ru-RU"/>
              </w:rPr>
              <w:t xml:space="preserve"> - </w:t>
            </w:r>
            <w:proofErr w:type="spellStart"/>
            <w:r w:rsidRPr="004979ED">
              <w:rPr>
                <w:rFonts w:ascii="Times New Roman" w:eastAsia="Arial" w:hAnsi="Times New Roman"/>
                <w:sz w:val="20"/>
                <w:szCs w:val="20"/>
                <w:lang w:eastAsia="ru-RU"/>
              </w:rPr>
              <w:t>вання</w:t>
            </w:r>
            <w:proofErr w:type="spellEnd"/>
            <w:r w:rsidRPr="004979ED">
              <w:rPr>
                <w:rFonts w:ascii="Times New Roman" w:eastAsia="Arial" w:hAnsi="Times New Roman"/>
                <w:sz w:val="20"/>
                <w:szCs w:val="20"/>
                <w:lang w:eastAsia="ru-RU"/>
              </w:rPr>
              <w:t xml:space="preserve"> і потребують сторонньої допомоги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2 000 000,00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52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23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соціального захисту та соціальної підтримки </w:t>
            </w:r>
          </w:p>
          <w:p w:rsidR="004979ED" w:rsidRDefault="00AA712E"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ветеранів, </w:t>
            </w:r>
            <w:r w:rsidR="003D7C27" w:rsidRPr="004979ED">
              <w:rPr>
                <w:rFonts w:ascii="Times New Roman" w:eastAsia="Arial" w:hAnsi="Times New Roman"/>
                <w:sz w:val="20"/>
                <w:szCs w:val="20"/>
                <w:lang w:eastAsia="ru-RU"/>
              </w:rPr>
              <w:t>осіб з інвалідністю,</w:t>
            </w:r>
            <w:r w:rsidR="004979ED">
              <w:rPr>
                <w:rFonts w:ascii="Times New Roman" w:eastAsia="Arial" w:hAnsi="Times New Roman"/>
                <w:sz w:val="20"/>
                <w:szCs w:val="20"/>
                <w:lang w:eastAsia="ru-RU"/>
              </w:rPr>
              <w:t xml:space="preserve"> </w:t>
            </w:r>
            <w:r w:rsidR="003D7C27" w:rsidRPr="004979ED">
              <w:rPr>
                <w:rFonts w:ascii="Times New Roman" w:eastAsia="Arial" w:hAnsi="Times New Roman"/>
                <w:sz w:val="20"/>
                <w:szCs w:val="20"/>
                <w:lang w:eastAsia="ru-RU"/>
              </w:rPr>
              <w:t xml:space="preserve">одиноких пенсіонерів, малозабезпечених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верств населення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роки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AA712E" w:rsidRPr="004979ED" w:rsidRDefault="00833978"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2 000 000,00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38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0813171</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3171</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1010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31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23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соціального захисту та соціальної підтримки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ветеранів, осіб з інвалідністю,</w:t>
            </w:r>
          </w:p>
          <w:p w:rsid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одиноких пенсіонерів, малозабезпечених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верств населення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роки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AA712E" w:rsidRPr="004979ED" w:rsidRDefault="00833978"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D02343">
            <w:pPr>
              <w:spacing w:line="240" w:lineRule="auto"/>
              <w:jc w:val="center"/>
              <w:rPr>
                <w:rFonts w:ascii="Times New Roman" w:eastAsia="Times New Roman" w:hAnsi="Times New Roman"/>
                <w:sz w:val="20"/>
                <w:szCs w:val="20"/>
                <w:lang w:eastAsia="ru-RU"/>
              </w:rPr>
            </w:pPr>
          </w:p>
        </w:tc>
      </w:tr>
      <w:tr w:rsidR="00C678F5" w:rsidRPr="004979ED" w:rsidTr="002B6D56">
        <w:trPr>
          <w:gridAfter w:val="2"/>
          <w:wAfter w:w="997" w:type="dxa"/>
          <w:trHeight w:hRule="exact" w:val="3016"/>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0813180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3180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1060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Надання пільг населенню (крім ветеранів війни і праці, військової служби, органів внутрішніх справ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та громадян, які постраждали внаслідок Чорнобильської катастрофи),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на оплату житлово-комунальних послуг</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75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23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Комплексна цільова програма підтримки учасників антитерористичної операції, операції Об</w:t>
            </w:r>
            <w:r w:rsidR="00917F74">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єднаних сил, членів їхніх сімей та інших верств населення, </w:t>
            </w:r>
          </w:p>
          <w:p w:rsidR="008023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які потребують соціального захисту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роки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AA71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833978"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23.12.2021р.</w:t>
            </w:r>
            <w:r w:rsidR="003D7C27" w:rsidRPr="004979ED">
              <w:rPr>
                <w:rFonts w:ascii="Times New Roman" w:eastAsia="Arial" w:hAnsi="Times New Roman"/>
                <w:sz w:val="20"/>
                <w:szCs w:val="20"/>
                <w:lang w:eastAsia="ru-RU"/>
              </w:rPr>
              <w:t xml:space="preserve"> №438</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03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0813242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3242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1090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Інші заходи у сфері соціального захисту і соціального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2 983 000,00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2 983 000,00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88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C91EA4"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Комплексна </w:t>
            </w:r>
          </w:p>
          <w:p w:rsidR="00C91EA4"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цільова програма </w:t>
            </w:r>
          </w:p>
          <w:p w:rsidR="009D7415"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підтримки учасників антитерористичної операції, операції Об</w:t>
            </w:r>
            <w:r w:rsidR="00917F74">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єднаних сил, членів їхніх сімей та інших верств населення, </w:t>
            </w:r>
          </w:p>
          <w:p w:rsidR="009D7415"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які потребують соціального захисту </w:t>
            </w:r>
          </w:p>
          <w:p w:rsidR="00C91EA4" w:rsidRPr="004979ED" w:rsidRDefault="009D7415"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w:t>
            </w:r>
            <w:r w:rsidR="003D7C27" w:rsidRPr="004979ED">
              <w:rPr>
                <w:rFonts w:ascii="Times New Roman" w:eastAsia="Arial" w:hAnsi="Times New Roman"/>
                <w:sz w:val="20"/>
                <w:szCs w:val="20"/>
                <w:lang w:eastAsia="ru-RU"/>
              </w:rPr>
              <w:t xml:space="preserve">роки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BB6D20"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833978"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23.12.2021р.</w:t>
            </w:r>
            <w:r w:rsidR="003D7C27" w:rsidRPr="004979ED">
              <w:rPr>
                <w:rFonts w:ascii="Times New Roman" w:eastAsia="Arial" w:hAnsi="Times New Roman"/>
                <w:sz w:val="20"/>
                <w:szCs w:val="20"/>
                <w:lang w:eastAsia="ru-RU"/>
              </w:rPr>
              <w:t xml:space="preserve"> №438</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640 000,00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640 000,00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379"/>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B6D20"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соціального захисту та соціальної підтримки </w:t>
            </w:r>
          </w:p>
          <w:p w:rsidR="00BB6D20"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ветеранів, осіб з інвалідністю,</w:t>
            </w:r>
          </w:p>
          <w:p w:rsidR="00BB6D20"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одиноких пенсіонерів, малозабезпечених верств населення </w:t>
            </w:r>
          </w:p>
          <w:p w:rsidR="00791D2E"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роки </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BB6D20"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BB6D20" w:rsidRPr="004979ED" w:rsidRDefault="00833978"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№435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2 163 000,00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2 163 000,00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97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7E7DEF" w:rsidRDefault="001E4C6D"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підтримки сім’</w:t>
            </w:r>
            <w:r w:rsidR="003D7C27" w:rsidRPr="004979ED">
              <w:rPr>
                <w:rFonts w:ascii="Times New Roman" w:eastAsia="Arial" w:hAnsi="Times New Roman"/>
                <w:sz w:val="20"/>
                <w:szCs w:val="20"/>
                <w:lang w:eastAsia="ru-RU"/>
              </w:rPr>
              <w:t>ї, запобігання домашньому насильству, забезпечення рівних прав жінок та чоловіків та попередження торгівлі людьми на період 2022-2024 роки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33978"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BB6D20"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429CC" w:rsidRPr="004979ED" w:rsidRDefault="003D7C27"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BB6D20" w:rsidRPr="004979ED" w:rsidRDefault="000825D6" w:rsidP="008631C8">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№441</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180 000,00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03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0900000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5E51BD" w:rsidP="008631C8">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 xml:space="preserve">Служба у справах дітей </w:t>
            </w:r>
            <w:r w:rsidR="003D7C27" w:rsidRPr="004979ED">
              <w:rPr>
                <w:rFonts w:ascii="Times New Roman" w:eastAsia="Arial" w:hAnsi="Times New Roman"/>
                <w:b/>
                <w:sz w:val="20"/>
                <w:szCs w:val="20"/>
                <w:lang w:eastAsia="ru-RU"/>
              </w:rPr>
              <w:t>Могилів-Подільської 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8631C8">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03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0910000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5E51BD"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 xml:space="preserve">Служба у справах дітей </w:t>
            </w:r>
            <w:r w:rsidR="003D7C27" w:rsidRPr="004979ED">
              <w:rPr>
                <w:rFonts w:ascii="Times New Roman" w:eastAsia="Arial" w:hAnsi="Times New Roman"/>
                <w:b/>
                <w:sz w:val="20"/>
                <w:szCs w:val="20"/>
                <w:lang w:eastAsia="ru-RU"/>
              </w:rPr>
              <w:t>Могилів-Подільської 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3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0100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ДЕРЖАВНЕ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76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0910180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0180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0133</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Інша діяльність у сфері державного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666"/>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E7DEF"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щодо реалізації прав дитини </w:t>
            </w:r>
          </w:p>
          <w:p w:rsidR="003D7C27"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на території Могилів-Подільської міської територіальної громади на період з 2022 по 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29CC"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BB6D20"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6429CC" w:rsidRPr="004979ED" w:rsidRDefault="006429CC"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8 скликання</w:t>
            </w:r>
          </w:p>
          <w:p w:rsidR="00BB6D20"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№428</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6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3000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СОЦІАЛЬНИЙ ЗАХИСТ ТА СОЦІАЛЬНЕ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8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0913112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3112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1040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Заходи державної політики з питань дітей та їх соціального захисту</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73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E7DEF"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щодо реалізації прав дитини</w:t>
            </w:r>
          </w:p>
          <w:p w:rsidR="00304A40"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території Могилів-Подільської міської територіальної громади на період </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 2022 по 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E423C3"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0825D6"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8 скликання</w:t>
            </w:r>
          </w:p>
          <w:p w:rsidR="00E423C3"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№428</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44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1000000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Управління культури та інформаційної діяльності Могилів-Подільської 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5 120 600,00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5 120 600,00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40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1010000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Управління культури та інформаційної діяльності Могилів-Подільської 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5 120 600,00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5 120 600,00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4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0100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ДЕРЖАВНЕ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670 000,00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670 000,00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81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1010180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0180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0133</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Інша діяльність у сфері державного управління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670 000,00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670 000,00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474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фінансування загальнодержавних </w:t>
            </w:r>
          </w:p>
          <w:p w:rsidR="00E423C3"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і пр</w:t>
            </w:r>
            <w:r w:rsidR="00C91EA4" w:rsidRPr="004979ED">
              <w:rPr>
                <w:rFonts w:ascii="Times New Roman" w:eastAsia="Arial" w:hAnsi="Times New Roman"/>
                <w:sz w:val="20"/>
                <w:szCs w:val="20"/>
                <w:lang w:eastAsia="ru-RU"/>
              </w:rPr>
              <w:t xml:space="preserve">офесійних свят, видатних та </w:t>
            </w:r>
            <w:r w:rsidR="00413BB4" w:rsidRPr="004979ED">
              <w:rPr>
                <w:rFonts w:ascii="Times New Roman" w:eastAsia="Arial" w:hAnsi="Times New Roman"/>
                <w:sz w:val="20"/>
                <w:szCs w:val="20"/>
                <w:lang w:eastAsia="ru-RU"/>
              </w:rPr>
              <w:t>пам’</w:t>
            </w:r>
            <w:r w:rsidRPr="004979ED">
              <w:rPr>
                <w:rFonts w:ascii="Times New Roman" w:eastAsia="Arial" w:hAnsi="Times New Roman"/>
                <w:sz w:val="20"/>
                <w:szCs w:val="20"/>
                <w:lang w:eastAsia="ru-RU"/>
              </w:rPr>
              <w:t xml:space="preserve">ятних дат та заходів з організації прийому офіційних делегацій на території Могилів-Подільської міської територіальної громади Могилів-Подільського району Вінницької області та участі офіційних делегацій Могилів-Подільської міської територіальної громади у міжнародних та всеукраїнських заходах </w:t>
            </w:r>
          </w:p>
          <w:p w:rsidR="003D7C27" w:rsidRPr="004979ED" w:rsidRDefault="00C91EA4" w:rsidP="00C91EA4">
            <w:pPr>
              <w:spacing w:line="240" w:lineRule="auto"/>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 </w:t>
            </w:r>
            <w:r w:rsidR="003D7C27" w:rsidRPr="004979ED">
              <w:rPr>
                <w:rFonts w:ascii="Times New Roman" w:eastAsia="Arial" w:hAnsi="Times New Roman"/>
                <w:sz w:val="20"/>
                <w:szCs w:val="20"/>
                <w:lang w:eastAsia="ru-RU"/>
              </w:rPr>
              <w:t>на 2022-2024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E423C3"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0825D6"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23.12.2021р.</w:t>
            </w:r>
            <w:r w:rsidR="003D7C27" w:rsidRPr="004979ED">
              <w:rPr>
                <w:rFonts w:ascii="Times New Roman" w:eastAsia="Arial" w:hAnsi="Times New Roman"/>
                <w:sz w:val="20"/>
                <w:szCs w:val="20"/>
                <w:lang w:eastAsia="ru-RU"/>
              </w:rPr>
              <w:t xml:space="preserve"> №421</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420 000,00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15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896B66"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висвітлення діяльності Могилів-Подільської міської ради Могилів-Подільського району Вінницької області друкованими засобами масової інформації </w:t>
            </w:r>
            <w:r w:rsidR="0074318D" w:rsidRPr="004979ED">
              <w:rPr>
                <w:rFonts w:ascii="Times New Roman" w:eastAsia="Arial" w:hAnsi="Times New Roman"/>
                <w:sz w:val="20"/>
                <w:szCs w:val="20"/>
                <w:lang w:eastAsia="ru-RU"/>
              </w:rPr>
              <w:t xml:space="preserve">на 2022-2024 </w:t>
            </w:r>
            <w:r w:rsidRPr="004979ED">
              <w:rPr>
                <w:rFonts w:ascii="Times New Roman" w:eastAsia="Arial" w:hAnsi="Times New Roman"/>
                <w:sz w:val="20"/>
                <w:szCs w:val="20"/>
                <w:lang w:eastAsia="ru-RU"/>
              </w:rPr>
              <w:t>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0825D6" w:rsidRPr="004979ED">
              <w:rPr>
                <w:rFonts w:ascii="Times New Roman" w:eastAsia="Arial" w:hAnsi="Times New Roman"/>
                <w:sz w:val="20"/>
                <w:szCs w:val="20"/>
                <w:lang w:eastAsia="ru-RU"/>
              </w:rPr>
              <w:t xml:space="preserve">ради </w:t>
            </w:r>
          </w:p>
          <w:p w:rsidR="0074318D"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0825D6"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 №422</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250 000,00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03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3000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СОЦІАЛЬНИЙ ЗАХИСТ ТА СОЦІАЛЬНЕ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320 000,00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03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1013242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3242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1090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Інші заходи у сфері соціального захисту і соціального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320 000,00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917F74">
        <w:trPr>
          <w:gridAfter w:val="2"/>
          <w:wAfter w:w="997" w:type="dxa"/>
          <w:trHeight w:hRule="exact" w:val="479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фінансування загальнодержавних </w:t>
            </w:r>
          </w:p>
          <w:p w:rsidR="00FB44E9"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і пр</w:t>
            </w:r>
            <w:r w:rsidR="00F44C97" w:rsidRPr="004979ED">
              <w:rPr>
                <w:rFonts w:ascii="Times New Roman" w:eastAsia="Arial" w:hAnsi="Times New Roman"/>
                <w:sz w:val="20"/>
                <w:szCs w:val="20"/>
                <w:lang w:eastAsia="ru-RU"/>
              </w:rPr>
              <w:t>офесійних свят, видатних та пам’</w:t>
            </w:r>
            <w:r w:rsidRPr="004979ED">
              <w:rPr>
                <w:rFonts w:ascii="Times New Roman" w:eastAsia="Arial" w:hAnsi="Times New Roman"/>
                <w:sz w:val="20"/>
                <w:szCs w:val="20"/>
                <w:lang w:eastAsia="ru-RU"/>
              </w:rPr>
              <w:t xml:space="preserve">ятних дат та заходів з організації прийому офіційних делегацій на території Могилів-Подільської міської територіальної громади Могилів-Подільського району Вінницької області та участі офіційних делегацій Могилів-Подільської міської територіальної громади у міжнародних та всеукраїнських заходах </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на 2022-2024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3D7C27" w:rsidRPr="004979ED" w:rsidRDefault="000825D6"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від 23.12.2021р.</w:t>
            </w:r>
            <w:r w:rsidR="003D7C27" w:rsidRPr="004979ED">
              <w:rPr>
                <w:rFonts w:ascii="Times New Roman" w:eastAsia="Arial" w:hAnsi="Times New Roman"/>
                <w:sz w:val="20"/>
                <w:szCs w:val="20"/>
                <w:lang w:eastAsia="ru-RU"/>
              </w:rPr>
              <w:t xml:space="preserve"> №421</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320 000,00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46"/>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4000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КУЛЬТУРА I МИСТЕЦТВО</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4 130 600,00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4 130 600,00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26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1014081</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4081</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0829</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Забезпечення діяльності інших закладів в галузі культури і мистецтва</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3 630 600,00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3 630 600,00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72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896B66">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Дотація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збереження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та розвиток матеріально-технічної бази закладу культури МКП </w:t>
            </w:r>
            <w:r w:rsidR="00896B66">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Могилів-Подільський </w:t>
            </w:r>
          </w:p>
          <w:p w:rsidR="00A66749"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парк культури та відпочинку</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ім.</w:t>
            </w:r>
            <w:r w:rsidR="00F44C97" w:rsidRPr="004979ED">
              <w:rPr>
                <w:rFonts w:ascii="Times New Roman" w:eastAsia="Arial" w:hAnsi="Times New Roman"/>
                <w:sz w:val="20"/>
                <w:szCs w:val="20"/>
                <w:lang w:eastAsia="ru-RU"/>
              </w:rPr>
              <w:t xml:space="preserve"> </w:t>
            </w:r>
            <w:r w:rsidRPr="004979ED">
              <w:rPr>
                <w:rFonts w:ascii="Times New Roman" w:eastAsia="Arial" w:hAnsi="Times New Roman"/>
                <w:sz w:val="20"/>
                <w:szCs w:val="20"/>
                <w:lang w:eastAsia="ru-RU"/>
              </w:rPr>
              <w:t>Лесі Українки</w:t>
            </w:r>
            <w:r w:rsidR="00896B66">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на 2022-2024 роки </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8 ск</w:t>
            </w:r>
            <w:r w:rsidR="000825D6" w:rsidRPr="004979ED">
              <w:rPr>
                <w:rFonts w:ascii="Times New Roman" w:eastAsia="Arial" w:hAnsi="Times New Roman"/>
                <w:sz w:val="20"/>
                <w:szCs w:val="20"/>
                <w:lang w:eastAsia="ru-RU"/>
              </w:rPr>
              <w:t xml:space="preserve">ликання </w:t>
            </w:r>
          </w:p>
          <w:p w:rsidR="003D7C27" w:rsidRPr="004979ED" w:rsidRDefault="000825D6"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від 23.12.2021р. </w:t>
            </w:r>
            <w:r w:rsidR="003D7C27" w:rsidRPr="004979ED">
              <w:rPr>
                <w:rFonts w:ascii="Times New Roman" w:eastAsia="Arial" w:hAnsi="Times New Roman"/>
                <w:sz w:val="20"/>
                <w:szCs w:val="20"/>
                <w:lang w:eastAsia="ru-RU"/>
              </w:rPr>
              <w:t>№445</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3 630 600,00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3 630 600,00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61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1014082</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4082</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0829</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Інші заходи в галузі культури і мистецтва</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80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FB44E9"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організації та проведення державних свят територіальної громади, відзначення знаменних і</w:t>
            </w:r>
            <w:r w:rsidR="00BA7AA6" w:rsidRPr="004979ED">
              <w:rPr>
                <w:rFonts w:ascii="Times New Roman" w:eastAsia="Arial" w:hAnsi="Times New Roman"/>
                <w:sz w:val="20"/>
                <w:szCs w:val="20"/>
                <w:lang w:eastAsia="ru-RU"/>
              </w:rPr>
              <w:t xml:space="preserve"> пам’</w:t>
            </w:r>
            <w:r w:rsidRPr="004979ED">
              <w:rPr>
                <w:rFonts w:ascii="Times New Roman" w:eastAsia="Arial" w:hAnsi="Times New Roman"/>
                <w:sz w:val="20"/>
                <w:szCs w:val="20"/>
                <w:lang w:eastAsia="ru-RU"/>
              </w:rPr>
              <w:t xml:space="preserve">ятних дат, та інших заходів </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на 2022-2024 роки Могилів-Подільською міською територіальною громадою Могилів-Подільського району Вінницької області</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74318D"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0825D6" w:rsidRPr="004979ED">
              <w:rPr>
                <w:rFonts w:ascii="Times New Roman" w:eastAsia="Arial" w:hAnsi="Times New Roman"/>
                <w:sz w:val="20"/>
                <w:szCs w:val="20"/>
                <w:lang w:eastAsia="ru-RU"/>
              </w:rPr>
              <w:t xml:space="preserve">ради </w:t>
            </w:r>
          </w:p>
          <w:p w:rsidR="0074318D"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74318D"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№426</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500 000,00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74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1200000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Управління житлово-комунального господарства Могилів-Подільської 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43 906 231,00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36 690 800,00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7 215 431,00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C37781" w:rsidP="00C37781">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7110</w:t>
            </w:r>
            <w:r w:rsidR="003D7C27" w:rsidRPr="004979ED">
              <w:rPr>
                <w:rFonts w:ascii="Times New Roman" w:eastAsia="Times New Roman" w:hAnsi="Times New Roman"/>
                <w:b/>
                <w:sz w:val="20"/>
                <w:szCs w:val="20"/>
                <w:lang w:eastAsia="ru-RU"/>
              </w:rPr>
              <w:t>431,00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621"/>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1210000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Управління житлово-комунального господарства Могилів-Подільської міської ради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43 906 231,00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36 690 800,00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7 215 431,00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C37781" w:rsidP="00C37781">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7110</w:t>
            </w:r>
            <w:r w:rsidR="003D7C27" w:rsidRPr="004979ED">
              <w:rPr>
                <w:rFonts w:ascii="Times New Roman" w:eastAsia="Times New Roman" w:hAnsi="Times New Roman"/>
                <w:b/>
                <w:sz w:val="20"/>
                <w:szCs w:val="20"/>
                <w:lang w:eastAsia="ru-RU"/>
              </w:rPr>
              <w:t>431,00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5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3000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СОЦІАЛЬНИЙ ЗАХИСТ ТА СОЦІАЛЬНЕ ЗАБЕЗПЕЧЕННЯ</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46 900,00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82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1213210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3210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1050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Організація та проведення громадських робіт</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46 900,00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625"/>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6B66"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організації суспільно корисних робіт для порушників, на яких судом накладено адміністративне стягнення у вигляді суспільно корисних </w:t>
            </w:r>
          </w:p>
          <w:p w:rsidR="001F3592"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робіт Могилів-Подільської міської територіальної громади </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на 2022-2024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1F3592"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1F3592"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№447</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46 900,00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917F74">
        <w:trPr>
          <w:gridAfter w:val="2"/>
          <w:wAfter w:w="997" w:type="dxa"/>
          <w:trHeight w:hRule="exact" w:val="80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6000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ЖИТЛОВО-КОМУНАЛЬНЕ ГОСПОДАРСТВО</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43 754 331,00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36 643 900,00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7 110 431,00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C37781" w:rsidP="00C37781">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7110</w:t>
            </w:r>
            <w:r w:rsidR="003D7C27" w:rsidRPr="004979ED">
              <w:rPr>
                <w:rFonts w:ascii="Times New Roman" w:eastAsia="Times New Roman" w:hAnsi="Times New Roman"/>
                <w:b/>
                <w:sz w:val="20"/>
                <w:szCs w:val="20"/>
                <w:lang w:eastAsia="ru-RU"/>
              </w:rPr>
              <w:t>431,00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69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1216014</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6014</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0620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6510A" w:rsidRDefault="001F3592"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Забезпечення </w:t>
            </w:r>
            <w:r w:rsidR="003D7C27" w:rsidRPr="004979ED">
              <w:rPr>
                <w:rFonts w:ascii="Times New Roman" w:eastAsia="Arial" w:hAnsi="Times New Roman"/>
                <w:sz w:val="20"/>
                <w:szCs w:val="20"/>
                <w:lang w:eastAsia="ru-RU"/>
              </w:rPr>
              <w:t xml:space="preserve">збору </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та вивезення сміття і відходів</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1 400 000,00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22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896B66" w:rsidRDefault="003D7C27" w:rsidP="00917F7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917F74">
              <w:rPr>
                <w:rFonts w:ascii="Times New Roman" w:eastAsia="Arial" w:hAnsi="Times New Roman"/>
                <w:sz w:val="20"/>
                <w:szCs w:val="20"/>
                <w:lang w:eastAsia="ru-RU"/>
              </w:rPr>
              <w:t>«</w:t>
            </w:r>
            <w:r w:rsidRPr="004979ED">
              <w:rPr>
                <w:rFonts w:ascii="Times New Roman" w:eastAsia="Arial" w:hAnsi="Times New Roman"/>
                <w:sz w:val="20"/>
                <w:szCs w:val="20"/>
                <w:lang w:eastAsia="ru-RU"/>
              </w:rPr>
              <w:t>Благоустрій Могилів-Подільської міської територіальної гр</w:t>
            </w:r>
            <w:r w:rsidR="00917F74">
              <w:rPr>
                <w:rFonts w:ascii="Times New Roman" w:eastAsia="Arial" w:hAnsi="Times New Roman"/>
                <w:sz w:val="20"/>
                <w:szCs w:val="20"/>
                <w:lang w:eastAsia="ru-RU"/>
              </w:rPr>
              <w:t xml:space="preserve">омади на 2022-2024 роки» </w:t>
            </w:r>
            <w:r w:rsidRPr="004979ED">
              <w:rPr>
                <w:rFonts w:ascii="Times New Roman" w:eastAsia="Arial" w:hAnsi="Times New Roman"/>
                <w:sz w:val="20"/>
                <w:szCs w:val="20"/>
                <w:lang w:eastAsia="ru-RU"/>
              </w:rPr>
              <w:t>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1F3592"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0825D6" w:rsidRPr="004979ED">
              <w:rPr>
                <w:rFonts w:ascii="Times New Roman" w:eastAsia="Arial" w:hAnsi="Times New Roman"/>
                <w:sz w:val="20"/>
                <w:szCs w:val="20"/>
                <w:lang w:eastAsia="ru-RU"/>
              </w:rPr>
              <w:t xml:space="preserve">ради </w:t>
            </w:r>
          </w:p>
          <w:p w:rsidR="001F3592"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1F3592"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w:t>
            </w:r>
            <w:r w:rsidR="003D7C27" w:rsidRPr="004979ED">
              <w:rPr>
                <w:rFonts w:ascii="Times New Roman" w:eastAsia="Arial" w:hAnsi="Times New Roman"/>
                <w:sz w:val="20"/>
                <w:szCs w:val="20"/>
                <w:lang w:eastAsia="ru-RU"/>
              </w:rPr>
              <w:t>р.</w:t>
            </w:r>
            <w:r w:rsidRPr="004979ED">
              <w:rPr>
                <w:rFonts w:ascii="Times New Roman" w:eastAsia="Arial" w:hAnsi="Times New Roman"/>
                <w:sz w:val="20"/>
                <w:szCs w:val="20"/>
                <w:lang w:eastAsia="ru-RU"/>
              </w:rPr>
              <w:t xml:space="preserve"> </w:t>
            </w:r>
          </w:p>
          <w:p w:rsidR="003D7C27" w:rsidRPr="004979ED" w:rsidRDefault="00E228BA"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w:t>
            </w:r>
            <w:r w:rsidR="003D7C27" w:rsidRPr="004979ED">
              <w:rPr>
                <w:rFonts w:ascii="Times New Roman" w:eastAsia="Arial" w:hAnsi="Times New Roman"/>
                <w:sz w:val="20"/>
                <w:szCs w:val="20"/>
                <w:lang w:eastAsia="ru-RU"/>
              </w:rPr>
              <w:t>449</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1 400 000,00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1 400 000,00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82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1216030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6030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0620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Організація благоустрою населених пунктів</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42 110 431,00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35 000 000,00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7 110 431,00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C37781" w:rsidP="00C37781">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7110</w:t>
            </w:r>
            <w:r w:rsidR="003D7C27" w:rsidRPr="004979ED">
              <w:rPr>
                <w:rFonts w:ascii="Times New Roman" w:eastAsia="Times New Roman" w:hAnsi="Times New Roman"/>
                <w:sz w:val="20"/>
                <w:szCs w:val="20"/>
                <w:lang w:eastAsia="ru-RU"/>
              </w:rPr>
              <w:t>431,00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253"/>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896B66"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w:t>
            </w:r>
            <w:r w:rsidR="00896B66">
              <w:rPr>
                <w:rFonts w:ascii="Times New Roman" w:eastAsia="Arial" w:hAnsi="Times New Roman"/>
                <w:sz w:val="20"/>
                <w:szCs w:val="20"/>
                <w:lang w:eastAsia="ru-RU"/>
              </w:rPr>
              <w:t>«</w:t>
            </w:r>
            <w:r w:rsidRPr="004979ED">
              <w:rPr>
                <w:rFonts w:ascii="Times New Roman" w:eastAsia="Arial" w:hAnsi="Times New Roman"/>
                <w:sz w:val="20"/>
                <w:szCs w:val="20"/>
                <w:lang w:eastAsia="ru-RU"/>
              </w:rPr>
              <w:t>Благоустрій Могилів-Подільської міської територіальної громади на 2022-2024 роки</w:t>
            </w:r>
            <w:r w:rsidR="00896B66">
              <w:rPr>
                <w:rFonts w:ascii="Times New Roman" w:eastAsia="Arial" w:hAnsi="Times New Roman"/>
                <w:sz w:val="20"/>
                <w:szCs w:val="20"/>
                <w:lang w:eastAsia="ru-RU"/>
              </w:rPr>
              <w:t>»</w:t>
            </w:r>
            <w:r w:rsidRPr="004979ED">
              <w:rPr>
                <w:rFonts w:ascii="Times New Roman" w:eastAsia="Arial" w:hAnsi="Times New Roman"/>
                <w:sz w:val="20"/>
                <w:szCs w:val="20"/>
                <w:lang w:eastAsia="ru-RU"/>
              </w:rPr>
              <w:t xml:space="preserve"> зі змінами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1F3592"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0825D6" w:rsidRPr="004979ED">
              <w:rPr>
                <w:rFonts w:ascii="Times New Roman" w:eastAsia="Arial" w:hAnsi="Times New Roman"/>
                <w:sz w:val="20"/>
                <w:szCs w:val="20"/>
                <w:lang w:eastAsia="ru-RU"/>
              </w:rPr>
              <w:t xml:space="preserve">ради </w:t>
            </w:r>
          </w:p>
          <w:p w:rsidR="001F3592"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1F3592"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23.12.2021р.</w:t>
            </w:r>
          </w:p>
          <w:p w:rsidR="003D7C27" w:rsidRPr="004979ED" w:rsidRDefault="000825D6"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w:t>
            </w:r>
            <w:r w:rsidR="003D7C27" w:rsidRPr="004979ED">
              <w:rPr>
                <w:rFonts w:ascii="Times New Roman" w:eastAsia="Arial" w:hAnsi="Times New Roman"/>
                <w:sz w:val="20"/>
                <w:szCs w:val="20"/>
                <w:lang w:eastAsia="ru-RU"/>
              </w:rPr>
              <w:t>449</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42 110 431,00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35 000 000,00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7 110 431,00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C37781" w:rsidP="00C37781">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7110</w:t>
            </w:r>
            <w:r w:rsidR="003D7C27" w:rsidRPr="004979ED">
              <w:rPr>
                <w:rFonts w:ascii="Times New Roman" w:eastAsia="Times New Roman" w:hAnsi="Times New Roman"/>
                <w:sz w:val="20"/>
                <w:szCs w:val="20"/>
                <w:lang w:eastAsia="ru-RU"/>
              </w:rPr>
              <w:t>431,00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962"/>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1216090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6090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0640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Інша діяльність у сфері житлово-комунального господарства</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243 900,00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243 900,00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1747"/>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D0DC9"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Програма організації діяльності органів самоорганізації населення (квартальних комітетів) м.</w:t>
            </w:r>
            <w:r w:rsidR="005D0DC9" w:rsidRPr="004979ED">
              <w:rPr>
                <w:rFonts w:ascii="Times New Roman" w:eastAsia="Arial" w:hAnsi="Times New Roman"/>
                <w:sz w:val="20"/>
                <w:szCs w:val="20"/>
                <w:lang w:eastAsia="ru-RU"/>
              </w:rPr>
              <w:t xml:space="preserve"> </w:t>
            </w:r>
            <w:r w:rsidRPr="004979ED">
              <w:rPr>
                <w:rFonts w:ascii="Times New Roman" w:eastAsia="Arial" w:hAnsi="Times New Roman"/>
                <w:sz w:val="20"/>
                <w:szCs w:val="20"/>
                <w:lang w:eastAsia="ru-RU"/>
              </w:rPr>
              <w:t xml:space="preserve">Могилева-Подільського </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на 2022-2024 роки</w:t>
            </w: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14 сесії </w:t>
            </w:r>
          </w:p>
          <w:p w:rsidR="001F3592"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w:t>
            </w:r>
            <w:r w:rsidR="000825D6" w:rsidRPr="004979ED">
              <w:rPr>
                <w:rFonts w:ascii="Times New Roman" w:eastAsia="Arial" w:hAnsi="Times New Roman"/>
                <w:sz w:val="20"/>
                <w:szCs w:val="20"/>
                <w:lang w:eastAsia="ru-RU"/>
              </w:rPr>
              <w:t xml:space="preserve">ради </w:t>
            </w:r>
          </w:p>
          <w:p w:rsidR="001F3592"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8 скликання </w:t>
            </w:r>
          </w:p>
          <w:p w:rsidR="001F3592"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від 21.12.2021</w:t>
            </w:r>
            <w:r w:rsidR="003D7C27" w:rsidRPr="004979ED">
              <w:rPr>
                <w:rFonts w:ascii="Times New Roman" w:eastAsia="Arial" w:hAnsi="Times New Roman"/>
                <w:sz w:val="20"/>
                <w:szCs w:val="20"/>
                <w:lang w:eastAsia="ru-RU"/>
              </w:rPr>
              <w:t>р.</w:t>
            </w:r>
          </w:p>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№448</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243 900,00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243 900,00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550"/>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8000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b/>
                <w:sz w:val="20"/>
                <w:szCs w:val="20"/>
                <w:lang w:eastAsia="ru-RU"/>
              </w:rPr>
              <w:t>ІНША ДІЯЛЬНІСТЬ</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105 000,00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828"/>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1218340</w:t>
            </w:r>
          </w:p>
        </w:tc>
        <w:tc>
          <w:tcPr>
            <w:tcW w:w="141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8340</w:t>
            </w:r>
          </w:p>
        </w:tc>
        <w:tc>
          <w:tcPr>
            <w:tcW w:w="15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D02343">
            <w:pPr>
              <w:spacing w:line="240" w:lineRule="auto"/>
              <w:jc w:val="center"/>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0540</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Природоохоронні заходи за рахунок цільових фондів</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105 000,00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2324"/>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920605">
            <w:pPr>
              <w:spacing w:line="240" w:lineRule="auto"/>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920605">
            <w:pPr>
              <w:spacing w:line="240" w:lineRule="auto"/>
              <w:rPr>
                <w:rFonts w:ascii="Times New Roman" w:eastAsia="Times New Roman" w:hAnsi="Times New Roman"/>
                <w:sz w:val="20"/>
                <w:szCs w:val="20"/>
                <w:lang w:eastAsia="ru-RU"/>
              </w:rPr>
            </w:pP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920605">
            <w:pPr>
              <w:spacing w:line="240" w:lineRule="auto"/>
              <w:rPr>
                <w:rFonts w:ascii="Times New Roman" w:eastAsia="Times New Roman" w:hAnsi="Times New Roman"/>
                <w:sz w:val="20"/>
                <w:szCs w:val="20"/>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7C27" w:rsidRPr="004979ED" w:rsidRDefault="003D7C27" w:rsidP="00C91EA4">
            <w:pPr>
              <w:spacing w:line="240" w:lineRule="auto"/>
              <w:rPr>
                <w:rFonts w:ascii="Times New Roman" w:eastAsia="Times New Roman" w:hAnsi="Times New Roman"/>
                <w:sz w:val="20"/>
                <w:szCs w:val="20"/>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D4245"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Програма охорони навколишнього природнього середовища </w:t>
            </w:r>
          </w:p>
          <w:p w:rsidR="003D7C27"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території Могилів-Подільської міської територіальної громади Могилів-Подільського району Вінницької області на 2021-2025 роки</w:t>
            </w:r>
          </w:p>
          <w:p w:rsidR="00896B66" w:rsidRPr="00D5608A" w:rsidRDefault="00896B66" w:rsidP="00C91EA4">
            <w:pPr>
              <w:spacing w:line="240" w:lineRule="auto"/>
              <w:ind w:left="60"/>
              <w:rPr>
                <w:rFonts w:ascii="Times New Roman" w:eastAsia="Arial" w:hAnsi="Times New Roman"/>
                <w:sz w:val="20"/>
                <w:szCs w:val="2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0825D6" w:rsidRPr="004979ED" w:rsidRDefault="000825D6"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Рішення </w:t>
            </w:r>
            <w:r w:rsidR="003D7C27" w:rsidRPr="004979ED">
              <w:rPr>
                <w:rFonts w:ascii="Times New Roman" w:eastAsia="Arial" w:hAnsi="Times New Roman"/>
                <w:sz w:val="20"/>
                <w:szCs w:val="20"/>
                <w:lang w:eastAsia="ru-RU"/>
              </w:rPr>
              <w:t xml:space="preserve">11 сесії </w:t>
            </w:r>
          </w:p>
          <w:p w:rsidR="00920605"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 xml:space="preserve">міської ради </w:t>
            </w:r>
          </w:p>
          <w:p w:rsidR="00920605" w:rsidRPr="004979ED" w:rsidRDefault="003D7C27" w:rsidP="00C91EA4">
            <w:pPr>
              <w:spacing w:line="240" w:lineRule="auto"/>
              <w:ind w:left="60"/>
              <w:rPr>
                <w:rFonts w:ascii="Times New Roman" w:eastAsia="Arial" w:hAnsi="Times New Roman"/>
                <w:sz w:val="20"/>
                <w:szCs w:val="20"/>
                <w:lang w:eastAsia="ru-RU"/>
              </w:rPr>
            </w:pPr>
            <w:r w:rsidRPr="004979ED">
              <w:rPr>
                <w:rFonts w:ascii="Times New Roman" w:eastAsia="Arial" w:hAnsi="Times New Roman"/>
                <w:sz w:val="20"/>
                <w:szCs w:val="20"/>
                <w:lang w:eastAsia="ru-RU"/>
              </w:rPr>
              <w:t>8 скликанн</w:t>
            </w:r>
            <w:r w:rsidR="000825D6" w:rsidRPr="004979ED">
              <w:rPr>
                <w:rFonts w:ascii="Times New Roman" w:eastAsia="Arial" w:hAnsi="Times New Roman"/>
                <w:sz w:val="20"/>
                <w:szCs w:val="20"/>
                <w:lang w:eastAsia="ru-RU"/>
              </w:rPr>
              <w:t xml:space="preserve">я </w:t>
            </w:r>
          </w:p>
          <w:p w:rsidR="003D7C27" w:rsidRPr="004979ED" w:rsidRDefault="000825D6" w:rsidP="00C91EA4">
            <w:pPr>
              <w:spacing w:line="240" w:lineRule="auto"/>
              <w:ind w:left="60"/>
              <w:rPr>
                <w:rFonts w:ascii="Times New Roman" w:eastAsia="Times New Roman" w:hAnsi="Times New Roman"/>
                <w:sz w:val="20"/>
                <w:szCs w:val="20"/>
                <w:lang w:eastAsia="ru-RU"/>
              </w:rPr>
            </w:pPr>
            <w:r w:rsidRPr="004979ED">
              <w:rPr>
                <w:rFonts w:ascii="Times New Roman" w:eastAsia="Arial" w:hAnsi="Times New Roman"/>
                <w:sz w:val="20"/>
                <w:szCs w:val="20"/>
                <w:lang w:eastAsia="ru-RU"/>
              </w:rPr>
              <w:t xml:space="preserve">від 01.10.2021р. </w:t>
            </w:r>
            <w:r w:rsidR="003D7C27" w:rsidRPr="004979ED">
              <w:rPr>
                <w:rFonts w:ascii="Times New Roman" w:eastAsia="Arial" w:hAnsi="Times New Roman"/>
                <w:sz w:val="20"/>
                <w:szCs w:val="20"/>
                <w:lang w:eastAsia="ru-RU"/>
              </w:rPr>
              <w:t>№327</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105 000,00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105 000,00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D7C27" w:rsidRPr="004979ED" w:rsidRDefault="003D7C27" w:rsidP="00920605">
            <w:pPr>
              <w:spacing w:line="240" w:lineRule="auto"/>
              <w:ind w:right="60"/>
              <w:jc w:val="center"/>
              <w:rPr>
                <w:rFonts w:ascii="Times New Roman" w:eastAsia="Times New Roman" w:hAnsi="Times New Roman"/>
                <w:sz w:val="20"/>
                <w:szCs w:val="20"/>
                <w:lang w:eastAsia="ru-RU"/>
              </w:rPr>
            </w:pPr>
            <w:r w:rsidRPr="004979ED">
              <w:rPr>
                <w:rFonts w:ascii="Times New Roman" w:eastAsia="Times New Roman" w:hAnsi="Times New Roman"/>
                <w:sz w:val="20"/>
                <w:szCs w:val="20"/>
                <w:lang w:eastAsia="ru-RU"/>
              </w:rPr>
              <w:t>0,00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r w:rsidR="00C678F5" w:rsidRPr="004979ED" w:rsidTr="002B6D56">
        <w:trPr>
          <w:gridAfter w:val="2"/>
          <w:wAfter w:w="997" w:type="dxa"/>
          <w:trHeight w:hRule="exact" w:val="606"/>
        </w:trPr>
        <w:tc>
          <w:tcPr>
            <w:tcW w:w="283" w:type="dxa"/>
          </w:tcPr>
          <w:p w:rsidR="003D7C27" w:rsidRPr="004979ED" w:rsidRDefault="003D7C27" w:rsidP="003D7C27">
            <w:pPr>
              <w:spacing w:line="240" w:lineRule="auto"/>
              <w:rPr>
                <w:rFonts w:ascii="Times New Roman" w:eastAsia="Times New Roman" w:hAnsi="Times New Roman"/>
                <w:sz w:val="20"/>
                <w:szCs w:val="20"/>
                <w:lang w:eastAsia="ru-RU"/>
              </w:rPr>
            </w:pPr>
          </w:p>
        </w:tc>
        <w:tc>
          <w:tcPr>
            <w:tcW w:w="1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X</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X</w:t>
            </w: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X</w:t>
            </w: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ind w:left="60"/>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УСЬОГО</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X</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D7C27" w:rsidRPr="004979ED" w:rsidRDefault="003D7C27" w:rsidP="003D7C27">
            <w:pPr>
              <w:spacing w:line="240" w:lineRule="auto"/>
              <w:jc w:val="center"/>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X</w:t>
            </w:r>
          </w:p>
        </w:tc>
        <w:tc>
          <w:tcPr>
            <w:tcW w:w="142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ind w:right="60"/>
              <w:jc w:val="right"/>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87 794 658,00</w:t>
            </w:r>
          </w:p>
        </w:tc>
        <w:tc>
          <w:tcPr>
            <w:tcW w:w="1276"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ind w:right="60"/>
              <w:jc w:val="right"/>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79 999 227,00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ind w:right="60"/>
              <w:jc w:val="right"/>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7 795 431,00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D7C27" w:rsidRPr="004979ED" w:rsidRDefault="003D7C27" w:rsidP="003D7C27">
            <w:pPr>
              <w:spacing w:line="240" w:lineRule="auto"/>
              <w:ind w:right="60"/>
              <w:jc w:val="right"/>
              <w:rPr>
                <w:rFonts w:ascii="Times New Roman" w:eastAsia="Times New Roman" w:hAnsi="Times New Roman"/>
                <w:sz w:val="20"/>
                <w:szCs w:val="20"/>
                <w:lang w:eastAsia="ru-RU"/>
              </w:rPr>
            </w:pPr>
            <w:r w:rsidRPr="004979ED">
              <w:rPr>
                <w:rFonts w:ascii="Times New Roman" w:eastAsia="Times New Roman" w:hAnsi="Times New Roman"/>
                <w:b/>
                <w:sz w:val="20"/>
                <w:szCs w:val="20"/>
                <w:lang w:eastAsia="ru-RU"/>
              </w:rPr>
              <w:t>7 690 431,00</w:t>
            </w:r>
          </w:p>
        </w:tc>
        <w:tc>
          <w:tcPr>
            <w:tcW w:w="400" w:type="dxa"/>
            <w:gridSpan w:val="2"/>
          </w:tcPr>
          <w:p w:rsidR="003D7C27" w:rsidRPr="004979ED" w:rsidRDefault="003D7C27" w:rsidP="003D7C27">
            <w:pPr>
              <w:spacing w:line="240" w:lineRule="auto"/>
              <w:rPr>
                <w:rFonts w:ascii="Times New Roman" w:eastAsia="Times New Roman" w:hAnsi="Times New Roman"/>
                <w:sz w:val="20"/>
                <w:szCs w:val="20"/>
                <w:lang w:eastAsia="ru-RU"/>
              </w:rPr>
            </w:pPr>
          </w:p>
        </w:tc>
      </w:tr>
    </w:tbl>
    <w:p w:rsidR="00C53418" w:rsidRPr="004979ED" w:rsidRDefault="00C53418" w:rsidP="00D345E5">
      <w:pPr>
        <w:tabs>
          <w:tab w:val="left" w:pos="4140"/>
        </w:tabs>
        <w:rPr>
          <w:rFonts w:ascii="Times New Roman" w:eastAsia="Times New Roman" w:hAnsi="Times New Roman"/>
          <w:sz w:val="20"/>
          <w:szCs w:val="20"/>
          <w:lang w:eastAsia="ru-RU"/>
        </w:rPr>
      </w:pPr>
    </w:p>
    <w:p w:rsidR="002120BF" w:rsidRPr="004979ED" w:rsidRDefault="002120BF" w:rsidP="00D345E5">
      <w:pPr>
        <w:tabs>
          <w:tab w:val="left" w:pos="4140"/>
        </w:tabs>
        <w:rPr>
          <w:rFonts w:ascii="Times New Roman" w:eastAsia="Times New Roman" w:hAnsi="Times New Roman"/>
          <w:sz w:val="20"/>
          <w:szCs w:val="20"/>
          <w:lang w:eastAsia="ru-RU"/>
        </w:rPr>
      </w:pPr>
    </w:p>
    <w:p w:rsidR="002120BF" w:rsidRPr="004979ED" w:rsidRDefault="002120BF" w:rsidP="00D345E5">
      <w:pPr>
        <w:tabs>
          <w:tab w:val="left" w:pos="4140"/>
        </w:tabs>
        <w:rPr>
          <w:rFonts w:ascii="Times New Roman" w:eastAsia="Times New Roman" w:hAnsi="Times New Roman"/>
          <w:sz w:val="20"/>
          <w:szCs w:val="20"/>
          <w:lang w:eastAsia="ru-RU"/>
        </w:rPr>
      </w:pPr>
    </w:p>
    <w:p w:rsidR="00664FCC" w:rsidRDefault="00664FCC">
      <w:pPr>
        <w:tabs>
          <w:tab w:val="left" w:pos="4140"/>
        </w:tabs>
        <w:rPr>
          <w:rFonts w:ascii="Times New Roman" w:eastAsia="Times New Roman" w:hAnsi="Times New Roman"/>
          <w:sz w:val="28"/>
          <w:szCs w:val="28"/>
          <w:lang w:eastAsia="ru-RU"/>
        </w:rPr>
      </w:pPr>
    </w:p>
    <w:p w:rsidR="00CF5B84" w:rsidRDefault="005C7AEE">
      <w:pPr>
        <w:tabs>
          <w:tab w:val="left" w:pos="4140"/>
        </w:tabs>
        <w:rPr>
          <w:rFonts w:ascii="Times New Roman" w:hAnsi="Times New Roman"/>
          <w:sz w:val="28"/>
          <w:szCs w:val="28"/>
        </w:rPr>
        <w:sectPr w:rsidR="00CF5B84" w:rsidSect="00BC7B9B">
          <w:pgSz w:w="16838" w:h="11906" w:orient="landscape"/>
          <w:pgMar w:top="1276" w:right="851" w:bottom="709" w:left="567" w:header="709" w:footer="709" w:gutter="0"/>
          <w:cols w:space="708"/>
          <w:docGrid w:linePitch="360"/>
        </w:sectPr>
      </w:pPr>
      <w:r>
        <w:rPr>
          <w:rFonts w:ascii="Times New Roman" w:eastAsia="Times New Roman" w:hAnsi="Times New Roman"/>
          <w:sz w:val="28"/>
          <w:szCs w:val="28"/>
          <w:lang w:eastAsia="ru-RU"/>
        </w:rPr>
        <w:t xml:space="preserve">                                    Секретар міської ради                                                                                         Тетяна БОРИСОВА</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lastRenderedPageBreak/>
        <w:t xml:space="preserve">                                                                                                       Додаток 8</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t xml:space="preserve">                                                                                              до рішення 40 сесії            </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t xml:space="preserve">                                                                                         міської ради 8 скликання</w:t>
      </w:r>
    </w:p>
    <w:p w:rsidR="00E4687D" w:rsidRDefault="00E4687D" w:rsidP="00E4687D">
      <w:pPr>
        <w:shd w:val="clear" w:color="auto" w:fill="FFFFFF"/>
        <w:spacing w:line="240" w:lineRule="auto"/>
        <w:rPr>
          <w:rFonts w:ascii="Times New Roman" w:hAnsi="Times New Roman"/>
          <w:sz w:val="28"/>
          <w:szCs w:val="28"/>
        </w:rPr>
      </w:pPr>
      <w:r>
        <w:rPr>
          <w:rFonts w:ascii="Times New Roman" w:hAnsi="Times New Roman"/>
          <w:sz w:val="28"/>
          <w:szCs w:val="28"/>
        </w:rPr>
        <w:t xml:space="preserve">                                                                                         від 20.12.2023 року №931</w:t>
      </w:r>
    </w:p>
    <w:p w:rsidR="00D20E14" w:rsidRDefault="00D20E14" w:rsidP="00FC6886">
      <w:pPr>
        <w:tabs>
          <w:tab w:val="left" w:pos="4140"/>
        </w:tabs>
        <w:spacing w:line="240" w:lineRule="auto"/>
        <w:rPr>
          <w:rFonts w:ascii="Times New Roman" w:hAnsi="Times New Roman"/>
          <w:sz w:val="28"/>
          <w:szCs w:val="28"/>
        </w:rPr>
      </w:pPr>
    </w:p>
    <w:p w:rsidR="00FC6886" w:rsidRPr="00FC6886" w:rsidRDefault="00FC6886" w:rsidP="00FC6886">
      <w:pPr>
        <w:tabs>
          <w:tab w:val="left" w:pos="2744"/>
        </w:tabs>
        <w:spacing w:line="240" w:lineRule="auto"/>
        <w:ind w:firstLine="6804"/>
        <w:rPr>
          <w:rFonts w:ascii="Times New Roman" w:eastAsia="Times New Roman" w:hAnsi="Times New Roman"/>
          <w:b/>
          <w:bCs/>
          <w:caps/>
          <w:sz w:val="28"/>
          <w:szCs w:val="28"/>
          <w:lang w:eastAsia="ru-RU"/>
        </w:rPr>
      </w:pPr>
    </w:p>
    <w:p w:rsidR="00FC6886" w:rsidRPr="00FC6886" w:rsidRDefault="00917F74" w:rsidP="00FC6886">
      <w:pPr>
        <w:tabs>
          <w:tab w:val="left" w:pos="2744"/>
        </w:tabs>
        <w:spacing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FC6886" w:rsidRPr="00FC6886">
        <w:rPr>
          <w:rFonts w:ascii="Times New Roman" w:eastAsia="Times New Roman" w:hAnsi="Times New Roman"/>
          <w:b/>
          <w:bCs/>
          <w:sz w:val="28"/>
          <w:szCs w:val="28"/>
          <w:lang w:eastAsia="ru-RU"/>
        </w:rPr>
        <w:t xml:space="preserve">ПОРЯДОК </w:t>
      </w:r>
    </w:p>
    <w:p w:rsidR="00FC6886" w:rsidRPr="00FC6886" w:rsidRDefault="00FC6886" w:rsidP="00FC6886">
      <w:pPr>
        <w:tabs>
          <w:tab w:val="left" w:pos="2744"/>
        </w:tabs>
        <w:spacing w:line="240" w:lineRule="auto"/>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та норматив відрахування до загального фонду</w:t>
      </w:r>
    </w:p>
    <w:p w:rsidR="00BF51A5" w:rsidRDefault="00FC6886" w:rsidP="00BF51A5">
      <w:pPr>
        <w:tabs>
          <w:tab w:val="left" w:pos="2744"/>
        </w:tabs>
        <w:spacing w:line="240" w:lineRule="auto"/>
        <w:ind w:firstLine="567"/>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 xml:space="preserve">бюджету </w:t>
      </w:r>
      <w:r w:rsidRPr="00FC6886">
        <w:rPr>
          <w:rFonts w:ascii="Times New Roman" w:eastAsia="Times New Roman" w:hAnsi="Times New Roman"/>
          <w:b/>
          <w:sz w:val="28"/>
          <w:szCs w:val="28"/>
          <w:lang w:eastAsia="ru-RU"/>
        </w:rPr>
        <w:t>Могилів</w:t>
      </w:r>
      <w:r w:rsidRPr="00FC6886">
        <w:rPr>
          <w:rFonts w:ascii="Times New Roman" w:eastAsia="Times New Roman" w:hAnsi="Times New Roman"/>
          <w:sz w:val="28"/>
          <w:szCs w:val="28"/>
          <w:lang w:eastAsia="ru-RU"/>
        </w:rPr>
        <w:t>-</w:t>
      </w:r>
      <w:r w:rsidRPr="00FC6886">
        <w:rPr>
          <w:rFonts w:ascii="Times New Roman" w:eastAsia="Times New Roman" w:hAnsi="Times New Roman"/>
          <w:b/>
          <w:sz w:val="28"/>
          <w:szCs w:val="28"/>
          <w:lang w:eastAsia="ru-RU"/>
        </w:rPr>
        <w:t>Подільської міської територіальної громади Могилів</w:t>
      </w:r>
      <w:r w:rsidRPr="00FC6886">
        <w:rPr>
          <w:rFonts w:ascii="Times New Roman" w:eastAsia="Times New Roman" w:hAnsi="Times New Roman"/>
          <w:sz w:val="28"/>
          <w:szCs w:val="28"/>
          <w:lang w:eastAsia="ru-RU"/>
        </w:rPr>
        <w:t>-</w:t>
      </w:r>
      <w:r w:rsidRPr="00FC6886">
        <w:rPr>
          <w:rFonts w:ascii="Times New Roman" w:eastAsia="Times New Roman" w:hAnsi="Times New Roman"/>
          <w:b/>
          <w:sz w:val="28"/>
          <w:szCs w:val="28"/>
          <w:lang w:eastAsia="ru-RU"/>
        </w:rPr>
        <w:t>Подільського району Вінницької області</w:t>
      </w:r>
      <w:r w:rsidRPr="00FC6886">
        <w:rPr>
          <w:rFonts w:ascii="Times New Roman" w:eastAsia="Times New Roman" w:hAnsi="Times New Roman"/>
          <w:b/>
          <w:bCs/>
          <w:sz w:val="28"/>
          <w:szCs w:val="28"/>
          <w:lang w:eastAsia="ru-RU"/>
        </w:rPr>
        <w:t xml:space="preserve"> комунальними унітарними підприємствами та їх об’єднаннями, які належать до комунальної власності </w:t>
      </w:r>
      <w:r w:rsidR="00BF51A5">
        <w:rPr>
          <w:rFonts w:ascii="Times New Roman" w:eastAsia="Times New Roman" w:hAnsi="Times New Roman"/>
          <w:b/>
          <w:sz w:val="28"/>
          <w:szCs w:val="28"/>
          <w:lang w:eastAsia="ru-RU"/>
        </w:rPr>
        <w:t>Могилів</w:t>
      </w:r>
      <w:r w:rsidR="00BF51A5" w:rsidRPr="000D574E">
        <w:rPr>
          <w:rFonts w:ascii="Times New Roman" w:eastAsia="Times New Roman" w:hAnsi="Times New Roman"/>
          <w:sz w:val="28"/>
          <w:szCs w:val="28"/>
          <w:lang w:eastAsia="ru-RU"/>
        </w:rPr>
        <w:t>-</w:t>
      </w:r>
      <w:r w:rsidR="00BF51A5">
        <w:rPr>
          <w:rFonts w:ascii="Times New Roman" w:eastAsia="Times New Roman" w:hAnsi="Times New Roman"/>
          <w:b/>
          <w:sz w:val="28"/>
          <w:szCs w:val="28"/>
          <w:lang w:eastAsia="ru-RU"/>
        </w:rPr>
        <w:t xml:space="preserve">Подільської </w:t>
      </w:r>
      <w:r w:rsidRPr="00FC6886">
        <w:rPr>
          <w:rFonts w:ascii="Times New Roman" w:eastAsia="Times New Roman" w:hAnsi="Times New Roman"/>
          <w:b/>
          <w:sz w:val="28"/>
          <w:szCs w:val="28"/>
          <w:lang w:eastAsia="ru-RU"/>
        </w:rPr>
        <w:t>міської територіальної громади Могилів</w:t>
      </w:r>
      <w:r w:rsidRPr="00FC6886">
        <w:rPr>
          <w:rFonts w:ascii="Times New Roman" w:eastAsia="Times New Roman" w:hAnsi="Times New Roman"/>
          <w:sz w:val="28"/>
          <w:szCs w:val="28"/>
          <w:lang w:eastAsia="ru-RU"/>
        </w:rPr>
        <w:t>-</w:t>
      </w:r>
      <w:r w:rsidRPr="00FC6886">
        <w:rPr>
          <w:rFonts w:ascii="Times New Roman" w:eastAsia="Times New Roman" w:hAnsi="Times New Roman"/>
          <w:b/>
          <w:sz w:val="28"/>
          <w:szCs w:val="28"/>
          <w:lang w:eastAsia="ru-RU"/>
        </w:rPr>
        <w:t>Подільського району Вінницької області</w:t>
      </w:r>
      <w:r w:rsidRPr="00FC6886">
        <w:rPr>
          <w:rFonts w:ascii="Times New Roman" w:eastAsia="Times New Roman" w:hAnsi="Times New Roman"/>
          <w:b/>
          <w:bCs/>
          <w:sz w:val="28"/>
          <w:szCs w:val="28"/>
          <w:lang w:eastAsia="ru-RU"/>
        </w:rPr>
        <w:t xml:space="preserve">, </w:t>
      </w:r>
    </w:p>
    <w:p w:rsidR="00BF51A5" w:rsidRDefault="00FC6886" w:rsidP="00BF51A5">
      <w:pPr>
        <w:tabs>
          <w:tab w:val="left" w:pos="2744"/>
        </w:tabs>
        <w:spacing w:line="240" w:lineRule="auto"/>
        <w:ind w:firstLine="567"/>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 xml:space="preserve">частини чистого прибутку (доходу) за результатами </w:t>
      </w:r>
    </w:p>
    <w:p w:rsidR="00FC6886" w:rsidRPr="00FC6886" w:rsidRDefault="00FC6886" w:rsidP="00BF51A5">
      <w:pPr>
        <w:tabs>
          <w:tab w:val="left" w:pos="2744"/>
        </w:tabs>
        <w:spacing w:line="240" w:lineRule="auto"/>
        <w:ind w:firstLine="567"/>
        <w:jc w:val="center"/>
        <w:rPr>
          <w:rFonts w:ascii="Times New Roman" w:eastAsia="Times New Roman" w:hAnsi="Times New Roman"/>
          <w:b/>
          <w:bCs/>
          <w:sz w:val="28"/>
          <w:szCs w:val="28"/>
          <w:lang w:eastAsia="ru-RU"/>
        </w:rPr>
      </w:pPr>
      <w:r w:rsidRPr="00FC6886">
        <w:rPr>
          <w:rFonts w:ascii="Times New Roman" w:eastAsia="Times New Roman" w:hAnsi="Times New Roman"/>
          <w:b/>
          <w:bCs/>
          <w:sz w:val="28"/>
          <w:szCs w:val="28"/>
          <w:lang w:eastAsia="ru-RU"/>
        </w:rPr>
        <w:t>фінансово</w:t>
      </w:r>
      <w:r w:rsidRPr="00FC6886">
        <w:rPr>
          <w:rFonts w:ascii="Times New Roman" w:eastAsia="Times New Roman" w:hAnsi="Times New Roman"/>
          <w:bCs/>
          <w:sz w:val="28"/>
          <w:szCs w:val="28"/>
          <w:lang w:eastAsia="ru-RU"/>
        </w:rPr>
        <w:t>-</w:t>
      </w:r>
      <w:r w:rsidRPr="00FC6886">
        <w:rPr>
          <w:rFonts w:ascii="Times New Roman" w:eastAsia="Times New Roman" w:hAnsi="Times New Roman"/>
          <w:b/>
          <w:bCs/>
          <w:sz w:val="28"/>
          <w:szCs w:val="28"/>
          <w:lang w:eastAsia="ru-RU"/>
        </w:rPr>
        <w:t>господарської діяльності у 2024 році</w:t>
      </w:r>
    </w:p>
    <w:p w:rsidR="00FC6886" w:rsidRPr="00FC6886" w:rsidRDefault="00FC6886" w:rsidP="00FC6886">
      <w:pPr>
        <w:tabs>
          <w:tab w:val="left" w:pos="2744"/>
        </w:tabs>
        <w:spacing w:line="240" w:lineRule="auto"/>
        <w:rPr>
          <w:rFonts w:ascii="Times New Roman" w:eastAsia="Times New Roman" w:hAnsi="Times New Roman"/>
          <w:sz w:val="28"/>
          <w:szCs w:val="28"/>
          <w:lang w:eastAsia="ru-RU"/>
        </w:rPr>
      </w:pPr>
    </w:p>
    <w:p w:rsidR="00FC6886" w:rsidRPr="00FC6886"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1.</w:t>
      </w:r>
      <w:r w:rsidRPr="00FC6886">
        <w:rPr>
          <w:rFonts w:ascii="Times New Roman" w:eastAsia="Times New Roman" w:hAnsi="Times New Roman"/>
          <w:sz w:val="28"/>
          <w:szCs w:val="28"/>
          <w:lang w:eastAsia="ru-RU"/>
        </w:rPr>
        <w:t xml:space="preserve"> </w:t>
      </w:r>
      <w:r w:rsidRPr="00FC6886">
        <w:rPr>
          <w:rFonts w:ascii="Times New Roman" w:eastAsia="Times New Roman" w:hAnsi="Times New Roman"/>
          <w:bCs/>
          <w:sz w:val="28"/>
          <w:szCs w:val="28"/>
          <w:lang w:eastAsia="ru-RU"/>
        </w:rPr>
        <w:t xml:space="preserve">Порядок та норматив відрахування до загального фонду бюджету </w:t>
      </w:r>
      <w:r w:rsidRPr="00FC6886">
        <w:rPr>
          <w:rFonts w:ascii="Times New Roman" w:eastAsia="Times New Roman" w:hAnsi="Times New Roman"/>
          <w:sz w:val="28"/>
          <w:szCs w:val="28"/>
          <w:lang w:eastAsia="ru-RU"/>
        </w:rPr>
        <w:t>Могилів-Подільської міської територіальної грома</w:t>
      </w:r>
      <w:r w:rsidR="00D20E14">
        <w:rPr>
          <w:rFonts w:ascii="Times New Roman" w:eastAsia="Times New Roman" w:hAnsi="Times New Roman"/>
          <w:sz w:val="28"/>
          <w:szCs w:val="28"/>
          <w:lang w:eastAsia="ru-RU"/>
        </w:rPr>
        <w:t xml:space="preserve">ди Могилів-Подільського району </w:t>
      </w:r>
      <w:r w:rsidRPr="00FC6886">
        <w:rPr>
          <w:rFonts w:ascii="Times New Roman" w:eastAsia="Times New Roman" w:hAnsi="Times New Roman"/>
          <w:sz w:val="28"/>
          <w:szCs w:val="28"/>
          <w:lang w:eastAsia="ru-RU"/>
        </w:rPr>
        <w:t>Вінницької області</w:t>
      </w:r>
      <w:r w:rsidRPr="00FC6886">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w:t>
      </w:r>
      <w:r w:rsidRPr="00FC6886">
        <w:rPr>
          <w:rFonts w:ascii="Times New Roman" w:eastAsia="Times New Roman" w:hAnsi="Times New Roman"/>
          <w:sz w:val="28"/>
          <w:szCs w:val="28"/>
          <w:lang w:eastAsia="ru-RU"/>
        </w:rPr>
        <w:t>Могилів-Подільської міської територіальної громади Могилів-Подільського району Вінницької області</w:t>
      </w:r>
      <w:r w:rsidRPr="00FC6886">
        <w:rPr>
          <w:rFonts w:ascii="Times New Roman" w:eastAsia="Times New Roman" w:hAnsi="Times New Roman"/>
          <w:bCs/>
          <w:sz w:val="28"/>
          <w:szCs w:val="28"/>
          <w:lang w:eastAsia="ru-RU"/>
        </w:rPr>
        <w:t xml:space="preserve">, частини чистого прибутку (доходу) за результатами фінансово-господарської діяльності у 2024 році (далі – Порядок) </w:t>
      </w:r>
      <w:r w:rsidRPr="00FC6886">
        <w:rPr>
          <w:rFonts w:ascii="Times New Roman" w:eastAsia="Times New Roman" w:hAnsi="Times New Roman"/>
          <w:sz w:val="28"/>
          <w:szCs w:val="28"/>
          <w:lang w:eastAsia="ru-RU"/>
        </w:rPr>
        <w:t>розроблено на виконання пункту 35 частини 1 статті 64 Бюджетного кодексу України.</w:t>
      </w:r>
    </w:p>
    <w:p w:rsidR="00FC6886" w:rsidRPr="00FC6886" w:rsidRDefault="00785132" w:rsidP="00785132">
      <w:pPr>
        <w:tabs>
          <w:tab w:val="left" w:pos="709"/>
          <w:tab w:val="left" w:pos="851"/>
          <w:tab w:val="left" w:pos="1440"/>
          <w:tab w:val="left" w:pos="274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886" w:rsidRPr="00FC6886">
        <w:rPr>
          <w:rFonts w:ascii="Times New Roman" w:eastAsia="Times New Roman" w:hAnsi="Times New Roman"/>
          <w:b/>
          <w:sz w:val="28"/>
          <w:szCs w:val="28"/>
          <w:lang w:eastAsia="ru-RU"/>
        </w:rPr>
        <w:t>2.</w:t>
      </w:r>
      <w:r w:rsidR="00FC6886" w:rsidRPr="00FC6886">
        <w:rPr>
          <w:rFonts w:ascii="Times New Roman" w:eastAsia="Times New Roman" w:hAnsi="Times New Roman"/>
          <w:sz w:val="28"/>
          <w:szCs w:val="28"/>
          <w:lang w:eastAsia="ru-RU"/>
        </w:rPr>
        <w:t xml:space="preserve"> Відповідно д</w:t>
      </w:r>
      <w:r w:rsidR="00D20E14">
        <w:rPr>
          <w:rFonts w:ascii="Times New Roman" w:eastAsia="Times New Roman" w:hAnsi="Times New Roman"/>
          <w:sz w:val="28"/>
          <w:szCs w:val="28"/>
          <w:lang w:eastAsia="ru-RU"/>
        </w:rPr>
        <w:t xml:space="preserve">о цього Порядку встановлюється </w:t>
      </w:r>
      <w:r w:rsidR="00FC6886" w:rsidRPr="00FC6886">
        <w:rPr>
          <w:rFonts w:ascii="Times New Roman" w:eastAsia="Times New Roman" w:hAnsi="Times New Roman"/>
          <w:sz w:val="28"/>
          <w:szCs w:val="28"/>
          <w:lang w:eastAsia="ru-RU"/>
        </w:rPr>
        <w:t>норматив відрахування до загального фонду бюджету Могилів-Подільської міської територіальної громади Могилів-</w:t>
      </w:r>
      <w:r w:rsidR="00D20E14">
        <w:rPr>
          <w:rFonts w:ascii="Times New Roman" w:eastAsia="Times New Roman" w:hAnsi="Times New Roman"/>
          <w:sz w:val="28"/>
          <w:szCs w:val="28"/>
          <w:lang w:eastAsia="ru-RU"/>
        </w:rPr>
        <w:t xml:space="preserve">Подільського району </w:t>
      </w:r>
      <w:r w:rsidR="00FC6886" w:rsidRPr="00FC6886">
        <w:rPr>
          <w:rFonts w:ascii="Times New Roman" w:eastAsia="Times New Roman" w:hAnsi="Times New Roman"/>
          <w:sz w:val="28"/>
          <w:szCs w:val="28"/>
          <w:lang w:eastAsia="ru-RU"/>
        </w:rPr>
        <w:t>Вінницької області комунальними унітарними підприємствами та їх об’єднаннями, які належать до комунальної власності Могилів-Подільської міської територіальної громади Могилів-Подільського району Вінницької області (далі - підприємствами), і мають здійснювати нарахування та сплату до загального фонду бюджету громади частину чистого прибутку (доходу) за результатами фінансово-господарської діяльності 2023 року та наростаючим підсумком щоквартальної фінансово-господарської діяльності у 2024 році у строки, встановлені для сплати податку на прибуток підприємств.</w:t>
      </w:r>
    </w:p>
    <w:p w:rsidR="00BB7490"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3.</w:t>
      </w:r>
      <w:r w:rsidRPr="00FC6886">
        <w:rPr>
          <w:rFonts w:ascii="Times New Roman" w:eastAsia="Times New Roman" w:hAnsi="Times New Roman"/>
          <w:sz w:val="28"/>
          <w:szCs w:val="28"/>
          <w:lang w:eastAsia="ru-RU"/>
        </w:rPr>
        <w:t xml:space="preserve"> Норматив відрахування встановлюється в розмірі 15 відсотків до чистого прибутку (доходу), виходячи з аналізу фіна</w:t>
      </w:r>
      <w:r w:rsidR="00D20E14">
        <w:rPr>
          <w:rFonts w:ascii="Times New Roman" w:eastAsia="Times New Roman" w:hAnsi="Times New Roman"/>
          <w:sz w:val="28"/>
          <w:szCs w:val="28"/>
          <w:lang w:eastAsia="ru-RU"/>
        </w:rPr>
        <w:t xml:space="preserve">нсово-господарської діяльності </w:t>
      </w:r>
      <w:r w:rsidRPr="00FC6886">
        <w:rPr>
          <w:rFonts w:ascii="Times New Roman" w:eastAsia="Times New Roman" w:hAnsi="Times New Roman"/>
          <w:sz w:val="28"/>
          <w:szCs w:val="28"/>
          <w:lang w:eastAsia="ru-RU"/>
        </w:rPr>
        <w:t>та економічних факторів, які впливають на діяльність даних підприємств, з відповідним розгля</w:t>
      </w:r>
      <w:r w:rsidR="00D20E14">
        <w:rPr>
          <w:rFonts w:ascii="Times New Roman" w:eastAsia="Times New Roman" w:hAnsi="Times New Roman"/>
          <w:sz w:val="28"/>
          <w:szCs w:val="28"/>
          <w:lang w:eastAsia="ru-RU"/>
        </w:rPr>
        <w:t xml:space="preserve">дом та погодженням з постійною </w:t>
      </w:r>
      <w:r w:rsidRPr="00FC6886">
        <w:rPr>
          <w:rFonts w:ascii="Times New Roman" w:eastAsia="Times New Roman" w:hAnsi="Times New Roman"/>
          <w:sz w:val="28"/>
          <w:szCs w:val="28"/>
          <w:lang w:eastAsia="ru-RU"/>
        </w:rPr>
        <w:t>комісією</w:t>
      </w:r>
    </w:p>
    <w:p w:rsidR="007E7DEF" w:rsidRPr="00FC6886" w:rsidRDefault="00BB7490" w:rsidP="00BB7490">
      <w:pPr>
        <w:tabs>
          <w:tab w:val="left" w:pos="274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міської ради</w:t>
      </w:r>
      <w:r w:rsidR="00FC6886" w:rsidRPr="00FC6886">
        <w:rPr>
          <w:rFonts w:ascii="Times New Roman" w:eastAsia="Times New Roman" w:hAnsi="Times New Roman"/>
          <w:sz w:val="28"/>
          <w:szCs w:val="28"/>
          <w:lang w:eastAsia="ru-RU"/>
        </w:rPr>
        <w:t xml:space="preserve"> </w:t>
      </w:r>
      <w:r w:rsidR="00FC6886" w:rsidRPr="00FC6886">
        <w:rPr>
          <w:rFonts w:ascii="Times New Roman" w:eastAsia="Times New Roman" w:hAnsi="Times New Roman"/>
          <w:bCs/>
          <w:sz w:val="28"/>
          <w:szCs w:val="28"/>
          <w:lang w:eastAsia="ru-RU"/>
        </w:rPr>
        <w:t>з питань фінансів, бюджету, планування соціально-економічного розвитку, інвестицій та міжнародного співробітництва</w:t>
      </w:r>
      <w:r w:rsidR="00FC6886" w:rsidRPr="00FC6886">
        <w:rPr>
          <w:rFonts w:ascii="Times New Roman" w:eastAsia="Times New Roman" w:hAnsi="Times New Roman"/>
          <w:sz w:val="28"/>
          <w:szCs w:val="28"/>
          <w:lang w:eastAsia="ru-RU"/>
        </w:rPr>
        <w:t xml:space="preserve"> (</w:t>
      </w:r>
      <w:proofErr w:type="spellStart"/>
      <w:r w:rsidR="00FC6886" w:rsidRPr="00FC6886">
        <w:rPr>
          <w:rFonts w:ascii="Times New Roman" w:eastAsia="Times New Roman" w:hAnsi="Times New Roman"/>
          <w:sz w:val="28"/>
          <w:szCs w:val="28"/>
          <w:lang w:eastAsia="ru-RU"/>
        </w:rPr>
        <w:t>Трейбич</w:t>
      </w:r>
      <w:proofErr w:type="spellEnd"/>
      <w:r w:rsidR="00FC6886" w:rsidRPr="00FC6886">
        <w:rPr>
          <w:rFonts w:ascii="Times New Roman" w:eastAsia="Times New Roman" w:hAnsi="Times New Roman"/>
          <w:sz w:val="28"/>
          <w:szCs w:val="28"/>
          <w:lang w:eastAsia="ru-RU"/>
        </w:rPr>
        <w:t xml:space="preserve"> Е.А.).</w:t>
      </w:r>
    </w:p>
    <w:p w:rsidR="00073FBB" w:rsidRDefault="00FC6886" w:rsidP="000A34EC">
      <w:pPr>
        <w:tabs>
          <w:tab w:val="left" w:pos="709"/>
          <w:tab w:val="left" w:pos="2744"/>
        </w:tabs>
        <w:spacing w:line="240" w:lineRule="auto"/>
        <w:ind w:firstLine="708"/>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4.</w:t>
      </w:r>
      <w:r w:rsidRPr="00FC6886">
        <w:rPr>
          <w:rFonts w:ascii="Times New Roman" w:eastAsia="Times New Roman" w:hAnsi="Times New Roman"/>
          <w:sz w:val="28"/>
          <w:szCs w:val="28"/>
          <w:lang w:eastAsia="ru-RU"/>
        </w:rPr>
        <w:t xml:space="preserve"> Керівники підприємств щорічно під час складання річних фінансових планів на наступний рік зобов’язані передбачити планову </w:t>
      </w:r>
    </w:p>
    <w:p w:rsidR="00073FBB" w:rsidRDefault="00FC6886" w:rsidP="00073FBB">
      <w:pPr>
        <w:tabs>
          <w:tab w:val="left" w:pos="709"/>
          <w:tab w:val="left" w:pos="2744"/>
        </w:tabs>
        <w:spacing w:line="240" w:lineRule="auto"/>
        <w:rPr>
          <w:rFonts w:ascii="Times New Roman" w:eastAsia="Times New Roman" w:hAnsi="Times New Roman"/>
          <w:sz w:val="28"/>
          <w:szCs w:val="28"/>
          <w:lang w:eastAsia="ru-RU"/>
        </w:rPr>
      </w:pPr>
      <w:r w:rsidRPr="00FC6886">
        <w:rPr>
          <w:rFonts w:ascii="Times New Roman" w:eastAsia="Times New Roman" w:hAnsi="Times New Roman"/>
          <w:sz w:val="28"/>
          <w:szCs w:val="28"/>
          <w:lang w:eastAsia="ru-RU"/>
        </w:rPr>
        <w:t>суму відрахувань частин</w:t>
      </w:r>
      <w:r w:rsidR="00D20E14">
        <w:rPr>
          <w:rFonts w:ascii="Times New Roman" w:eastAsia="Times New Roman" w:hAnsi="Times New Roman"/>
          <w:sz w:val="28"/>
          <w:szCs w:val="28"/>
          <w:lang w:eastAsia="ru-RU"/>
        </w:rPr>
        <w:t xml:space="preserve">и чистого прибутку (доходу) до </w:t>
      </w:r>
      <w:r w:rsidRPr="00FC6886">
        <w:rPr>
          <w:rFonts w:ascii="Times New Roman" w:eastAsia="Times New Roman" w:hAnsi="Times New Roman"/>
          <w:sz w:val="28"/>
          <w:szCs w:val="28"/>
          <w:lang w:eastAsia="ru-RU"/>
        </w:rPr>
        <w:t>б</w:t>
      </w:r>
      <w:r w:rsidR="00BB7490">
        <w:rPr>
          <w:rFonts w:ascii="Times New Roman" w:eastAsia="Times New Roman" w:hAnsi="Times New Roman"/>
          <w:sz w:val="28"/>
          <w:szCs w:val="28"/>
          <w:lang w:eastAsia="ru-RU"/>
        </w:rPr>
        <w:t xml:space="preserve">юджету </w:t>
      </w:r>
    </w:p>
    <w:p w:rsidR="00FC6886" w:rsidRPr="00FC6886" w:rsidRDefault="00BB7490" w:rsidP="00073FBB">
      <w:pPr>
        <w:tabs>
          <w:tab w:val="left" w:pos="709"/>
          <w:tab w:val="left" w:pos="274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Могилів-Подільської </w:t>
      </w:r>
      <w:r w:rsidR="00FC6886" w:rsidRPr="00FC6886">
        <w:rPr>
          <w:rFonts w:ascii="Times New Roman" w:eastAsia="Times New Roman" w:hAnsi="Times New Roman"/>
          <w:sz w:val="28"/>
          <w:szCs w:val="28"/>
          <w:lang w:eastAsia="ru-RU"/>
        </w:rPr>
        <w:t>міської територіальної громади Могилів-Подільського району Вінницької області, н</w:t>
      </w:r>
      <w:r>
        <w:rPr>
          <w:rFonts w:ascii="Times New Roman" w:eastAsia="Times New Roman" w:hAnsi="Times New Roman"/>
          <w:sz w:val="28"/>
          <w:szCs w:val="28"/>
          <w:lang w:eastAsia="ru-RU"/>
        </w:rPr>
        <w:t xml:space="preserve">е менше встановленого рішенням </w:t>
      </w:r>
      <w:r w:rsidR="00FC6886" w:rsidRPr="00FC6886">
        <w:rPr>
          <w:rFonts w:ascii="Times New Roman" w:eastAsia="Times New Roman" w:hAnsi="Times New Roman"/>
          <w:sz w:val="28"/>
          <w:szCs w:val="28"/>
          <w:lang w:eastAsia="ru-RU"/>
        </w:rPr>
        <w:t>міської ради нормативу.</w:t>
      </w:r>
    </w:p>
    <w:p w:rsidR="00FC6886" w:rsidRPr="00FC6886" w:rsidRDefault="00FC6886" w:rsidP="00BF51A5">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5.</w:t>
      </w:r>
      <w:r w:rsidRPr="00FC6886">
        <w:rPr>
          <w:rFonts w:ascii="Times New Roman" w:eastAsia="Times New Roman" w:hAnsi="Times New Roman"/>
          <w:sz w:val="28"/>
          <w:szCs w:val="28"/>
          <w:lang w:eastAsia="ru-RU"/>
        </w:rPr>
        <w:t xml:space="preserve"> Частина чистого прибутку (доходу), що підлягає сплаті до загального фонду бюджету Могилів-Подільської міської територіальної громади Могилів-Подільського району Вінницької області, розраховується підприємствами відповідно до Порядку та нормативу, встановленого міською радою.</w:t>
      </w:r>
    </w:p>
    <w:p w:rsidR="00FC6886" w:rsidRPr="00FC6886" w:rsidRDefault="00FC6886" w:rsidP="00917F74">
      <w:pPr>
        <w:tabs>
          <w:tab w:val="left" w:pos="709"/>
          <w:tab w:val="left" w:pos="2744"/>
        </w:tabs>
        <w:spacing w:line="240" w:lineRule="auto"/>
        <w:rPr>
          <w:rFonts w:ascii="Times New Roman" w:eastAsia="Times New Roman" w:hAnsi="Times New Roman"/>
          <w:sz w:val="28"/>
          <w:szCs w:val="28"/>
          <w:lang w:eastAsia="ru-RU"/>
        </w:rPr>
      </w:pPr>
      <w:r w:rsidRPr="00FC6886">
        <w:rPr>
          <w:rFonts w:ascii="Times New Roman" w:eastAsia="Times New Roman" w:hAnsi="Times New Roman"/>
          <w:sz w:val="28"/>
          <w:szCs w:val="28"/>
          <w:lang w:eastAsia="ru-RU"/>
        </w:rPr>
        <w:t xml:space="preserve">         </w:t>
      </w:r>
      <w:r w:rsidR="00785132">
        <w:rPr>
          <w:rFonts w:ascii="Times New Roman" w:eastAsia="Times New Roman" w:hAnsi="Times New Roman"/>
          <w:sz w:val="28"/>
          <w:szCs w:val="28"/>
          <w:lang w:eastAsia="ru-RU"/>
        </w:rPr>
        <w:t xml:space="preserve"> </w:t>
      </w:r>
      <w:r w:rsidRPr="00FC6886">
        <w:rPr>
          <w:rFonts w:ascii="Times New Roman" w:eastAsia="Times New Roman" w:hAnsi="Times New Roman"/>
          <w:sz w:val="28"/>
          <w:szCs w:val="28"/>
          <w:lang w:eastAsia="ru-RU"/>
        </w:rPr>
        <w:t xml:space="preserve">Розрахунок частини чистого прибутку (доходу) разом з фінансовою звітністю, складеною відповідно до положень (стандартів) бухгалтерського обліку, подається комунальними унітарними підприємствами та їх об’єднаннями до органів державної податкової служби за підсумками кварталу, півріччя, трьох кварталів та року у терміни, передбачені для квартальної звітності - протягом 40 календарних днів, що настають за  останнім календарним днем звітного (податкового) кварталу. </w:t>
      </w:r>
    </w:p>
    <w:p w:rsidR="00785132" w:rsidRDefault="00FC6886" w:rsidP="00917F74">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6.</w:t>
      </w:r>
      <w:r w:rsidRPr="00FC6886">
        <w:rPr>
          <w:rFonts w:ascii="Times New Roman" w:eastAsia="Times New Roman" w:hAnsi="Times New Roman"/>
          <w:sz w:val="28"/>
          <w:szCs w:val="28"/>
          <w:lang w:eastAsia="ru-RU"/>
        </w:rPr>
        <w:t xml:space="preserve"> Визначена відповідно до Порядку частина чистого прибутку (доходу) зараховується на відповідний рахунок обліку даних надходжень до загального фонду бюджету Могилів-Подільської міської територіальної громади Могилів-Подільського району Вінницької області, відкритий в управлінні Державної казначейської служби України, місто Київ, </w:t>
      </w:r>
    </w:p>
    <w:p w:rsidR="00FC6886" w:rsidRPr="00FC6886" w:rsidRDefault="00FC6886" w:rsidP="00917F74">
      <w:pPr>
        <w:tabs>
          <w:tab w:val="left" w:pos="709"/>
          <w:tab w:val="left" w:pos="2744"/>
        </w:tabs>
        <w:spacing w:line="240" w:lineRule="auto"/>
        <w:rPr>
          <w:rFonts w:ascii="Times New Roman" w:eastAsia="Times New Roman" w:hAnsi="Times New Roman"/>
          <w:sz w:val="28"/>
          <w:szCs w:val="28"/>
          <w:lang w:eastAsia="ru-RU"/>
        </w:rPr>
      </w:pPr>
      <w:r w:rsidRPr="00FC6886">
        <w:rPr>
          <w:rFonts w:ascii="Times New Roman" w:eastAsia="Times New Roman" w:hAnsi="Times New Roman"/>
          <w:sz w:val="28"/>
          <w:szCs w:val="28"/>
          <w:lang w:eastAsia="ru-RU"/>
        </w:rPr>
        <w:t>УДКСУ у Могилів-Подільському районі та місті Могилеві-Подільському.</w:t>
      </w:r>
    </w:p>
    <w:p w:rsidR="00FC6886" w:rsidRPr="00FC6886" w:rsidRDefault="00FC6886" w:rsidP="00917F74">
      <w:pPr>
        <w:tabs>
          <w:tab w:val="left" w:pos="2744"/>
        </w:tabs>
        <w:spacing w:line="240" w:lineRule="auto"/>
        <w:ind w:firstLine="720"/>
        <w:rPr>
          <w:rFonts w:ascii="Times New Roman" w:eastAsia="Times New Roman" w:hAnsi="Times New Roman"/>
          <w:sz w:val="28"/>
          <w:szCs w:val="28"/>
          <w:lang w:eastAsia="ru-RU"/>
        </w:rPr>
      </w:pPr>
      <w:r w:rsidRPr="00FC6886">
        <w:rPr>
          <w:rFonts w:ascii="Times New Roman" w:eastAsia="Times New Roman" w:hAnsi="Times New Roman"/>
          <w:b/>
          <w:sz w:val="28"/>
          <w:szCs w:val="28"/>
          <w:lang w:eastAsia="ru-RU"/>
        </w:rPr>
        <w:t>7.</w:t>
      </w:r>
      <w:r w:rsidRPr="00FC6886">
        <w:rPr>
          <w:rFonts w:ascii="Times New Roman" w:eastAsia="Times New Roman" w:hAnsi="Times New Roman"/>
          <w:sz w:val="28"/>
          <w:szCs w:val="28"/>
          <w:lang w:eastAsia="ru-RU"/>
        </w:rPr>
        <w:t xml:space="preserve"> Інформацію про нарахування та сплату частини чистого прибутку (доходу), відповідно до Порядку та нормативу</w:t>
      </w:r>
      <w:r w:rsidRPr="00FC6886">
        <w:rPr>
          <w:rFonts w:ascii="Times New Roman" w:eastAsia="Times New Roman" w:hAnsi="Times New Roman"/>
          <w:b/>
          <w:bCs/>
          <w:sz w:val="28"/>
          <w:szCs w:val="28"/>
          <w:lang w:eastAsia="ru-RU"/>
        </w:rPr>
        <w:t xml:space="preserve"> </w:t>
      </w:r>
      <w:r w:rsidRPr="00FC6886">
        <w:rPr>
          <w:rFonts w:ascii="Times New Roman" w:eastAsia="Times New Roman" w:hAnsi="Times New Roman"/>
          <w:sz w:val="28"/>
          <w:szCs w:val="28"/>
          <w:lang w:eastAsia="ru-RU"/>
        </w:rPr>
        <w:t>відрахування до загального фонду бюджету Могилів-Подільської міської територіальної громади Могилів-Подільського району Вінницької області, комунальні унітарні підприємства та їх об’єднання, які належать до комунальної власності територіальної громади, пода</w:t>
      </w:r>
      <w:r w:rsidR="00B82FB0">
        <w:rPr>
          <w:rFonts w:ascii="Times New Roman" w:eastAsia="Times New Roman" w:hAnsi="Times New Roman"/>
          <w:sz w:val="28"/>
          <w:szCs w:val="28"/>
          <w:lang w:eastAsia="ru-RU"/>
        </w:rPr>
        <w:t xml:space="preserve">ють до Головного управління ДПС </w:t>
      </w:r>
      <w:r w:rsidRPr="00FC6886">
        <w:rPr>
          <w:rFonts w:ascii="Times New Roman" w:eastAsia="Times New Roman" w:hAnsi="Times New Roman"/>
          <w:sz w:val="28"/>
          <w:szCs w:val="28"/>
          <w:lang w:eastAsia="ru-RU"/>
        </w:rPr>
        <w:t>у Вінницькій області.</w:t>
      </w:r>
    </w:p>
    <w:p w:rsidR="00FC6886" w:rsidRPr="00FC6886" w:rsidRDefault="00FC6886" w:rsidP="00BF51A5">
      <w:pPr>
        <w:tabs>
          <w:tab w:val="left" w:pos="2744"/>
        </w:tabs>
        <w:spacing w:line="240" w:lineRule="auto"/>
        <w:rPr>
          <w:rFonts w:ascii="Times New Roman" w:eastAsia="Times New Roman" w:hAnsi="Times New Roman"/>
          <w:sz w:val="28"/>
          <w:szCs w:val="28"/>
          <w:lang w:eastAsia="ru-RU"/>
        </w:rPr>
      </w:pPr>
    </w:p>
    <w:p w:rsidR="00FC6886" w:rsidRPr="00FC6886" w:rsidRDefault="00FC6886" w:rsidP="00BF51A5">
      <w:pPr>
        <w:tabs>
          <w:tab w:val="left" w:pos="2744"/>
        </w:tabs>
        <w:spacing w:line="240" w:lineRule="auto"/>
        <w:rPr>
          <w:rFonts w:ascii="Times New Roman" w:eastAsia="Times New Roman" w:hAnsi="Times New Roman"/>
          <w:sz w:val="28"/>
          <w:szCs w:val="28"/>
          <w:lang w:eastAsia="ru-RU"/>
        </w:rPr>
      </w:pPr>
    </w:p>
    <w:p w:rsidR="00FC6886" w:rsidRDefault="00FC6886" w:rsidP="00FC6886">
      <w:pPr>
        <w:tabs>
          <w:tab w:val="left" w:pos="2744"/>
        </w:tabs>
        <w:spacing w:line="240" w:lineRule="auto"/>
        <w:jc w:val="both"/>
        <w:rPr>
          <w:rFonts w:ascii="Times New Roman" w:eastAsia="Times New Roman" w:hAnsi="Times New Roman"/>
          <w:sz w:val="28"/>
          <w:szCs w:val="28"/>
          <w:lang w:eastAsia="ru-RU"/>
        </w:rPr>
      </w:pPr>
    </w:p>
    <w:p w:rsidR="00FC6886" w:rsidRPr="00FC6886" w:rsidRDefault="00FC6886" w:rsidP="00FC6886">
      <w:pPr>
        <w:tabs>
          <w:tab w:val="left" w:pos="2744"/>
        </w:tabs>
        <w:spacing w:line="240" w:lineRule="auto"/>
        <w:jc w:val="both"/>
        <w:rPr>
          <w:rFonts w:ascii="Times New Roman" w:eastAsia="Times New Roman" w:hAnsi="Times New Roman"/>
          <w:sz w:val="28"/>
          <w:szCs w:val="28"/>
          <w:lang w:eastAsia="ru-RU"/>
        </w:rPr>
      </w:pPr>
    </w:p>
    <w:p w:rsidR="00FC6886" w:rsidRPr="00B82FB0" w:rsidRDefault="00E265A4" w:rsidP="00E4687D">
      <w:pPr>
        <w:tabs>
          <w:tab w:val="left" w:pos="426"/>
          <w:tab w:val="left" w:pos="2744"/>
        </w:tabs>
        <w:spacing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073FBB">
        <w:rPr>
          <w:rFonts w:ascii="Times New Roman" w:eastAsia="Times New Roman" w:hAnsi="Times New Roman"/>
          <w:sz w:val="28"/>
          <w:szCs w:val="28"/>
          <w:lang w:eastAsia="ru-RU"/>
        </w:rPr>
        <w:t xml:space="preserve"> </w:t>
      </w:r>
      <w:r w:rsidR="00E4687D">
        <w:rPr>
          <w:rFonts w:ascii="Times New Roman" w:eastAsia="Times New Roman" w:hAnsi="Times New Roman"/>
          <w:sz w:val="28"/>
          <w:szCs w:val="28"/>
          <w:lang w:eastAsia="ru-RU"/>
        </w:rPr>
        <w:t xml:space="preserve">Секретар міської ради                                            </w:t>
      </w:r>
      <w:r w:rsidR="00C143F7">
        <w:rPr>
          <w:rFonts w:ascii="Times New Roman" w:eastAsia="Times New Roman" w:hAnsi="Times New Roman"/>
          <w:sz w:val="28"/>
          <w:szCs w:val="28"/>
          <w:lang w:eastAsia="ru-RU"/>
        </w:rPr>
        <w:t xml:space="preserve"> </w:t>
      </w:r>
      <w:r w:rsidR="00E4687D">
        <w:rPr>
          <w:rFonts w:ascii="Times New Roman" w:eastAsia="Times New Roman" w:hAnsi="Times New Roman"/>
          <w:sz w:val="28"/>
          <w:szCs w:val="28"/>
          <w:lang w:eastAsia="ru-RU"/>
        </w:rPr>
        <w:t xml:space="preserve">       Тетяна БОРИСОВА</w:t>
      </w:r>
    </w:p>
    <w:p w:rsidR="00CF5B84" w:rsidRPr="002120BF" w:rsidRDefault="00CF5B84">
      <w:pPr>
        <w:tabs>
          <w:tab w:val="left" w:pos="4140"/>
        </w:tabs>
        <w:rPr>
          <w:rFonts w:ascii="Times New Roman" w:hAnsi="Times New Roman"/>
          <w:sz w:val="28"/>
          <w:szCs w:val="28"/>
        </w:rPr>
      </w:pPr>
    </w:p>
    <w:sectPr w:rsidR="00CF5B84" w:rsidRPr="002120BF" w:rsidSect="007D165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15:restartNumberingAfterBreak="0">
    <w:nsid w:val="38C054A0"/>
    <w:multiLevelType w:val="hybridMultilevel"/>
    <w:tmpl w:val="C6C27B20"/>
    <w:lvl w:ilvl="0" w:tplc="4BBE4D38">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BD"/>
    <w:rsid w:val="00001B37"/>
    <w:rsid w:val="0000401E"/>
    <w:rsid w:val="00016D98"/>
    <w:rsid w:val="00020EBF"/>
    <w:rsid w:val="00023824"/>
    <w:rsid w:val="000254DC"/>
    <w:rsid w:val="000337E1"/>
    <w:rsid w:val="00046C99"/>
    <w:rsid w:val="0006329D"/>
    <w:rsid w:val="0006510A"/>
    <w:rsid w:val="00073FBB"/>
    <w:rsid w:val="000825D6"/>
    <w:rsid w:val="00084BE4"/>
    <w:rsid w:val="00084FE0"/>
    <w:rsid w:val="000957F7"/>
    <w:rsid w:val="000A34EC"/>
    <w:rsid w:val="000A60D9"/>
    <w:rsid w:val="000C182D"/>
    <w:rsid w:val="000C3445"/>
    <w:rsid w:val="000D1E9F"/>
    <w:rsid w:val="000D2BFD"/>
    <w:rsid w:val="000D574E"/>
    <w:rsid w:val="000D7BBD"/>
    <w:rsid w:val="000F0E6B"/>
    <w:rsid w:val="000F451E"/>
    <w:rsid w:val="000F6590"/>
    <w:rsid w:val="0010317C"/>
    <w:rsid w:val="0010787B"/>
    <w:rsid w:val="00114BC6"/>
    <w:rsid w:val="001218B8"/>
    <w:rsid w:val="00130DA1"/>
    <w:rsid w:val="00140F58"/>
    <w:rsid w:val="00142D51"/>
    <w:rsid w:val="00163A72"/>
    <w:rsid w:val="00170BA1"/>
    <w:rsid w:val="0018004F"/>
    <w:rsid w:val="00181758"/>
    <w:rsid w:val="00184F71"/>
    <w:rsid w:val="001852A7"/>
    <w:rsid w:val="001C3624"/>
    <w:rsid w:val="001D1FFA"/>
    <w:rsid w:val="001E2376"/>
    <w:rsid w:val="001E3087"/>
    <w:rsid w:val="001E3868"/>
    <w:rsid w:val="001E4C6D"/>
    <w:rsid w:val="001F3592"/>
    <w:rsid w:val="001F3C99"/>
    <w:rsid w:val="001F6B63"/>
    <w:rsid w:val="002101E2"/>
    <w:rsid w:val="00211876"/>
    <w:rsid w:val="00211D12"/>
    <w:rsid w:val="002120BF"/>
    <w:rsid w:val="00223512"/>
    <w:rsid w:val="00225E64"/>
    <w:rsid w:val="00230620"/>
    <w:rsid w:val="00232FE0"/>
    <w:rsid w:val="00237157"/>
    <w:rsid w:val="0024094A"/>
    <w:rsid w:val="00252256"/>
    <w:rsid w:val="00252919"/>
    <w:rsid w:val="00282841"/>
    <w:rsid w:val="00282D6D"/>
    <w:rsid w:val="002859F6"/>
    <w:rsid w:val="0029256C"/>
    <w:rsid w:val="002936F5"/>
    <w:rsid w:val="002950F5"/>
    <w:rsid w:val="002A4080"/>
    <w:rsid w:val="002B3490"/>
    <w:rsid w:val="002B6D56"/>
    <w:rsid w:val="002C5976"/>
    <w:rsid w:val="002D23C4"/>
    <w:rsid w:val="002D6421"/>
    <w:rsid w:val="002E4D06"/>
    <w:rsid w:val="002E5A94"/>
    <w:rsid w:val="00303444"/>
    <w:rsid w:val="00304A40"/>
    <w:rsid w:val="00304DA5"/>
    <w:rsid w:val="0032654B"/>
    <w:rsid w:val="00331AFF"/>
    <w:rsid w:val="0035661E"/>
    <w:rsid w:val="003602DE"/>
    <w:rsid w:val="00374C98"/>
    <w:rsid w:val="003A3FB3"/>
    <w:rsid w:val="003A685A"/>
    <w:rsid w:val="003C2D80"/>
    <w:rsid w:val="003C433C"/>
    <w:rsid w:val="003D7C27"/>
    <w:rsid w:val="003E27CF"/>
    <w:rsid w:val="003F1312"/>
    <w:rsid w:val="003F50C3"/>
    <w:rsid w:val="004050BE"/>
    <w:rsid w:val="004057A7"/>
    <w:rsid w:val="00413BB4"/>
    <w:rsid w:val="00422233"/>
    <w:rsid w:val="004230CC"/>
    <w:rsid w:val="00424976"/>
    <w:rsid w:val="004260EB"/>
    <w:rsid w:val="004271D0"/>
    <w:rsid w:val="004271EC"/>
    <w:rsid w:val="0043100A"/>
    <w:rsid w:val="00433F70"/>
    <w:rsid w:val="00435014"/>
    <w:rsid w:val="004430DA"/>
    <w:rsid w:val="004473CE"/>
    <w:rsid w:val="004515B2"/>
    <w:rsid w:val="00456DBB"/>
    <w:rsid w:val="004656E5"/>
    <w:rsid w:val="00466320"/>
    <w:rsid w:val="004764F4"/>
    <w:rsid w:val="00496C5A"/>
    <w:rsid w:val="004979ED"/>
    <w:rsid w:val="004A3DEF"/>
    <w:rsid w:val="004B1045"/>
    <w:rsid w:val="004B7204"/>
    <w:rsid w:val="004B7F39"/>
    <w:rsid w:val="004C29A6"/>
    <w:rsid w:val="004C3CD0"/>
    <w:rsid w:val="004D29B6"/>
    <w:rsid w:val="004D3696"/>
    <w:rsid w:val="0050067B"/>
    <w:rsid w:val="00536E16"/>
    <w:rsid w:val="005532E5"/>
    <w:rsid w:val="0055629A"/>
    <w:rsid w:val="005857B9"/>
    <w:rsid w:val="005A1B42"/>
    <w:rsid w:val="005A46EE"/>
    <w:rsid w:val="005A7F39"/>
    <w:rsid w:val="005C7AEE"/>
    <w:rsid w:val="005D0DC9"/>
    <w:rsid w:val="005D4245"/>
    <w:rsid w:val="005D5805"/>
    <w:rsid w:val="005D7C05"/>
    <w:rsid w:val="005E0210"/>
    <w:rsid w:val="005E187F"/>
    <w:rsid w:val="005E325C"/>
    <w:rsid w:val="005E4FA1"/>
    <w:rsid w:val="005E51BD"/>
    <w:rsid w:val="005E5931"/>
    <w:rsid w:val="005F4264"/>
    <w:rsid w:val="005F5A69"/>
    <w:rsid w:val="005F6D67"/>
    <w:rsid w:val="00601EC9"/>
    <w:rsid w:val="00612FD0"/>
    <w:rsid w:val="00616D27"/>
    <w:rsid w:val="00624922"/>
    <w:rsid w:val="006316BD"/>
    <w:rsid w:val="006318A1"/>
    <w:rsid w:val="00632FF9"/>
    <w:rsid w:val="00633A4C"/>
    <w:rsid w:val="006359CE"/>
    <w:rsid w:val="006373C1"/>
    <w:rsid w:val="00641A90"/>
    <w:rsid w:val="006429CC"/>
    <w:rsid w:val="00656A66"/>
    <w:rsid w:val="00664FCC"/>
    <w:rsid w:val="00666BC1"/>
    <w:rsid w:val="00677922"/>
    <w:rsid w:val="00690A69"/>
    <w:rsid w:val="006961F2"/>
    <w:rsid w:val="006E3CF8"/>
    <w:rsid w:val="00700D4B"/>
    <w:rsid w:val="007177CC"/>
    <w:rsid w:val="00722382"/>
    <w:rsid w:val="007241E7"/>
    <w:rsid w:val="00731C6A"/>
    <w:rsid w:val="00732DBA"/>
    <w:rsid w:val="0074059D"/>
    <w:rsid w:val="00742C1C"/>
    <w:rsid w:val="0074318D"/>
    <w:rsid w:val="00750494"/>
    <w:rsid w:val="00752405"/>
    <w:rsid w:val="00752C69"/>
    <w:rsid w:val="00753366"/>
    <w:rsid w:val="0075512B"/>
    <w:rsid w:val="00762E64"/>
    <w:rsid w:val="007721DC"/>
    <w:rsid w:val="00780807"/>
    <w:rsid w:val="00784AD9"/>
    <w:rsid w:val="00785132"/>
    <w:rsid w:val="00787192"/>
    <w:rsid w:val="00787451"/>
    <w:rsid w:val="00791D2E"/>
    <w:rsid w:val="00794388"/>
    <w:rsid w:val="007B404A"/>
    <w:rsid w:val="007B4648"/>
    <w:rsid w:val="007C020E"/>
    <w:rsid w:val="007C0295"/>
    <w:rsid w:val="007C187A"/>
    <w:rsid w:val="007D1652"/>
    <w:rsid w:val="007D1728"/>
    <w:rsid w:val="007E64F5"/>
    <w:rsid w:val="007E7DEF"/>
    <w:rsid w:val="007F0181"/>
    <w:rsid w:val="007F7130"/>
    <w:rsid w:val="00802378"/>
    <w:rsid w:val="008134AA"/>
    <w:rsid w:val="00817A09"/>
    <w:rsid w:val="00826819"/>
    <w:rsid w:val="00833978"/>
    <w:rsid w:val="0083798F"/>
    <w:rsid w:val="008400E2"/>
    <w:rsid w:val="008446BB"/>
    <w:rsid w:val="008505AC"/>
    <w:rsid w:val="00863052"/>
    <w:rsid w:val="008631C8"/>
    <w:rsid w:val="008635BA"/>
    <w:rsid w:val="008658C9"/>
    <w:rsid w:val="00867B7C"/>
    <w:rsid w:val="00867D2A"/>
    <w:rsid w:val="00896B66"/>
    <w:rsid w:val="008B43F5"/>
    <w:rsid w:val="008B4923"/>
    <w:rsid w:val="008C4761"/>
    <w:rsid w:val="008C6E62"/>
    <w:rsid w:val="008D49FA"/>
    <w:rsid w:val="008E2502"/>
    <w:rsid w:val="008E3623"/>
    <w:rsid w:val="008E6DD0"/>
    <w:rsid w:val="008F2816"/>
    <w:rsid w:val="008F4264"/>
    <w:rsid w:val="008F79C9"/>
    <w:rsid w:val="00917F74"/>
    <w:rsid w:val="00920605"/>
    <w:rsid w:val="00922D01"/>
    <w:rsid w:val="00925887"/>
    <w:rsid w:val="00927A5E"/>
    <w:rsid w:val="00927FBD"/>
    <w:rsid w:val="00933660"/>
    <w:rsid w:val="0094235E"/>
    <w:rsid w:val="00942FAD"/>
    <w:rsid w:val="00964A8D"/>
    <w:rsid w:val="00967722"/>
    <w:rsid w:val="00967FA9"/>
    <w:rsid w:val="00970A4B"/>
    <w:rsid w:val="009C1D15"/>
    <w:rsid w:val="009D48E7"/>
    <w:rsid w:val="009D7415"/>
    <w:rsid w:val="009D7661"/>
    <w:rsid w:val="00A1540C"/>
    <w:rsid w:val="00A20807"/>
    <w:rsid w:val="00A331BD"/>
    <w:rsid w:val="00A34857"/>
    <w:rsid w:val="00A34CAC"/>
    <w:rsid w:val="00A42BB0"/>
    <w:rsid w:val="00A561DC"/>
    <w:rsid w:val="00A66749"/>
    <w:rsid w:val="00A71FDA"/>
    <w:rsid w:val="00A9363C"/>
    <w:rsid w:val="00A94637"/>
    <w:rsid w:val="00A97969"/>
    <w:rsid w:val="00AA4BE8"/>
    <w:rsid w:val="00AA712E"/>
    <w:rsid w:val="00AD1567"/>
    <w:rsid w:val="00AD3099"/>
    <w:rsid w:val="00AD4786"/>
    <w:rsid w:val="00AE234C"/>
    <w:rsid w:val="00AF2A43"/>
    <w:rsid w:val="00B0048C"/>
    <w:rsid w:val="00B15047"/>
    <w:rsid w:val="00B252A4"/>
    <w:rsid w:val="00B416F8"/>
    <w:rsid w:val="00B42FBA"/>
    <w:rsid w:val="00B45A33"/>
    <w:rsid w:val="00B4638B"/>
    <w:rsid w:val="00B527CF"/>
    <w:rsid w:val="00B5363F"/>
    <w:rsid w:val="00B54CBF"/>
    <w:rsid w:val="00B61FED"/>
    <w:rsid w:val="00B643A7"/>
    <w:rsid w:val="00B649BE"/>
    <w:rsid w:val="00B70B10"/>
    <w:rsid w:val="00B812FB"/>
    <w:rsid w:val="00B82FB0"/>
    <w:rsid w:val="00B84A83"/>
    <w:rsid w:val="00B87E88"/>
    <w:rsid w:val="00B9467E"/>
    <w:rsid w:val="00B9682B"/>
    <w:rsid w:val="00BA7AA6"/>
    <w:rsid w:val="00BB6D20"/>
    <w:rsid w:val="00BB7490"/>
    <w:rsid w:val="00BC066B"/>
    <w:rsid w:val="00BC1044"/>
    <w:rsid w:val="00BC3A18"/>
    <w:rsid w:val="00BC3D6D"/>
    <w:rsid w:val="00BC7B9B"/>
    <w:rsid w:val="00BD1289"/>
    <w:rsid w:val="00BD292F"/>
    <w:rsid w:val="00BD3F8A"/>
    <w:rsid w:val="00BE0FD5"/>
    <w:rsid w:val="00BE1F98"/>
    <w:rsid w:val="00BE3D61"/>
    <w:rsid w:val="00BF51A5"/>
    <w:rsid w:val="00C004AB"/>
    <w:rsid w:val="00C01EAD"/>
    <w:rsid w:val="00C0330F"/>
    <w:rsid w:val="00C143F7"/>
    <w:rsid w:val="00C24304"/>
    <w:rsid w:val="00C34FEF"/>
    <w:rsid w:val="00C36708"/>
    <w:rsid w:val="00C37781"/>
    <w:rsid w:val="00C41BB8"/>
    <w:rsid w:val="00C4662B"/>
    <w:rsid w:val="00C51447"/>
    <w:rsid w:val="00C52474"/>
    <w:rsid w:val="00C53418"/>
    <w:rsid w:val="00C56E06"/>
    <w:rsid w:val="00C60407"/>
    <w:rsid w:val="00C63957"/>
    <w:rsid w:val="00C66D7C"/>
    <w:rsid w:val="00C678F5"/>
    <w:rsid w:val="00C81F95"/>
    <w:rsid w:val="00C91EA4"/>
    <w:rsid w:val="00CA390B"/>
    <w:rsid w:val="00CA473E"/>
    <w:rsid w:val="00CA7A11"/>
    <w:rsid w:val="00CC78A1"/>
    <w:rsid w:val="00CD75DD"/>
    <w:rsid w:val="00CE0F05"/>
    <w:rsid w:val="00CE3B5E"/>
    <w:rsid w:val="00CE7F85"/>
    <w:rsid w:val="00CF08D2"/>
    <w:rsid w:val="00CF5B84"/>
    <w:rsid w:val="00D01A6A"/>
    <w:rsid w:val="00D02343"/>
    <w:rsid w:val="00D1399B"/>
    <w:rsid w:val="00D20E14"/>
    <w:rsid w:val="00D345E5"/>
    <w:rsid w:val="00D34986"/>
    <w:rsid w:val="00D432B6"/>
    <w:rsid w:val="00D5608A"/>
    <w:rsid w:val="00D73058"/>
    <w:rsid w:val="00D84205"/>
    <w:rsid w:val="00DA0EF0"/>
    <w:rsid w:val="00DB632D"/>
    <w:rsid w:val="00DC196D"/>
    <w:rsid w:val="00DC2A1E"/>
    <w:rsid w:val="00DD2A58"/>
    <w:rsid w:val="00DE5F81"/>
    <w:rsid w:val="00E17F08"/>
    <w:rsid w:val="00E21500"/>
    <w:rsid w:val="00E228BA"/>
    <w:rsid w:val="00E265A4"/>
    <w:rsid w:val="00E26A0F"/>
    <w:rsid w:val="00E40379"/>
    <w:rsid w:val="00E423C3"/>
    <w:rsid w:val="00E44F06"/>
    <w:rsid w:val="00E4687D"/>
    <w:rsid w:val="00E53E75"/>
    <w:rsid w:val="00E61B36"/>
    <w:rsid w:val="00E82A3D"/>
    <w:rsid w:val="00E86089"/>
    <w:rsid w:val="00E9658E"/>
    <w:rsid w:val="00E96EED"/>
    <w:rsid w:val="00E97CA5"/>
    <w:rsid w:val="00EB0C9E"/>
    <w:rsid w:val="00EB4E0C"/>
    <w:rsid w:val="00EC76DA"/>
    <w:rsid w:val="00ED4084"/>
    <w:rsid w:val="00EF73DF"/>
    <w:rsid w:val="00F11DA8"/>
    <w:rsid w:val="00F215E0"/>
    <w:rsid w:val="00F26689"/>
    <w:rsid w:val="00F424E1"/>
    <w:rsid w:val="00F44C97"/>
    <w:rsid w:val="00F50FE2"/>
    <w:rsid w:val="00F53E21"/>
    <w:rsid w:val="00F64B59"/>
    <w:rsid w:val="00F761AC"/>
    <w:rsid w:val="00F83273"/>
    <w:rsid w:val="00F87357"/>
    <w:rsid w:val="00FA3232"/>
    <w:rsid w:val="00FA685C"/>
    <w:rsid w:val="00FB03AE"/>
    <w:rsid w:val="00FB44E9"/>
    <w:rsid w:val="00FC6886"/>
    <w:rsid w:val="00FD3453"/>
    <w:rsid w:val="00FD7E85"/>
    <w:rsid w:val="00FF36AB"/>
    <w:rsid w:val="00FF3E66"/>
    <w:rsid w:val="00FF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E7FC"/>
  <w15:docId w15:val="{A56B3CD6-B883-4696-A4C5-2747DC32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18"/>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7BBD"/>
    <w:rPr>
      <w:color w:val="0000FF"/>
      <w:u w:val="single"/>
    </w:rPr>
  </w:style>
  <w:style w:type="paragraph" w:customStyle="1" w:styleId="4">
    <w:name w:val="заголовок 4"/>
    <w:basedOn w:val="a"/>
    <w:next w:val="a"/>
    <w:rsid w:val="000D7BBD"/>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paragraph" w:styleId="a4">
    <w:name w:val="Balloon Text"/>
    <w:basedOn w:val="a"/>
    <w:link w:val="a5"/>
    <w:uiPriority w:val="99"/>
    <w:semiHidden/>
    <w:unhideWhenUsed/>
    <w:rsid w:val="00282D6D"/>
    <w:pPr>
      <w:spacing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82D6D"/>
    <w:rPr>
      <w:rFonts w:ascii="Segoe UI" w:eastAsia="Calibri" w:hAnsi="Segoe UI" w:cs="Segoe UI"/>
      <w:sz w:val="18"/>
      <w:szCs w:val="18"/>
      <w:lang w:val="uk-UA"/>
    </w:rPr>
  </w:style>
  <w:style w:type="paragraph" w:styleId="a6">
    <w:name w:val="List Paragraph"/>
    <w:basedOn w:val="a"/>
    <w:uiPriority w:val="34"/>
    <w:qFormat/>
    <w:rsid w:val="00F215E0"/>
    <w:pPr>
      <w:ind w:left="720"/>
      <w:contextualSpacing/>
    </w:pPr>
  </w:style>
  <w:style w:type="numbering" w:customStyle="1" w:styleId="1">
    <w:name w:val="Нет списка1"/>
    <w:next w:val="a2"/>
    <w:uiPriority w:val="99"/>
    <w:semiHidden/>
    <w:unhideWhenUsed/>
    <w:rsid w:val="00211D12"/>
  </w:style>
  <w:style w:type="paragraph" w:customStyle="1" w:styleId="EMPTYCELLSTYLE">
    <w:name w:val="EMPTY_CELL_STYLE"/>
    <w:qFormat/>
    <w:rsid w:val="00211D12"/>
    <w:pPr>
      <w:spacing w:after="0" w:line="240" w:lineRule="auto"/>
    </w:pPr>
    <w:rPr>
      <w:rFonts w:ascii="Times New Roman" w:eastAsia="Times New Roman" w:hAnsi="Times New Roman" w:cs="Times New Roman"/>
      <w:sz w:val="1"/>
      <w:szCs w:val="20"/>
      <w:lang w:eastAsia="ru-RU"/>
    </w:rPr>
  </w:style>
  <w:style w:type="numbering" w:customStyle="1" w:styleId="2">
    <w:name w:val="Нет списка2"/>
    <w:next w:val="a2"/>
    <w:uiPriority w:val="99"/>
    <w:semiHidden/>
    <w:unhideWhenUsed/>
    <w:rsid w:val="0010787B"/>
  </w:style>
  <w:style w:type="numbering" w:customStyle="1" w:styleId="3">
    <w:name w:val="Нет списка3"/>
    <w:next w:val="a2"/>
    <w:uiPriority w:val="99"/>
    <w:semiHidden/>
    <w:unhideWhenUsed/>
    <w:rsid w:val="003D7C27"/>
  </w:style>
  <w:style w:type="paragraph" w:styleId="a7">
    <w:name w:val="No Spacing"/>
    <w:uiPriority w:val="1"/>
    <w:qFormat/>
    <w:rsid w:val="00A20807"/>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033267">
      <w:bodyDiv w:val="1"/>
      <w:marLeft w:val="0"/>
      <w:marRight w:val="0"/>
      <w:marTop w:val="0"/>
      <w:marBottom w:val="0"/>
      <w:divBdr>
        <w:top w:val="none" w:sz="0" w:space="0" w:color="auto"/>
        <w:left w:val="none" w:sz="0" w:space="0" w:color="auto"/>
        <w:bottom w:val="none" w:sz="0" w:space="0" w:color="auto"/>
        <w:right w:val="none" w:sz="0" w:space="0" w:color="auto"/>
      </w:divBdr>
    </w:div>
    <w:div w:id="17484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0953-18" TargetMode="External"/><Relationship Id="rId4" Type="http://schemas.openxmlformats.org/officeDocument/2006/relationships/settings" Target="settings.xml"/><Relationship Id="rId9" Type="http://schemas.openxmlformats.org/officeDocument/2006/relationships/hyperlink" Target="https://zakon.rada.gov.ua/laws/show/z0953-18" TargetMode="External"/><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4571-E3D0-4A90-9286-C5CD23F1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45</Pages>
  <Words>49280</Words>
  <Characters>28090</Characters>
  <Application>Microsoft Office Word</Application>
  <DocSecurity>0</DocSecurity>
  <Lines>234</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406</cp:revision>
  <cp:lastPrinted>2023-12-29T06:18:00Z</cp:lastPrinted>
  <dcterms:created xsi:type="dcterms:W3CDTF">2023-11-28T14:20:00Z</dcterms:created>
  <dcterms:modified xsi:type="dcterms:W3CDTF">2023-12-29T06:21:00Z</dcterms:modified>
</cp:coreProperties>
</file>