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2D4" w:rsidRDefault="00486204" w:rsidP="00486204">
      <w:pPr>
        <w:tabs>
          <w:tab w:val="left" w:pos="480"/>
        </w:tabs>
        <w:jc w:val="center"/>
        <w:rPr>
          <w:szCs w:val="28"/>
          <w:lang w:val="uk-UA"/>
        </w:rPr>
      </w:pPr>
      <w:r w:rsidRPr="00A40A91">
        <w:rPr>
          <w:szCs w:val="28"/>
          <w:lang w:val="uk-UA"/>
        </w:rPr>
        <w:t xml:space="preserve">                                                                                                                </w:t>
      </w:r>
    </w:p>
    <w:p w:rsidR="001345F4" w:rsidRPr="001345F4" w:rsidRDefault="001345F4" w:rsidP="001345F4">
      <w:pPr>
        <w:jc w:val="center"/>
        <w:rPr>
          <w:rFonts w:eastAsia="Calibri"/>
          <w:b/>
          <w:bCs/>
          <w:szCs w:val="28"/>
          <w:lang w:val="uk-UA" w:eastAsia="en-US"/>
        </w:rPr>
      </w:pPr>
    </w:p>
    <w:p w:rsidR="001345F4" w:rsidRPr="001345F4" w:rsidRDefault="00610B59" w:rsidP="001345F4">
      <w:pPr>
        <w:tabs>
          <w:tab w:val="left" w:pos="284"/>
          <w:tab w:val="left" w:pos="567"/>
        </w:tabs>
        <w:autoSpaceDE w:val="0"/>
        <w:autoSpaceDN w:val="0"/>
        <w:jc w:val="center"/>
        <w:rPr>
          <w:rFonts w:eastAsia="SimSun"/>
          <w:color w:val="000000"/>
          <w:sz w:val="24"/>
          <w:szCs w:val="28"/>
          <w:lang w:eastAsia="uk-UA"/>
        </w:rPr>
      </w:pPr>
      <w:r w:rsidRPr="001345F4">
        <w:rPr>
          <w:rFonts w:eastAsia="SimSun"/>
          <w:noProof/>
          <w:color w:val="000000"/>
          <w:sz w:val="24"/>
          <w:szCs w:val="28"/>
          <w:lang w:val="uk-UA" w:eastAsia="uk-UA"/>
        </w:rPr>
        <w:drawing>
          <wp:inline distT="0" distB="0" distL="0" distR="0">
            <wp:extent cx="449580" cy="579120"/>
            <wp:effectExtent l="0" t="0" r="0" b="0"/>
            <wp:docPr id="1" name="Рисунок 2"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1345F4" w:rsidRPr="001345F4" w:rsidRDefault="001345F4" w:rsidP="001345F4">
      <w:pPr>
        <w:tabs>
          <w:tab w:val="left" w:pos="567"/>
          <w:tab w:val="left" w:pos="709"/>
        </w:tabs>
        <w:autoSpaceDE w:val="0"/>
        <w:autoSpaceDN w:val="0"/>
        <w:jc w:val="center"/>
        <w:rPr>
          <w:rFonts w:eastAsia="SimSun"/>
          <w:bCs/>
          <w:color w:val="000000"/>
          <w:szCs w:val="28"/>
          <w:lang w:eastAsia="uk-UA"/>
        </w:rPr>
      </w:pPr>
      <w:r w:rsidRPr="001345F4">
        <w:rPr>
          <w:rFonts w:eastAsia="SimSun"/>
          <w:bCs/>
          <w:smallCaps/>
          <w:color w:val="000000"/>
          <w:szCs w:val="28"/>
          <w:lang w:eastAsia="uk-UA"/>
        </w:rPr>
        <w:t>УКРАЇНА</w:t>
      </w:r>
      <w:r w:rsidRPr="001345F4">
        <w:rPr>
          <w:rFonts w:eastAsia="SimSun"/>
          <w:bCs/>
          <w:smallCaps/>
          <w:color w:val="000000"/>
          <w:szCs w:val="28"/>
          <w:lang w:eastAsia="uk-UA"/>
        </w:rPr>
        <w:br/>
      </w:r>
      <w:r w:rsidRPr="001345F4">
        <w:rPr>
          <w:rFonts w:eastAsia="SimSun"/>
          <w:bCs/>
          <w:color w:val="000000"/>
          <w:szCs w:val="28"/>
          <w:lang w:eastAsia="uk-UA"/>
        </w:rPr>
        <w:t>МОГИЛІВ-ПОДІЛЬСЬКА МІСЬКА РАДА</w:t>
      </w:r>
      <w:r w:rsidRPr="001345F4">
        <w:rPr>
          <w:rFonts w:eastAsia="SimSun"/>
          <w:bCs/>
          <w:color w:val="000000"/>
          <w:szCs w:val="28"/>
          <w:lang w:eastAsia="uk-UA"/>
        </w:rPr>
        <w:br/>
        <w:t>ВІННИЦЬКОЇ ОБЛАСТІ</w:t>
      </w:r>
    </w:p>
    <w:p w:rsidR="001345F4" w:rsidRPr="001345F4" w:rsidRDefault="00610B59" w:rsidP="001345F4">
      <w:pPr>
        <w:autoSpaceDE w:val="0"/>
        <w:autoSpaceDN w:val="0"/>
        <w:jc w:val="center"/>
        <w:rPr>
          <w:rFonts w:eastAsia="SimSun"/>
          <w:b/>
          <w:bCs/>
          <w:i/>
          <w:color w:val="000000"/>
          <w:spacing w:val="80"/>
          <w:sz w:val="24"/>
          <w:szCs w:val="28"/>
          <w:lang w:eastAsia="uk-UA"/>
        </w:rPr>
      </w:pPr>
      <w:r w:rsidRPr="001345F4">
        <w:rPr>
          <w:noProof/>
          <w:sz w:val="24"/>
          <w:lang w:val="uk-UA" w:eastAsia="uk-UA"/>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04D47EC" id="Прямая соединительная линия 1"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" strokeweight="7pt">
                <v:stroke opacity="52428f" linestyle="thickBetweenThin"/>
                <w10:wrap anchorx="margin"/>
              </v:line>
            </w:pict>
          </mc:Fallback>
        </mc:AlternateContent>
      </w:r>
      <w:r w:rsidR="001345F4" w:rsidRPr="001345F4">
        <w:rPr>
          <w:rFonts w:eastAsia="SimSun"/>
          <w:b/>
          <w:bCs/>
          <w:i/>
          <w:color w:val="000000"/>
          <w:spacing w:val="80"/>
          <w:sz w:val="24"/>
          <w:szCs w:val="28"/>
          <w:lang w:eastAsia="uk-UA"/>
        </w:rPr>
        <w:t xml:space="preserve">                                                               </w:t>
      </w:r>
    </w:p>
    <w:p w:rsidR="001345F4" w:rsidRPr="001345F4" w:rsidRDefault="001345F4" w:rsidP="001345F4">
      <w:pPr>
        <w:tabs>
          <w:tab w:val="left" w:pos="567"/>
        </w:tabs>
        <w:autoSpaceDE w:val="0"/>
        <w:autoSpaceDN w:val="0"/>
        <w:jc w:val="center"/>
        <w:rPr>
          <w:rFonts w:eastAsia="SimSun"/>
          <w:b/>
          <w:bCs/>
          <w:color w:val="000000"/>
          <w:spacing w:val="80"/>
          <w:sz w:val="32"/>
          <w:szCs w:val="32"/>
          <w:lang w:val="uk-UA" w:eastAsia="uk-UA"/>
        </w:rPr>
      </w:pPr>
      <w:r w:rsidRPr="001345F4">
        <w:rPr>
          <w:rFonts w:eastAsia="SimSun"/>
          <w:b/>
          <w:bCs/>
          <w:i/>
          <w:color w:val="000000"/>
          <w:spacing w:val="80"/>
          <w:sz w:val="32"/>
          <w:szCs w:val="32"/>
          <w:lang w:eastAsia="uk-UA"/>
        </w:rPr>
        <w:t xml:space="preserve">  </w:t>
      </w:r>
      <w:r w:rsidRPr="001345F4">
        <w:rPr>
          <w:rFonts w:eastAsia="SimSun"/>
          <w:b/>
          <w:bCs/>
          <w:color w:val="000000"/>
          <w:spacing w:val="80"/>
          <w:sz w:val="32"/>
          <w:szCs w:val="32"/>
          <w:lang w:eastAsia="uk-UA"/>
        </w:rPr>
        <w:t>РІШЕННЯ №9</w:t>
      </w:r>
      <w:r>
        <w:rPr>
          <w:rFonts w:eastAsia="SimSun"/>
          <w:b/>
          <w:bCs/>
          <w:color w:val="000000"/>
          <w:spacing w:val="80"/>
          <w:sz w:val="32"/>
          <w:szCs w:val="32"/>
          <w:lang w:val="uk-UA" w:eastAsia="uk-UA"/>
        </w:rPr>
        <w:t>1</w:t>
      </w:r>
      <w:r w:rsidRPr="001345F4">
        <w:rPr>
          <w:rFonts w:eastAsia="SimSun"/>
          <w:b/>
          <w:bCs/>
          <w:color w:val="000000"/>
          <w:spacing w:val="80"/>
          <w:sz w:val="32"/>
          <w:szCs w:val="32"/>
          <w:lang w:eastAsia="uk-UA"/>
        </w:rPr>
        <w:t>2</w:t>
      </w:r>
    </w:p>
    <w:p w:rsidR="001345F4" w:rsidRPr="001345F4" w:rsidRDefault="001345F4" w:rsidP="001345F4">
      <w:pPr>
        <w:autoSpaceDE w:val="0"/>
        <w:autoSpaceDN w:val="0"/>
        <w:jc w:val="center"/>
        <w:rPr>
          <w:rFonts w:eastAsia="SimSun"/>
          <w:b/>
          <w:bCs/>
          <w:color w:val="000000"/>
          <w:spacing w:val="80"/>
          <w:sz w:val="24"/>
          <w:szCs w:val="28"/>
          <w:lang w:eastAsia="uk-UA"/>
        </w:rPr>
      </w:pPr>
    </w:p>
    <w:tbl>
      <w:tblPr>
        <w:tblW w:w="8404" w:type="pct"/>
        <w:tblInd w:w="108" w:type="dxa"/>
        <w:tblLook w:val="00A0" w:firstRow="1" w:lastRow="0" w:firstColumn="1" w:lastColumn="0" w:noHBand="0" w:noVBand="0"/>
      </w:tblPr>
      <w:tblGrid>
        <w:gridCol w:w="4505"/>
        <w:gridCol w:w="2189"/>
        <w:gridCol w:w="3403"/>
        <w:gridCol w:w="254"/>
        <w:gridCol w:w="3407"/>
        <w:gridCol w:w="3396"/>
      </w:tblGrid>
      <w:tr w:rsidR="001345F4" w:rsidRPr="001345F4" w:rsidTr="00A00BBF">
        <w:trPr>
          <w:trHeight w:val="618"/>
        </w:trPr>
        <w:tc>
          <w:tcPr>
            <w:tcW w:w="1313" w:type="pct"/>
            <w:hideMark/>
          </w:tcPr>
          <w:p w:rsidR="001345F4" w:rsidRPr="001345F4" w:rsidRDefault="001345F4" w:rsidP="001345F4">
            <w:pPr>
              <w:tabs>
                <w:tab w:val="left" w:pos="32"/>
              </w:tabs>
              <w:autoSpaceDE w:val="0"/>
              <w:autoSpaceDN w:val="0"/>
              <w:rPr>
                <w:rFonts w:eastAsia="SimSun"/>
                <w:bCs/>
                <w:color w:val="000000"/>
                <w:szCs w:val="28"/>
                <w:lang w:eastAsia="uk-UA"/>
              </w:rPr>
            </w:pPr>
            <w:r w:rsidRPr="001345F4">
              <w:rPr>
                <w:rFonts w:eastAsia="SimSun"/>
                <w:bCs/>
                <w:color w:val="000000"/>
                <w:szCs w:val="28"/>
                <w:lang w:eastAsia="uk-UA"/>
              </w:rPr>
              <w:t xml:space="preserve">Від </w:t>
            </w:r>
            <w:r w:rsidRPr="001345F4">
              <w:rPr>
                <w:rFonts w:eastAsia="SimSun"/>
                <w:bCs/>
                <w:color w:val="000000"/>
                <w:szCs w:val="28"/>
                <w:lang w:val="uk-UA" w:eastAsia="uk-UA"/>
              </w:rPr>
              <w:t>20</w:t>
            </w:r>
            <w:r w:rsidRPr="001345F4">
              <w:rPr>
                <w:rFonts w:eastAsia="SimSun"/>
                <w:bCs/>
                <w:color w:val="000000"/>
                <w:szCs w:val="28"/>
                <w:lang w:eastAsia="uk-UA"/>
              </w:rPr>
              <w:t>.12.2023р.</w:t>
            </w:r>
          </w:p>
        </w:tc>
        <w:tc>
          <w:tcPr>
            <w:tcW w:w="638" w:type="pct"/>
          </w:tcPr>
          <w:p w:rsidR="001345F4" w:rsidRPr="001345F4" w:rsidRDefault="001345F4" w:rsidP="001345F4">
            <w:pPr>
              <w:autoSpaceDE w:val="0"/>
              <w:autoSpaceDN w:val="0"/>
              <w:rPr>
                <w:rFonts w:eastAsia="SimSun"/>
                <w:bCs/>
                <w:color w:val="000000"/>
                <w:szCs w:val="28"/>
                <w:lang w:eastAsia="uk-UA"/>
              </w:rPr>
            </w:pPr>
            <w:r w:rsidRPr="001345F4">
              <w:rPr>
                <w:rFonts w:eastAsia="SimSun"/>
                <w:bCs/>
                <w:color w:val="000000"/>
                <w:szCs w:val="28"/>
                <w:lang w:val="uk-UA" w:eastAsia="uk-UA"/>
              </w:rPr>
              <w:t>40</w:t>
            </w:r>
            <w:r w:rsidRPr="001345F4">
              <w:rPr>
                <w:rFonts w:eastAsia="SimSun"/>
                <w:bCs/>
                <w:color w:val="000000"/>
                <w:szCs w:val="28"/>
                <w:lang w:eastAsia="uk-UA"/>
              </w:rPr>
              <w:t xml:space="preserve"> сесії</w:t>
            </w:r>
          </w:p>
          <w:p w:rsidR="001345F4" w:rsidRPr="001345F4" w:rsidRDefault="001345F4" w:rsidP="001345F4">
            <w:pPr>
              <w:autoSpaceDE w:val="0"/>
              <w:autoSpaceDN w:val="0"/>
              <w:jc w:val="both"/>
              <w:rPr>
                <w:rFonts w:eastAsia="SimSun"/>
                <w:bCs/>
                <w:color w:val="000000"/>
                <w:szCs w:val="28"/>
                <w:lang w:eastAsia="uk-UA"/>
              </w:rPr>
            </w:pPr>
          </w:p>
        </w:tc>
        <w:tc>
          <w:tcPr>
            <w:tcW w:w="992" w:type="pct"/>
          </w:tcPr>
          <w:p w:rsidR="001345F4" w:rsidRPr="001345F4" w:rsidRDefault="001345F4" w:rsidP="001345F4">
            <w:pPr>
              <w:autoSpaceDE w:val="0"/>
              <w:autoSpaceDN w:val="0"/>
              <w:jc w:val="center"/>
              <w:rPr>
                <w:rFonts w:eastAsia="SimSun"/>
                <w:bCs/>
                <w:color w:val="000000"/>
                <w:szCs w:val="28"/>
                <w:lang w:eastAsia="uk-UA"/>
              </w:rPr>
            </w:pPr>
            <w:r w:rsidRPr="001345F4">
              <w:rPr>
                <w:rFonts w:eastAsia="SimSun"/>
                <w:bCs/>
                <w:color w:val="000000"/>
                <w:szCs w:val="28"/>
                <w:lang w:eastAsia="uk-UA"/>
              </w:rPr>
              <w:t xml:space="preserve">            8 скликання</w:t>
            </w:r>
          </w:p>
          <w:p w:rsidR="001345F4" w:rsidRPr="001345F4" w:rsidRDefault="001345F4" w:rsidP="001345F4">
            <w:pPr>
              <w:autoSpaceDE w:val="0"/>
              <w:autoSpaceDN w:val="0"/>
              <w:jc w:val="center"/>
              <w:rPr>
                <w:rFonts w:eastAsia="SimSun"/>
                <w:bCs/>
                <w:color w:val="000000"/>
                <w:szCs w:val="28"/>
                <w:lang w:eastAsia="uk-UA"/>
              </w:rPr>
            </w:pPr>
          </w:p>
        </w:tc>
        <w:tc>
          <w:tcPr>
            <w:tcW w:w="74" w:type="pct"/>
          </w:tcPr>
          <w:p w:rsidR="001345F4" w:rsidRPr="001345F4" w:rsidRDefault="001345F4" w:rsidP="001345F4">
            <w:pPr>
              <w:autoSpaceDE w:val="0"/>
              <w:autoSpaceDN w:val="0"/>
              <w:jc w:val="center"/>
              <w:rPr>
                <w:rFonts w:eastAsia="SimSun"/>
                <w:bCs/>
                <w:szCs w:val="28"/>
                <w:lang w:eastAsia="uk-UA"/>
              </w:rPr>
            </w:pPr>
          </w:p>
        </w:tc>
        <w:tc>
          <w:tcPr>
            <w:tcW w:w="993" w:type="pct"/>
          </w:tcPr>
          <w:p w:rsidR="001345F4" w:rsidRPr="001345F4" w:rsidRDefault="001345F4" w:rsidP="001345F4">
            <w:pPr>
              <w:autoSpaceDE w:val="0"/>
              <w:autoSpaceDN w:val="0"/>
              <w:jc w:val="center"/>
              <w:rPr>
                <w:rFonts w:eastAsia="SimSun"/>
                <w:b/>
                <w:bCs/>
                <w:szCs w:val="28"/>
                <w:lang w:eastAsia="uk-UA"/>
              </w:rPr>
            </w:pPr>
          </w:p>
        </w:tc>
        <w:tc>
          <w:tcPr>
            <w:tcW w:w="990" w:type="pct"/>
          </w:tcPr>
          <w:p w:rsidR="001345F4" w:rsidRPr="001345F4" w:rsidRDefault="001345F4" w:rsidP="001345F4">
            <w:pPr>
              <w:autoSpaceDE w:val="0"/>
              <w:autoSpaceDN w:val="0"/>
              <w:jc w:val="center"/>
              <w:rPr>
                <w:rFonts w:eastAsia="SimSun"/>
                <w:b/>
                <w:bCs/>
                <w:sz w:val="24"/>
                <w:szCs w:val="28"/>
                <w:lang w:eastAsia="uk-UA"/>
              </w:rPr>
            </w:pPr>
          </w:p>
        </w:tc>
      </w:tr>
    </w:tbl>
    <w:p w:rsidR="001345F4" w:rsidRDefault="001345F4" w:rsidP="00F46B48">
      <w:pPr>
        <w:tabs>
          <w:tab w:val="left" w:pos="480"/>
        </w:tabs>
        <w:jc w:val="both"/>
        <w:rPr>
          <w:b/>
          <w:szCs w:val="28"/>
          <w:lang w:val="uk-UA"/>
        </w:rPr>
      </w:pPr>
    </w:p>
    <w:p w:rsidR="001345F4" w:rsidRDefault="00EE6BA8" w:rsidP="00CA6F6B">
      <w:pPr>
        <w:jc w:val="center"/>
        <w:outlineLvl w:val="1"/>
        <w:rPr>
          <w:b/>
          <w:szCs w:val="28"/>
          <w:lang w:val="uk-UA"/>
        </w:rPr>
      </w:pPr>
      <w:r w:rsidRPr="002F1238">
        <w:rPr>
          <w:b/>
          <w:color w:val="000000"/>
          <w:szCs w:val="28"/>
          <w:lang w:val="uk-UA"/>
        </w:rPr>
        <w:t xml:space="preserve">Про </w:t>
      </w:r>
      <w:r w:rsidR="00CA6F6B">
        <w:rPr>
          <w:b/>
          <w:color w:val="000000"/>
          <w:szCs w:val="28"/>
          <w:lang w:val="uk-UA"/>
        </w:rPr>
        <w:t xml:space="preserve">внесення змін до </w:t>
      </w:r>
      <w:r w:rsidR="00371665">
        <w:rPr>
          <w:b/>
          <w:szCs w:val="28"/>
          <w:lang w:val="uk-UA"/>
        </w:rPr>
        <w:t xml:space="preserve">рішення </w:t>
      </w:r>
    </w:p>
    <w:p w:rsidR="00CA6F6B" w:rsidRDefault="00F074B5" w:rsidP="00236587">
      <w:pPr>
        <w:jc w:val="center"/>
        <w:outlineLvl w:val="1"/>
        <w:rPr>
          <w:b/>
          <w:szCs w:val="28"/>
          <w:lang w:val="uk-UA"/>
        </w:rPr>
      </w:pPr>
      <w:r>
        <w:rPr>
          <w:b/>
          <w:szCs w:val="28"/>
          <w:lang w:val="uk-UA"/>
        </w:rPr>
        <w:t>11</w:t>
      </w:r>
      <w:r w:rsidR="001345F4">
        <w:rPr>
          <w:b/>
          <w:szCs w:val="28"/>
          <w:lang w:val="uk-UA"/>
        </w:rPr>
        <w:t xml:space="preserve"> сесії </w:t>
      </w:r>
      <w:r>
        <w:rPr>
          <w:b/>
          <w:szCs w:val="28"/>
          <w:lang w:val="uk-UA"/>
        </w:rPr>
        <w:t>міської ради 8 скликання від 01</w:t>
      </w:r>
      <w:r w:rsidR="00CA6F6B">
        <w:rPr>
          <w:b/>
          <w:szCs w:val="28"/>
          <w:lang w:val="uk-UA"/>
        </w:rPr>
        <w:t>.</w:t>
      </w:r>
      <w:r>
        <w:rPr>
          <w:b/>
          <w:szCs w:val="28"/>
          <w:lang w:val="uk-UA"/>
        </w:rPr>
        <w:t xml:space="preserve">10.2021р. №327 </w:t>
      </w:r>
    </w:p>
    <w:p w:rsidR="00236587" w:rsidRPr="005E09AE" w:rsidRDefault="00236587" w:rsidP="00236587">
      <w:pPr>
        <w:jc w:val="center"/>
        <w:outlineLvl w:val="1"/>
        <w:rPr>
          <w:b/>
          <w:szCs w:val="28"/>
          <w:lang w:val="uk-UA"/>
        </w:rPr>
      </w:pPr>
    </w:p>
    <w:p w:rsidR="001345F4" w:rsidRDefault="00F074B5" w:rsidP="00F074B5">
      <w:pPr>
        <w:tabs>
          <w:tab w:val="left" w:pos="851"/>
        </w:tabs>
        <w:rPr>
          <w:szCs w:val="28"/>
          <w:lang w:val="uk-UA"/>
        </w:rPr>
      </w:pPr>
      <w:r>
        <w:rPr>
          <w:lang w:val="uk-UA"/>
        </w:rPr>
        <w:t xml:space="preserve">        </w:t>
      </w:r>
      <w:r w:rsidR="00236587">
        <w:rPr>
          <w:lang w:val="uk-UA"/>
        </w:rPr>
        <w:t xml:space="preserve">Керуючись </w:t>
      </w:r>
      <w:r w:rsidR="001345F4">
        <w:rPr>
          <w:lang w:val="uk-UA"/>
        </w:rPr>
        <w:t>ст.</w:t>
      </w:r>
      <w:r w:rsidR="0051000B">
        <w:rPr>
          <w:lang w:val="uk-UA"/>
        </w:rPr>
        <w:t xml:space="preserve"> </w:t>
      </w:r>
      <w:r>
        <w:rPr>
          <w:lang w:val="uk-UA"/>
        </w:rPr>
        <w:t xml:space="preserve">26 Закону України «Про місцеве самоврядування в Україні», </w:t>
      </w:r>
      <w:r w:rsidR="00236587">
        <w:rPr>
          <w:lang w:val="uk-UA"/>
        </w:rPr>
        <w:t xml:space="preserve">відповідно до законів України </w:t>
      </w:r>
      <w:r>
        <w:rPr>
          <w:lang w:val="uk-UA"/>
        </w:rPr>
        <w:t>«Про Основні засади (</w:t>
      </w:r>
      <w:r w:rsidR="00236587">
        <w:rPr>
          <w:lang w:val="uk-UA"/>
        </w:rPr>
        <w:t>с</w:t>
      </w:r>
      <w:r>
        <w:rPr>
          <w:lang w:val="uk-UA"/>
        </w:rPr>
        <w:t xml:space="preserve">тратегію) державної екологічної політики України на період до 2030 року», </w:t>
      </w:r>
      <w:r w:rsidR="001345F4">
        <w:rPr>
          <w:szCs w:val="28"/>
          <w:lang w:val="uk-UA"/>
        </w:rPr>
        <w:t xml:space="preserve">«Про відходи», </w:t>
      </w:r>
      <w:r>
        <w:rPr>
          <w:szCs w:val="28"/>
          <w:lang w:val="uk-UA"/>
        </w:rPr>
        <w:t>«Про</w:t>
      </w:r>
      <w:r w:rsidR="001345F4">
        <w:rPr>
          <w:szCs w:val="28"/>
          <w:lang w:val="uk-UA"/>
        </w:rPr>
        <w:t xml:space="preserve"> благоустрій населених пунктів»</w:t>
      </w:r>
      <w:r>
        <w:rPr>
          <w:szCs w:val="28"/>
          <w:lang w:val="uk-UA"/>
        </w:rPr>
        <w:t>, вр</w:t>
      </w:r>
      <w:r w:rsidR="001345F4">
        <w:rPr>
          <w:szCs w:val="28"/>
          <w:lang w:val="uk-UA"/>
        </w:rPr>
        <w:t xml:space="preserve">аховуючи пропозиції Управління </w:t>
      </w:r>
      <w:r>
        <w:rPr>
          <w:szCs w:val="28"/>
          <w:lang w:val="uk-UA"/>
        </w:rPr>
        <w:t>Північного офісу Держаудитслужби у Вінн</w:t>
      </w:r>
      <w:r w:rsidR="001345F4">
        <w:rPr>
          <w:szCs w:val="28"/>
          <w:lang w:val="uk-UA"/>
        </w:rPr>
        <w:t xml:space="preserve">ицькій області </w:t>
      </w:r>
      <w:r>
        <w:rPr>
          <w:szCs w:val="28"/>
          <w:lang w:val="uk-UA"/>
        </w:rPr>
        <w:t>Держав</w:t>
      </w:r>
      <w:r w:rsidR="001345F4">
        <w:rPr>
          <w:szCs w:val="28"/>
          <w:lang w:val="uk-UA"/>
        </w:rPr>
        <w:t>ної аудиторської служби України</w:t>
      </w:r>
      <w:r>
        <w:rPr>
          <w:szCs w:val="28"/>
          <w:lang w:val="uk-UA"/>
        </w:rPr>
        <w:t>, в</w:t>
      </w:r>
      <w:r w:rsidR="001345F4">
        <w:rPr>
          <w:szCs w:val="28"/>
          <w:lang w:val="uk-UA"/>
        </w:rPr>
        <w:t xml:space="preserve">икладені в аудиторському звіті про результати </w:t>
      </w:r>
      <w:r>
        <w:rPr>
          <w:szCs w:val="28"/>
          <w:lang w:val="uk-UA"/>
        </w:rPr>
        <w:t>державного фінансового аудиту</w:t>
      </w:r>
      <w:r w:rsidR="001345F4">
        <w:rPr>
          <w:szCs w:val="28"/>
          <w:lang w:val="uk-UA"/>
        </w:rPr>
        <w:t xml:space="preserve">  бюджету  Могилів-Подільської міської територіальної громади </w:t>
      </w:r>
      <w:r>
        <w:rPr>
          <w:szCs w:val="28"/>
          <w:lang w:val="uk-UA"/>
        </w:rPr>
        <w:t>(міського бюджету) за період з 01.01.2019р. по 28.02</w:t>
      </w:r>
      <w:r w:rsidR="001E1596">
        <w:rPr>
          <w:szCs w:val="28"/>
          <w:lang w:val="uk-UA"/>
        </w:rPr>
        <w:t>.</w:t>
      </w:r>
      <w:r>
        <w:rPr>
          <w:szCs w:val="28"/>
          <w:lang w:val="uk-UA"/>
        </w:rPr>
        <w:t>2023р</w:t>
      </w:r>
      <w:r w:rsidR="001345F4">
        <w:rPr>
          <w:szCs w:val="28"/>
          <w:lang w:val="uk-UA"/>
        </w:rPr>
        <w:t xml:space="preserve">. </w:t>
      </w:r>
      <w:r>
        <w:rPr>
          <w:szCs w:val="28"/>
          <w:lang w:val="uk-UA"/>
        </w:rPr>
        <w:t>від 04.08.2023р. №11-32/</w:t>
      </w:r>
      <w:r w:rsidR="001345F4">
        <w:rPr>
          <w:szCs w:val="28"/>
          <w:lang w:val="uk-UA"/>
        </w:rPr>
        <w:t xml:space="preserve">2, </w:t>
      </w:r>
    </w:p>
    <w:p w:rsidR="00F074B5" w:rsidRPr="005F438B" w:rsidRDefault="007A13F7" w:rsidP="00F074B5">
      <w:pPr>
        <w:tabs>
          <w:tab w:val="left" w:pos="851"/>
        </w:tabs>
        <w:rPr>
          <w:szCs w:val="28"/>
          <w:lang w:val="uk-UA"/>
        </w:rPr>
      </w:pPr>
      <w:r w:rsidRPr="005F438B">
        <w:rPr>
          <w:szCs w:val="28"/>
          <w:lang w:val="uk-UA"/>
        </w:rPr>
        <w:t>з метою інвентаризації</w:t>
      </w:r>
      <w:r w:rsidR="001345F4">
        <w:rPr>
          <w:szCs w:val="28"/>
          <w:lang w:val="uk-UA"/>
        </w:rPr>
        <w:t xml:space="preserve"> </w:t>
      </w:r>
      <w:r w:rsidR="000315D3">
        <w:rPr>
          <w:lang w:val="uk-UA"/>
        </w:rPr>
        <w:t xml:space="preserve">Програми охорони навколишнього природного середовища території Могилів-Подільської </w:t>
      </w:r>
      <w:r w:rsidR="001345F4">
        <w:rPr>
          <w:lang w:val="uk-UA"/>
        </w:rPr>
        <w:t xml:space="preserve">міської територіальної громади </w:t>
      </w:r>
      <w:r w:rsidR="0051000B">
        <w:rPr>
          <w:lang w:val="uk-UA"/>
        </w:rPr>
        <w:t xml:space="preserve">Могилів-Подільського району </w:t>
      </w:r>
      <w:r w:rsidR="000315D3">
        <w:rPr>
          <w:lang w:val="uk-UA"/>
        </w:rPr>
        <w:t>Вінницької області на 2021-2025 роки</w:t>
      </w:r>
      <w:r w:rsidR="00397780">
        <w:rPr>
          <w:szCs w:val="28"/>
          <w:lang w:val="uk-UA"/>
        </w:rPr>
        <w:t xml:space="preserve">, затвердженої рішенням 11 сесії міської </w:t>
      </w:r>
      <w:r w:rsidR="001345F4">
        <w:rPr>
          <w:szCs w:val="28"/>
          <w:lang w:val="uk-UA"/>
        </w:rPr>
        <w:t>ради 8 скликання від 01.10.2021</w:t>
      </w:r>
      <w:r w:rsidR="00397780">
        <w:rPr>
          <w:szCs w:val="28"/>
          <w:lang w:val="uk-UA"/>
        </w:rPr>
        <w:t xml:space="preserve">р. №327 </w:t>
      </w:r>
      <w:r w:rsidRPr="005F438B">
        <w:rPr>
          <w:szCs w:val="28"/>
          <w:lang w:val="uk-UA"/>
        </w:rPr>
        <w:t>в частині повноти її фінансування</w:t>
      </w:r>
      <w:r w:rsidR="00F074B5" w:rsidRPr="005F438B">
        <w:rPr>
          <w:lang w:val="uk-UA"/>
        </w:rPr>
        <w:t xml:space="preserve">, - </w:t>
      </w:r>
    </w:p>
    <w:p w:rsidR="00F074B5" w:rsidRPr="005F438B" w:rsidRDefault="00F074B5" w:rsidP="00CA6F6B">
      <w:pPr>
        <w:rPr>
          <w:lang w:val="uk-UA"/>
        </w:rPr>
      </w:pPr>
    </w:p>
    <w:p w:rsidR="008265B1" w:rsidRDefault="001345F4" w:rsidP="001E1596">
      <w:pPr>
        <w:jc w:val="center"/>
        <w:rPr>
          <w:b/>
          <w:lang w:val="uk-UA"/>
        </w:rPr>
      </w:pPr>
      <w:r>
        <w:rPr>
          <w:b/>
          <w:lang w:val="uk-UA"/>
        </w:rPr>
        <w:t xml:space="preserve">       </w:t>
      </w:r>
      <w:r w:rsidR="008265B1" w:rsidRPr="00DB5282">
        <w:rPr>
          <w:b/>
          <w:lang w:val="uk-UA"/>
        </w:rPr>
        <w:t xml:space="preserve">міська рада </w:t>
      </w:r>
      <w:r w:rsidR="00CE53E3" w:rsidRPr="00DB5282">
        <w:rPr>
          <w:b/>
          <w:lang w:val="uk-UA"/>
        </w:rPr>
        <w:t>В</w:t>
      </w:r>
      <w:r w:rsidR="005E59EB" w:rsidRPr="00DB5282">
        <w:rPr>
          <w:b/>
          <w:lang w:val="uk-UA"/>
        </w:rPr>
        <w:t>ИРІШИЛА</w:t>
      </w:r>
      <w:r w:rsidR="008265B1" w:rsidRPr="00DB5282">
        <w:rPr>
          <w:b/>
          <w:lang w:val="uk-UA"/>
        </w:rPr>
        <w:t>:</w:t>
      </w:r>
    </w:p>
    <w:p w:rsidR="00DD4710" w:rsidRPr="00DB5282" w:rsidRDefault="00DD4710" w:rsidP="001E1596">
      <w:pPr>
        <w:tabs>
          <w:tab w:val="left" w:pos="851"/>
        </w:tabs>
        <w:jc w:val="center"/>
        <w:rPr>
          <w:b/>
          <w:lang w:val="uk-UA"/>
        </w:rPr>
      </w:pPr>
    </w:p>
    <w:p w:rsidR="001E1596" w:rsidRDefault="00494D1B" w:rsidP="001345F4">
      <w:pPr>
        <w:numPr>
          <w:ilvl w:val="0"/>
          <w:numId w:val="16"/>
        </w:numPr>
        <w:ind w:hanging="219"/>
        <w:rPr>
          <w:lang w:val="uk-UA"/>
        </w:rPr>
      </w:pPr>
      <w:r>
        <w:rPr>
          <w:lang w:val="uk-UA"/>
        </w:rPr>
        <w:t xml:space="preserve"> </w:t>
      </w:r>
      <w:r w:rsidR="00CA6F6B">
        <w:rPr>
          <w:lang w:val="uk-UA"/>
        </w:rPr>
        <w:t>Внести зміни до</w:t>
      </w:r>
      <w:r w:rsidR="0051000B">
        <w:rPr>
          <w:lang w:val="uk-UA"/>
        </w:rPr>
        <w:t xml:space="preserve"> </w:t>
      </w:r>
      <w:r w:rsidR="001E1596">
        <w:rPr>
          <w:lang w:val="uk-UA"/>
        </w:rPr>
        <w:t>рішення 11 сесії міської ради 8 скликання від 01.10.2021р.</w:t>
      </w:r>
    </w:p>
    <w:p w:rsidR="001E1596" w:rsidRDefault="001E1596" w:rsidP="001345F4">
      <w:pPr>
        <w:tabs>
          <w:tab w:val="left" w:pos="851"/>
        </w:tabs>
        <w:ind w:left="426"/>
        <w:rPr>
          <w:lang w:val="uk-UA"/>
        </w:rPr>
      </w:pPr>
      <w:r>
        <w:rPr>
          <w:lang w:val="uk-UA"/>
        </w:rPr>
        <w:t>№327 «Про затвердження Програми охорони навколишнього природного середовища території Могилів-Подільської міської територіальної громад</w:t>
      </w:r>
      <w:r w:rsidR="001345F4">
        <w:rPr>
          <w:lang w:val="uk-UA"/>
        </w:rPr>
        <w:t xml:space="preserve">и  Могилів-Подільського району </w:t>
      </w:r>
      <w:r>
        <w:rPr>
          <w:lang w:val="uk-UA"/>
        </w:rPr>
        <w:t>Вінницької області на 2021-2025 роки», а саме:</w:t>
      </w:r>
    </w:p>
    <w:p w:rsidR="001E6162" w:rsidRDefault="001345F4" w:rsidP="001345F4">
      <w:pPr>
        <w:numPr>
          <w:ilvl w:val="1"/>
          <w:numId w:val="16"/>
        </w:numPr>
        <w:tabs>
          <w:tab w:val="left" w:pos="1276"/>
        </w:tabs>
        <w:ind w:left="993" w:hanging="142"/>
        <w:rPr>
          <w:lang w:val="uk-UA"/>
        </w:rPr>
      </w:pPr>
      <w:r>
        <w:rPr>
          <w:lang w:val="uk-UA"/>
        </w:rPr>
        <w:t xml:space="preserve"> </w:t>
      </w:r>
      <w:r w:rsidR="001E6162">
        <w:rPr>
          <w:lang w:val="uk-UA"/>
        </w:rPr>
        <w:t xml:space="preserve">В додатку до рішення сесії «Програма охорони навколишнього </w:t>
      </w:r>
    </w:p>
    <w:p w:rsidR="001E1596" w:rsidRDefault="001E6162" w:rsidP="001345F4">
      <w:pPr>
        <w:ind w:left="426"/>
        <w:rPr>
          <w:lang w:val="uk-UA"/>
        </w:rPr>
      </w:pPr>
      <w:r>
        <w:rPr>
          <w:lang w:val="uk-UA"/>
        </w:rPr>
        <w:t xml:space="preserve">природного середовища території Могилів </w:t>
      </w:r>
      <w:r w:rsidR="003F7BF1">
        <w:rPr>
          <w:lang w:val="uk-UA"/>
        </w:rPr>
        <w:t>-</w:t>
      </w:r>
      <w:r>
        <w:rPr>
          <w:lang w:val="uk-UA"/>
        </w:rPr>
        <w:t xml:space="preserve"> Подільської міської територіальної громади Могилів-Подільсь</w:t>
      </w:r>
      <w:r w:rsidR="001345F4">
        <w:rPr>
          <w:lang w:val="uk-UA"/>
        </w:rPr>
        <w:t xml:space="preserve">кого району Вінницької області </w:t>
      </w:r>
      <w:r>
        <w:rPr>
          <w:lang w:val="uk-UA"/>
        </w:rPr>
        <w:t xml:space="preserve">на 2021- 2025 роки»  розділ 1 Програми «Загальна характеристика Програми охорони навколишнього природного середовища території Могилів-Подільської міської територіальної громади Могилів-Подільського району Вінницької області на 2021 </w:t>
      </w:r>
      <w:r w:rsidR="003F7BF1">
        <w:rPr>
          <w:lang w:val="uk-UA"/>
        </w:rPr>
        <w:t>-</w:t>
      </w:r>
      <w:r>
        <w:rPr>
          <w:lang w:val="uk-UA"/>
        </w:rPr>
        <w:t xml:space="preserve"> 2025 роки</w:t>
      </w:r>
      <w:r w:rsidR="0051000B">
        <w:rPr>
          <w:lang w:val="uk-UA"/>
        </w:rPr>
        <w:t>»</w:t>
      </w:r>
      <w:r>
        <w:rPr>
          <w:lang w:val="uk-UA"/>
        </w:rPr>
        <w:t xml:space="preserve"> викласти </w:t>
      </w:r>
      <w:r w:rsidR="0051000B">
        <w:rPr>
          <w:lang w:val="uk-UA"/>
        </w:rPr>
        <w:t>у</w:t>
      </w:r>
      <w:r>
        <w:rPr>
          <w:lang w:val="uk-UA"/>
        </w:rPr>
        <w:t xml:space="preserve"> новій ред</w:t>
      </w:r>
      <w:r w:rsidR="0051000B">
        <w:rPr>
          <w:lang w:val="uk-UA"/>
        </w:rPr>
        <w:t>акції</w:t>
      </w:r>
      <w:r w:rsidR="0051000B" w:rsidRPr="0051000B">
        <w:rPr>
          <w:lang w:val="uk-UA"/>
        </w:rPr>
        <w:t xml:space="preserve"> </w:t>
      </w:r>
      <w:r w:rsidR="0051000B">
        <w:rPr>
          <w:lang w:val="uk-UA"/>
        </w:rPr>
        <w:t xml:space="preserve">згідно з додатком 1, </w:t>
      </w:r>
      <w:r w:rsidR="001345F4">
        <w:rPr>
          <w:lang w:val="uk-UA"/>
        </w:rPr>
        <w:t>що додається</w:t>
      </w:r>
      <w:r w:rsidR="005A75CC">
        <w:rPr>
          <w:lang w:val="uk-UA"/>
        </w:rPr>
        <w:t xml:space="preserve">, </w:t>
      </w:r>
    </w:p>
    <w:p w:rsidR="001E6162" w:rsidRDefault="001345F4" w:rsidP="001345F4">
      <w:pPr>
        <w:numPr>
          <w:ilvl w:val="1"/>
          <w:numId w:val="16"/>
        </w:numPr>
        <w:ind w:left="1276" w:hanging="425"/>
        <w:rPr>
          <w:lang w:val="uk-UA"/>
        </w:rPr>
      </w:pPr>
      <w:r>
        <w:rPr>
          <w:lang w:val="uk-UA"/>
        </w:rPr>
        <w:t xml:space="preserve"> </w:t>
      </w:r>
      <w:r w:rsidR="001E6162">
        <w:rPr>
          <w:lang w:val="uk-UA"/>
        </w:rPr>
        <w:t xml:space="preserve">В додатку до рішення сесії «Програма охорони навколишнього </w:t>
      </w:r>
    </w:p>
    <w:p w:rsidR="001E6162" w:rsidRDefault="001E6162" w:rsidP="001345F4">
      <w:pPr>
        <w:tabs>
          <w:tab w:val="left" w:pos="1134"/>
        </w:tabs>
        <w:ind w:left="426"/>
        <w:rPr>
          <w:lang w:val="uk-UA"/>
        </w:rPr>
      </w:pPr>
      <w:r>
        <w:rPr>
          <w:lang w:val="uk-UA"/>
        </w:rPr>
        <w:t>природного середовища території Могилів – Подільської міської територіальної громади Могилів-Подільсь</w:t>
      </w:r>
      <w:r w:rsidR="001345F4">
        <w:rPr>
          <w:lang w:val="uk-UA"/>
        </w:rPr>
        <w:t xml:space="preserve">кого району Вінницької області </w:t>
      </w:r>
      <w:r>
        <w:rPr>
          <w:lang w:val="uk-UA"/>
        </w:rPr>
        <w:t xml:space="preserve">на 2021- 2025 роки» </w:t>
      </w:r>
      <w:r w:rsidR="005A75CC">
        <w:rPr>
          <w:lang w:val="uk-UA"/>
        </w:rPr>
        <w:t xml:space="preserve">в розділі 5 </w:t>
      </w:r>
      <w:r>
        <w:rPr>
          <w:lang w:val="uk-UA"/>
        </w:rPr>
        <w:t>Програми «Фінансове забезпечення виконання Програми»</w:t>
      </w:r>
      <w:r w:rsidR="005D2796">
        <w:rPr>
          <w:lang w:val="uk-UA"/>
        </w:rPr>
        <w:t xml:space="preserve"> в пункті</w:t>
      </w:r>
      <w:r>
        <w:rPr>
          <w:lang w:val="uk-UA"/>
        </w:rPr>
        <w:t xml:space="preserve"> </w:t>
      </w:r>
      <w:r w:rsidR="005D2796">
        <w:rPr>
          <w:lang w:val="uk-UA"/>
        </w:rPr>
        <w:t>«</w:t>
      </w:r>
      <w:r>
        <w:rPr>
          <w:lang w:val="uk-UA"/>
        </w:rPr>
        <w:t>Загальний обсяг коштів, який орієнтовно необхідний для реалізації природоохоронних заходів Програми</w:t>
      </w:r>
      <w:r w:rsidR="005D2796">
        <w:rPr>
          <w:lang w:val="uk-UA"/>
        </w:rPr>
        <w:t xml:space="preserve">» </w:t>
      </w:r>
      <w:r>
        <w:rPr>
          <w:lang w:val="uk-UA"/>
        </w:rPr>
        <w:t xml:space="preserve">суму </w:t>
      </w:r>
      <w:r w:rsidR="00236587">
        <w:rPr>
          <w:lang w:val="uk-UA"/>
        </w:rPr>
        <w:t>«</w:t>
      </w:r>
      <w:r>
        <w:rPr>
          <w:lang w:val="uk-UA"/>
        </w:rPr>
        <w:t>113630,0</w:t>
      </w:r>
      <w:r w:rsidR="001345F4" w:rsidRPr="001345F4">
        <w:rPr>
          <w:lang w:val="uk-UA"/>
        </w:rPr>
        <w:t xml:space="preserve"> </w:t>
      </w:r>
      <w:r w:rsidR="001345F4">
        <w:rPr>
          <w:lang w:val="uk-UA"/>
        </w:rPr>
        <w:t>тис. грн</w:t>
      </w:r>
      <w:r w:rsidR="00236587">
        <w:rPr>
          <w:lang w:val="uk-UA"/>
        </w:rPr>
        <w:t xml:space="preserve">» </w:t>
      </w:r>
      <w:r>
        <w:rPr>
          <w:lang w:val="uk-UA"/>
        </w:rPr>
        <w:t xml:space="preserve">замінити на суму </w:t>
      </w:r>
      <w:r w:rsidR="005A75CC">
        <w:rPr>
          <w:lang w:val="uk-UA"/>
        </w:rPr>
        <w:t>«</w:t>
      </w:r>
      <w:r w:rsidR="009F13BC">
        <w:rPr>
          <w:lang w:val="uk-UA"/>
        </w:rPr>
        <w:t>35</w:t>
      </w:r>
      <w:r w:rsidR="00A90980">
        <w:rPr>
          <w:lang w:val="uk-UA"/>
        </w:rPr>
        <w:t>5</w:t>
      </w:r>
      <w:r w:rsidR="009F13BC">
        <w:rPr>
          <w:lang w:val="uk-UA"/>
        </w:rPr>
        <w:t>50,0</w:t>
      </w:r>
      <w:r>
        <w:rPr>
          <w:lang w:val="uk-UA"/>
        </w:rPr>
        <w:t xml:space="preserve"> тис. </w:t>
      </w:r>
      <w:r w:rsidR="001345F4">
        <w:rPr>
          <w:lang w:val="uk-UA"/>
        </w:rPr>
        <w:t>грн</w:t>
      </w:r>
      <w:r w:rsidR="005A75CC">
        <w:rPr>
          <w:lang w:val="uk-UA"/>
        </w:rPr>
        <w:t>»</w:t>
      </w:r>
      <w:r>
        <w:rPr>
          <w:lang w:val="uk-UA"/>
        </w:rPr>
        <w:t xml:space="preserve">. </w:t>
      </w:r>
    </w:p>
    <w:p w:rsidR="001345F4" w:rsidRDefault="001345F4" w:rsidP="001345F4">
      <w:pPr>
        <w:ind w:left="426"/>
        <w:rPr>
          <w:lang w:val="uk-UA"/>
        </w:rPr>
      </w:pPr>
    </w:p>
    <w:p w:rsidR="001345F4" w:rsidRDefault="001345F4" w:rsidP="001345F4">
      <w:pPr>
        <w:ind w:left="426"/>
        <w:rPr>
          <w:lang w:val="uk-UA"/>
        </w:rPr>
      </w:pPr>
    </w:p>
    <w:p w:rsidR="001B737E" w:rsidRDefault="001345F4" w:rsidP="001345F4">
      <w:pPr>
        <w:numPr>
          <w:ilvl w:val="1"/>
          <w:numId w:val="16"/>
        </w:numPr>
        <w:tabs>
          <w:tab w:val="left" w:pos="851"/>
        </w:tabs>
        <w:ind w:left="1276" w:hanging="425"/>
        <w:rPr>
          <w:lang w:val="uk-UA"/>
        </w:rPr>
      </w:pPr>
      <w:r>
        <w:rPr>
          <w:lang w:val="uk-UA"/>
        </w:rPr>
        <w:t xml:space="preserve"> </w:t>
      </w:r>
      <w:r w:rsidR="001B737E">
        <w:rPr>
          <w:lang w:val="uk-UA"/>
        </w:rPr>
        <w:t xml:space="preserve">Додатки 1, 2 та 3 до </w:t>
      </w:r>
      <w:r w:rsidR="0051000B">
        <w:rPr>
          <w:lang w:val="uk-UA"/>
        </w:rPr>
        <w:t>«</w:t>
      </w:r>
      <w:r w:rsidR="001B737E">
        <w:rPr>
          <w:lang w:val="uk-UA"/>
        </w:rPr>
        <w:t>Програми охорони навколишнього природного</w:t>
      </w:r>
    </w:p>
    <w:p w:rsidR="001345F4" w:rsidRDefault="001B737E" w:rsidP="001345F4">
      <w:pPr>
        <w:ind w:left="426"/>
        <w:rPr>
          <w:lang w:val="uk-UA"/>
        </w:rPr>
      </w:pPr>
      <w:r>
        <w:rPr>
          <w:lang w:val="uk-UA"/>
        </w:rPr>
        <w:t>середовища території Могилів-Подільської міської територіальної грома</w:t>
      </w:r>
      <w:r w:rsidR="0051000B">
        <w:rPr>
          <w:lang w:val="uk-UA"/>
        </w:rPr>
        <w:t xml:space="preserve">ди Могилів-Подільського району </w:t>
      </w:r>
      <w:r>
        <w:rPr>
          <w:lang w:val="uk-UA"/>
        </w:rPr>
        <w:t xml:space="preserve">Вінницької області на 2021 </w:t>
      </w:r>
      <w:r w:rsidR="003F7BF1">
        <w:rPr>
          <w:lang w:val="uk-UA"/>
        </w:rPr>
        <w:t>-</w:t>
      </w:r>
      <w:r>
        <w:rPr>
          <w:lang w:val="uk-UA"/>
        </w:rPr>
        <w:t xml:space="preserve"> 2025 роки</w:t>
      </w:r>
      <w:r w:rsidR="0051000B">
        <w:rPr>
          <w:lang w:val="uk-UA"/>
        </w:rPr>
        <w:t>»</w:t>
      </w:r>
      <w:r>
        <w:rPr>
          <w:lang w:val="uk-UA"/>
        </w:rPr>
        <w:t xml:space="preserve"> викласти </w:t>
      </w:r>
      <w:r w:rsidR="0051000B">
        <w:rPr>
          <w:lang w:val="uk-UA"/>
        </w:rPr>
        <w:t>у нових редакціях</w:t>
      </w:r>
      <w:r w:rsidR="0051000B" w:rsidRPr="0051000B">
        <w:rPr>
          <w:lang w:val="uk-UA"/>
        </w:rPr>
        <w:t xml:space="preserve"> </w:t>
      </w:r>
      <w:r w:rsidR="0051000B">
        <w:rPr>
          <w:lang w:val="uk-UA"/>
        </w:rPr>
        <w:t>згідно з додатками 2, 3, 4, що додаються</w:t>
      </w:r>
      <w:r w:rsidR="005A75CC">
        <w:rPr>
          <w:lang w:val="uk-UA"/>
        </w:rPr>
        <w:t>.</w:t>
      </w:r>
      <w:r>
        <w:rPr>
          <w:lang w:val="uk-UA"/>
        </w:rPr>
        <w:t xml:space="preserve">  </w:t>
      </w:r>
      <w:r w:rsidR="001E6162">
        <w:rPr>
          <w:lang w:val="uk-UA"/>
        </w:rPr>
        <w:t xml:space="preserve">    </w:t>
      </w:r>
    </w:p>
    <w:p w:rsidR="00EB7646" w:rsidRDefault="00F701BE" w:rsidP="00EB7646">
      <w:pPr>
        <w:numPr>
          <w:ilvl w:val="0"/>
          <w:numId w:val="19"/>
        </w:numPr>
        <w:tabs>
          <w:tab w:val="left" w:pos="1134"/>
        </w:tabs>
        <w:ind w:firstLine="65"/>
        <w:rPr>
          <w:lang w:val="uk-UA"/>
        </w:rPr>
      </w:pPr>
      <w:r>
        <w:rPr>
          <w:lang w:val="uk-UA"/>
        </w:rPr>
        <w:t xml:space="preserve">Все решта залишити без змін. </w:t>
      </w:r>
    </w:p>
    <w:p w:rsidR="00F701BE" w:rsidRPr="00EB7646" w:rsidRDefault="00222D64" w:rsidP="00EB7646">
      <w:pPr>
        <w:numPr>
          <w:ilvl w:val="0"/>
          <w:numId w:val="19"/>
        </w:numPr>
        <w:tabs>
          <w:tab w:val="left" w:pos="1134"/>
        </w:tabs>
        <w:ind w:firstLine="65"/>
        <w:rPr>
          <w:lang w:val="uk-UA"/>
        </w:rPr>
      </w:pPr>
      <w:r w:rsidRPr="00EB7646">
        <w:rPr>
          <w:lang w:val="uk-UA"/>
        </w:rPr>
        <w:t>Контроль за викона</w:t>
      </w:r>
      <w:r w:rsidR="00FB1D7B" w:rsidRPr="00EB7646">
        <w:rPr>
          <w:lang w:val="uk-UA"/>
        </w:rPr>
        <w:t xml:space="preserve">нням цього рішення покласти на </w:t>
      </w:r>
      <w:r w:rsidR="00F701BE" w:rsidRPr="00EB7646">
        <w:rPr>
          <w:rFonts w:eastAsia="Calibri"/>
          <w:lang w:val="uk-UA" w:eastAsia="en-US" w:bidi="en-US"/>
        </w:rPr>
        <w:t>першого заступника</w:t>
      </w:r>
    </w:p>
    <w:p w:rsidR="003B5C67" w:rsidRDefault="00C850B7" w:rsidP="00C5532E">
      <w:pPr>
        <w:ind w:left="426"/>
        <w:rPr>
          <w:lang w:val="uk-UA"/>
        </w:rPr>
      </w:pPr>
      <w:r w:rsidRPr="00051584">
        <w:rPr>
          <w:rFonts w:eastAsia="Calibri"/>
          <w:lang w:val="uk-UA" w:eastAsia="en-US" w:bidi="en-US"/>
        </w:rPr>
        <w:t>міського голови</w:t>
      </w:r>
      <w:r w:rsidR="00F61DDF">
        <w:rPr>
          <w:rFonts w:eastAsia="Calibri"/>
          <w:lang w:val="uk-UA" w:eastAsia="en-US" w:bidi="en-US"/>
        </w:rPr>
        <w:t xml:space="preserve"> </w:t>
      </w:r>
      <w:r w:rsidR="002F1238" w:rsidRPr="00C1273D">
        <w:rPr>
          <w:rFonts w:eastAsia="Calibri"/>
          <w:lang w:val="uk-UA" w:eastAsia="en-US" w:bidi="en-US"/>
        </w:rPr>
        <w:t>Безмещука П.О.</w:t>
      </w:r>
      <w:r w:rsidR="00437B7C">
        <w:rPr>
          <w:rFonts w:eastAsia="Calibri"/>
          <w:lang w:val="uk-UA" w:eastAsia="en-US" w:bidi="en-US"/>
        </w:rPr>
        <w:t xml:space="preserve"> та </w:t>
      </w:r>
      <w:r w:rsidR="00C1273D">
        <w:rPr>
          <w:lang w:val="uk-UA"/>
        </w:rPr>
        <w:t xml:space="preserve">на </w:t>
      </w:r>
      <w:r w:rsidR="00C1273D" w:rsidRPr="00075E2D">
        <w:rPr>
          <w:lang w:val="uk-UA"/>
        </w:rPr>
        <w:t>постійн</w:t>
      </w:r>
      <w:r w:rsidR="00437B7C">
        <w:rPr>
          <w:lang w:val="uk-UA"/>
        </w:rPr>
        <w:t>і</w:t>
      </w:r>
      <w:r w:rsidR="00C1273D" w:rsidRPr="00075E2D">
        <w:rPr>
          <w:lang w:val="uk-UA"/>
        </w:rPr>
        <w:t xml:space="preserve"> комісі</w:t>
      </w:r>
      <w:r w:rsidR="00437B7C">
        <w:rPr>
          <w:lang w:val="uk-UA"/>
        </w:rPr>
        <w:t>ї</w:t>
      </w:r>
      <w:r w:rsidR="0064013A">
        <w:rPr>
          <w:lang w:val="uk-UA"/>
        </w:rPr>
        <w:t xml:space="preserve"> міської ради </w:t>
      </w:r>
      <w:r w:rsidR="00C1273D" w:rsidRPr="00075E2D">
        <w:rPr>
          <w:lang w:val="uk-UA"/>
        </w:rPr>
        <w:t>з</w:t>
      </w:r>
      <w:r w:rsidR="00051584">
        <w:rPr>
          <w:lang w:val="uk-UA"/>
        </w:rPr>
        <w:t xml:space="preserve"> питань фінансів, бюджету, планування соціально-економічного розвитку, інвестицій та міжнародного співробітництва (Трейбич Е.А.)</w:t>
      </w:r>
      <w:r w:rsidR="00437B7C">
        <w:rPr>
          <w:lang w:val="uk-UA"/>
        </w:rPr>
        <w:t>,</w:t>
      </w:r>
      <w:r w:rsidR="00051584">
        <w:rPr>
          <w:lang w:val="uk-UA"/>
        </w:rPr>
        <w:t xml:space="preserve"> з  </w:t>
      </w:r>
      <w:r w:rsidR="00C5532E">
        <w:rPr>
          <w:lang w:val="uk-UA"/>
        </w:rPr>
        <w:t xml:space="preserve">питань  земельних відносин, природокористування, планування території, будівництва, архітектури, охорони пам’яток, історичного середовища та благоустрою (Глущак Т.В.).     </w:t>
      </w:r>
    </w:p>
    <w:p w:rsidR="00C5532E" w:rsidRDefault="00C5532E" w:rsidP="00F46B48">
      <w:pPr>
        <w:ind w:left="840"/>
        <w:jc w:val="both"/>
        <w:rPr>
          <w:lang w:val="uk-UA"/>
        </w:rPr>
      </w:pPr>
    </w:p>
    <w:p w:rsidR="00C5532E" w:rsidRDefault="00C5532E" w:rsidP="00F46B48">
      <w:pPr>
        <w:ind w:left="840"/>
        <w:jc w:val="both"/>
        <w:rPr>
          <w:lang w:val="uk-UA"/>
        </w:rPr>
      </w:pPr>
    </w:p>
    <w:p w:rsidR="00C5532E" w:rsidRDefault="00C5532E" w:rsidP="00F46B48">
      <w:pPr>
        <w:ind w:left="840"/>
        <w:jc w:val="both"/>
        <w:rPr>
          <w:lang w:val="uk-UA"/>
        </w:rPr>
      </w:pPr>
    </w:p>
    <w:p w:rsidR="00424368" w:rsidRDefault="00424368" w:rsidP="00F46B48">
      <w:pPr>
        <w:ind w:left="840"/>
        <w:jc w:val="both"/>
        <w:rPr>
          <w:lang w:val="uk-UA"/>
        </w:rPr>
      </w:pPr>
    </w:p>
    <w:p w:rsidR="00437B7C" w:rsidRPr="00E32771" w:rsidRDefault="00437B7C" w:rsidP="00F46B48">
      <w:pPr>
        <w:ind w:left="840"/>
        <w:jc w:val="both"/>
        <w:rPr>
          <w:lang w:val="uk-UA"/>
        </w:rPr>
      </w:pPr>
    </w:p>
    <w:p w:rsidR="006E5916" w:rsidRDefault="00DD4710" w:rsidP="00F46B48">
      <w:pPr>
        <w:ind w:firstLine="360"/>
        <w:jc w:val="both"/>
        <w:rPr>
          <w:lang w:val="uk-UA"/>
        </w:rPr>
      </w:pPr>
      <w:r>
        <w:rPr>
          <w:lang w:val="uk-UA"/>
        </w:rPr>
        <w:t xml:space="preserve">   </w:t>
      </w:r>
      <w:r w:rsidR="002F1238">
        <w:rPr>
          <w:lang w:val="uk-UA"/>
        </w:rPr>
        <w:t xml:space="preserve">         Міський голова </w:t>
      </w:r>
      <w:r w:rsidR="002F1238">
        <w:rPr>
          <w:lang w:val="uk-UA"/>
        </w:rPr>
        <w:tab/>
      </w:r>
      <w:r w:rsidR="002F1238">
        <w:rPr>
          <w:lang w:val="uk-UA"/>
        </w:rPr>
        <w:tab/>
      </w:r>
      <w:r w:rsidR="002F1238">
        <w:rPr>
          <w:lang w:val="uk-UA"/>
        </w:rPr>
        <w:tab/>
        <w:t xml:space="preserve">     </w:t>
      </w:r>
      <w:r>
        <w:rPr>
          <w:lang w:val="uk-UA"/>
        </w:rPr>
        <w:t xml:space="preserve">  </w:t>
      </w:r>
      <w:r w:rsidR="00041D76">
        <w:rPr>
          <w:lang w:val="uk-UA"/>
        </w:rPr>
        <w:t xml:space="preserve">   </w:t>
      </w:r>
      <w:r w:rsidR="00437B7C">
        <w:rPr>
          <w:lang w:val="uk-UA"/>
        </w:rPr>
        <w:t xml:space="preserve">     </w:t>
      </w:r>
      <w:r w:rsidR="00041D76">
        <w:rPr>
          <w:lang w:val="uk-UA"/>
        </w:rPr>
        <w:t xml:space="preserve">      </w:t>
      </w:r>
      <w:r w:rsidR="002F1238">
        <w:rPr>
          <w:lang w:val="uk-UA"/>
        </w:rPr>
        <w:t>Геннадій</w:t>
      </w:r>
      <w:r w:rsidR="00437B7C">
        <w:rPr>
          <w:lang w:val="uk-UA"/>
        </w:rPr>
        <w:t xml:space="preserve"> </w:t>
      </w:r>
      <w:r w:rsidR="00041D76">
        <w:rPr>
          <w:lang w:val="uk-UA"/>
        </w:rPr>
        <w:t>ГЛУХМАНЮК</w:t>
      </w:r>
    </w:p>
    <w:p w:rsidR="006E5916" w:rsidRDefault="006E5916" w:rsidP="00F46B48">
      <w:pPr>
        <w:jc w:val="both"/>
        <w:rPr>
          <w:lang w:val="uk-UA"/>
        </w:rPr>
      </w:pPr>
    </w:p>
    <w:p w:rsidR="00DD4710" w:rsidRDefault="00DD4710" w:rsidP="00F46B48">
      <w:pPr>
        <w:jc w:val="both"/>
        <w:rPr>
          <w:lang w:val="uk-UA"/>
        </w:rPr>
      </w:pPr>
    </w:p>
    <w:p w:rsidR="002D6063" w:rsidRDefault="002D6063" w:rsidP="00F46B48">
      <w:pPr>
        <w:jc w:val="both"/>
        <w:rPr>
          <w:lang w:val="uk-UA"/>
        </w:rPr>
      </w:pPr>
    </w:p>
    <w:p w:rsidR="004667B0" w:rsidRDefault="004667B0" w:rsidP="00F46B48">
      <w:pPr>
        <w:ind w:left="142"/>
        <w:jc w:val="both"/>
        <w:rPr>
          <w:noProof/>
          <w:color w:val="000000"/>
          <w:szCs w:val="28"/>
          <w:lang w:val="uk-UA"/>
        </w:rPr>
      </w:pPr>
    </w:p>
    <w:p w:rsidR="004667B0" w:rsidRDefault="004667B0" w:rsidP="00F46B48">
      <w:pPr>
        <w:ind w:left="142"/>
        <w:jc w:val="both"/>
        <w:rPr>
          <w:noProof/>
          <w:color w:val="000000"/>
          <w:szCs w:val="28"/>
          <w:lang w:val="uk-UA"/>
        </w:rPr>
      </w:pPr>
    </w:p>
    <w:p w:rsidR="004667B0" w:rsidRDefault="004667B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Pr="00997B30" w:rsidRDefault="00997B30" w:rsidP="00997B30">
      <w:pPr>
        <w:rPr>
          <w:szCs w:val="28"/>
          <w:lang w:val="uk-UA"/>
        </w:rPr>
      </w:pPr>
      <w:r>
        <w:rPr>
          <w:sz w:val="24"/>
          <w:lang w:val="uk-UA"/>
        </w:rPr>
        <w:t xml:space="preserve">                                                                                                   </w:t>
      </w:r>
      <w:r w:rsidR="00437B7C">
        <w:rPr>
          <w:sz w:val="24"/>
          <w:lang w:val="uk-UA"/>
        </w:rPr>
        <w:t xml:space="preserve">                   </w:t>
      </w:r>
      <w:r w:rsidR="00437B7C">
        <w:rPr>
          <w:szCs w:val="28"/>
          <w:lang w:val="uk-UA"/>
        </w:rPr>
        <w:t xml:space="preserve">Додаток </w:t>
      </w:r>
      <w:r w:rsidR="00097D59">
        <w:rPr>
          <w:szCs w:val="28"/>
          <w:lang w:val="uk-UA"/>
        </w:rPr>
        <w:t>1</w:t>
      </w:r>
      <w:r w:rsidRPr="00997B30">
        <w:rPr>
          <w:szCs w:val="28"/>
          <w:lang w:val="uk-UA"/>
        </w:rPr>
        <w:t xml:space="preserve"> </w:t>
      </w:r>
    </w:p>
    <w:p w:rsidR="00437B7C" w:rsidRDefault="00997B30" w:rsidP="00997B30">
      <w:pPr>
        <w:rPr>
          <w:rFonts w:eastAsia="Calibri"/>
          <w:color w:val="000000"/>
          <w:szCs w:val="28"/>
          <w:lang w:val="uk-UA" w:eastAsia="en-US"/>
        </w:rPr>
      </w:pPr>
      <w:r w:rsidRPr="00997B30">
        <w:rPr>
          <w:szCs w:val="28"/>
          <w:lang w:val="uk-UA"/>
        </w:rPr>
        <w:t xml:space="preserve">                                                                   </w:t>
      </w:r>
      <w:r>
        <w:rPr>
          <w:szCs w:val="28"/>
          <w:lang w:val="uk-UA"/>
        </w:rPr>
        <w:t xml:space="preserve">                 </w:t>
      </w:r>
      <w:r w:rsidR="00437B7C">
        <w:rPr>
          <w:szCs w:val="28"/>
          <w:lang w:val="uk-UA"/>
        </w:rPr>
        <w:t xml:space="preserve">   </w:t>
      </w:r>
      <w:r w:rsidRPr="00997B30">
        <w:rPr>
          <w:szCs w:val="28"/>
          <w:lang w:val="uk-UA"/>
        </w:rPr>
        <w:t xml:space="preserve"> </w:t>
      </w:r>
      <w:r w:rsidR="00437B7C">
        <w:rPr>
          <w:szCs w:val="28"/>
          <w:lang w:val="uk-UA"/>
        </w:rPr>
        <w:t xml:space="preserve">    </w:t>
      </w:r>
      <w:r w:rsidR="00437B7C">
        <w:rPr>
          <w:rFonts w:eastAsia="Calibri"/>
          <w:color w:val="000000"/>
          <w:szCs w:val="28"/>
          <w:lang w:val="uk-UA" w:eastAsia="en-US"/>
        </w:rPr>
        <w:t xml:space="preserve">до </w:t>
      </w:r>
      <w:r w:rsidRPr="00997B30">
        <w:rPr>
          <w:rFonts w:eastAsia="Calibri"/>
          <w:color w:val="000000"/>
          <w:szCs w:val="28"/>
          <w:lang w:val="uk-UA" w:eastAsia="en-US"/>
        </w:rPr>
        <w:t xml:space="preserve">рішення </w:t>
      </w:r>
      <w:r w:rsidR="00437B7C">
        <w:rPr>
          <w:rFonts w:eastAsia="Calibri"/>
          <w:color w:val="000000"/>
          <w:szCs w:val="28"/>
          <w:lang w:val="uk-UA" w:eastAsia="en-US"/>
        </w:rPr>
        <w:t xml:space="preserve">40 сесії </w:t>
      </w:r>
    </w:p>
    <w:p w:rsidR="00437B7C" w:rsidRDefault="00437B7C" w:rsidP="00997B30">
      <w:pPr>
        <w:rPr>
          <w:rFonts w:eastAsia="Calibri"/>
          <w:color w:val="000000"/>
          <w:szCs w:val="28"/>
          <w:lang w:val="uk-UA" w:eastAsia="en-US"/>
        </w:rPr>
      </w:pPr>
      <w:r>
        <w:rPr>
          <w:rFonts w:eastAsia="Calibri"/>
          <w:color w:val="000000"/>
          <w:szCs w:val="28"/>
          <w:lang w:val="uk-UA" w:eastAsia="en-US"/>
        </w:rPr>
        <w:t xml:space="preserve">                                                                                       </w:t>
      </w:r>
      <w:r w:rsidR="00997B30" w:rsidRPr="00997B30">
        <w:rPr>
          <w:rFonts w:eastAsia="Calibri"/>
          <w:color w:val="000000"/>
          <w:szCs w:val="28"/>
          <w:lang w:val="uk-UA" w:eastAsia="en-US"/>
        </w:rPr>
        <w:t>міської ради</w:t>
      </w:r>
      <w:r>
        <w:rPr>
          <w:rFonts w:eastAsia="Calibri"/>
          <w:color w:val="000000"/>
          <w:szCs w:val="28"/>
          <w:lang w:val="uk-UA" w:eastAsia="en-US"/>
        </w:rPr>
        <w:t xml:space="preserve"> 8 скликання</w:t>
      </w:r>
    </w:p>
    <w:p w:rsidR="00997B30" w:rsidRPr="00997B30" w:rsidRDefault="00997B30" w:rsidP="00997B30">
      <w:pPr>
        <w:autoSpaceDE w:val="0"/>
        <w:autoSpaceDN w:val="0"/>
        <w:adjustRightInd w:val="0"/>
        <w:jc w:val="center"/>
        <w:rPr>
          <w:rFonts w:eastAsia="Calibri"/>
          <w:color w:val="000000"/>
          <w:szCs w:val="28"/>
          <w:lang w:val="uk-UA" w:eastAsia="en-US"/>
        </w:rPr>
      </w:pPr>
      <w:r w:rsidRPr="00997B30">
        <w:rPr>
          <w:rFonts w:eastAsia="Calibri"/>
          <w:color w:val="000000"/>
          <w:szCs w:val="28"/>
          <w:lang w:val="uk-UA" w:eastAsia="en-US"/>
        </w:rPr>
        <w:t xml:space="preserve">                                              </w:t>
      </w:r>
      <w:r w:rsidR="00437B7C">
        <w:rPr>
          <w:rFonts w:eastAsia="Calibri"/>
          <w:color w:val="000000"/>
          <w:szCs w:val="28"/>
          <w:lang w:val="uk-UA" w:eastAsia="en-US"/>
        </w:rPr>
        <w:t xml:space="preserve">                           від 20.12.2023 </w:t>
      </w:r>
      <w:r w:rsidRPr="00997B30">
        <w:rPr>
          <w:rFonts w:eastAsia="Calibri"/>
          <w:color w:val="000000"/>
          <w:szCs w:val="28"/>
          <w:lang w:val="uk-UA" w:eastAsia="en-US"/>
        </w:rPr>
        <w:t>р</w:t>
      </w:r>
      <w:r w:rsidR="00437B7C">
        <w:rPr>
          <w:rFonts w:eastAsia="Calibri"/>
          <w:color w:val="000000"/>
          <w:szCs w:val="28"/>
          <w:lang w:val="uk-UA" w:eastAsia="en-US"/>
        </w:rPr>
        <w:t>оку №912</w:t>
      </w:r>
    </w:p>
    <w:p w:rsidR="00437B7C" w:rsidRDefault="00997B30" w:rsidP="00997B30">
      <w:pPr>
        <w:ind w:left="142"/>
        <w:jc w:val="both"/>
        <w:rPr>
          <w:szCs w:val="28"/>
          <w:lang w:val="uk-UA"/>
        </w:rPr>
      </w:pPr>
      <w:r w:rsidRPr="00997B30">
        <w:rPr>
          <w:szCs w:val="28"/>
          <w:lang w:val="uk-UA"/>
        </w:rPr>
        <w:t xml:space="preserve">                                                                     </w:t>
      </w:r>
    </w:p>
    <w:p w:rsidR="00997B30" w:rsidRPr="00997B30" w:rsidRDefault="00997B30" w:rsidP="00997B30">
      <w:pPr>
        <w:ind w:left="142"/>
        <w:jc w:val="both"/>
        <w:rPr>
          <w:noProof/>
          <w:color w:val="000000"/>
          <w:szCs w:val="28"/>
          <w:lang w:val="uk-UA"/>
        </w:rPr>
      </w:pPr>
      <w:r w:rsidRPr="00997B30">
        <w:rPr>
          <w:szCs w:val="28"/>
          <w:lang w:val="uk-UA"/>
        </w:rPr>
        <w:t xml:space="preserve">   </w:t>
      </w:r>
    </w:p>
    <w:p w:rsidR="001A6696" w:rsidRDefault="001A6696" w:rsidP="001A6696">
      <w:pPr>
        <w:tabs>
          <w:tab w:val="left" w:pos="480"/>
        </w:tabs>
        <w:rPr>
          <w:b/>
          <w:color w:val="000000"/>
          <w:szCs w:val="28"/>
          <w:lang w:val="uk-UA"/>
        </w:rPr>
      </w:pPr>
      <w:r w:rsidRPr="007F06A1">
        <w:rPr>
          <w:b/>
          <w:lang w:val="uk-UA"/>
        </w:rPr>
        <w:t xml:space="preserve">1. Загальна характеристика </w:t>
      </w:r>
      <w:r w:rsidRPr="007F06A1">
        <w:rPr>
          <w:b/>
          <w:color w:val="000000"/>
          <w:szCs w:val="28"/>
          <w:lang w:val="uk-UA"/>
        </w:rPr>
        <w:t xml:space="preserve">Програми охорони навколишнього </w:t>
      </w:r>
    </w:p>
    <w:p w:rsidR="001A6696" w:rsidRDefault="001A6696" w:rsidP="001A6696">
      <w:pPr>
        <w:tabs>
          <w:tab w:val="left" w:pos="480"/>
        </w:tabs>
        <w:rPr>
          <w:b/>
          <w:color w:val="000000"/>
          <w:lang w:val="uk-UA"/>
        </w:rPr>
      </w:pPr>
      <w:r>
        <w:rPr>
          <w:b/>
          <w:lang w:val="uk-UA"/>
        </w:rPr>
        <w:t xml:space="preserve">    </w:t>
      </w:r>
      <w:r w:rsidRPr="007F06A1">
        <w:rPr>
          <w:b/>
          <w:color w:val="000000"/>
          <w:szCs w:val="28"/>
          <w:lang w:val="uk-UA"/>
        </w:rPr>
        <w:t xml:space="preserve">природного середовища території </w:t>
      </w:r>
      <w:r w:rsidRPr="007F06A1">
        <w:rPr>
          <w:b/>
          <w:color w:val="000000"/>
          <w:lang w:val="uk-UA"/>
        </w:rPr>
        <w:t>Могил</w:t>
      </w:r>
      <w:r w:rsidR="005D00E0">
        <w:rPr>
          <w:b/>
          <w:color w:val="000000"/>
          <w:lang w:val="uk-UA"/>
        </w:rPr>
        <w:t xml:space="preserve">ів - Подільської </w:t>
      </w:r>
      <w:r w:rsidRPr="007F06A1">
        <w:rPr>
          <w:b/>
          <w:color w:val="000000"/>
          <w:lang w:val="uk-UA"/>
        </w:rPr>
        <w:t xml:space="preserve">міської </w:t>
      </w:r>
    </w:p>
    <w:p w:rsidR="001A6696" w:rsidRDefault="001A6696" w:rsidP="001A6696">
      <w:pPr>
        <w:tabs>
          <w:tab w:val="left" w:pos="480"/>
        </w:tabs>
        <w:rPr>
          <w:b/>
          <w:color w:val="000000"/>
          <w:lang w:val="uk-UA"/>
        </w:rPr>
      </w:pPr>
      <w:r>
        <w:rPr>
          <w:b/>
          <w:color w:val="000000"/>
          <w:lang w:val="uk-UA"/>
        </w:rPr>
        <w:t xml:space="preserve">    </w:t>
      </w:r>
      <w:r w:rsidRPr="007F06A1">
        <w:rPr>
          <w:b/>
          <w:color w:val="000000"/>
          <w:lang w:val="uk-UA"/>
        </w:rPr>
        <w:t xml:space="preserve">територіальної громади Могилів-Подільського району Вінницької </w:t>
      </w:r>
    </w:p>
    <w:p w:rsidR="001A6696" w:rsidRDefault="001A6696" w:rsidP="001A6696">
      <w:pPr>
        <w:tabs>
          <w:tab w:val="left" w:pos="480"/>
        </w:tabs>
        <w:rPr>
          <w:b/>
          <w:color w:val="000000"/>
          <w:lang w:val="uk-UA"/>
        </w:rPr>
      </w:pPr>
      <w:r>
        <w:rPr>
          <w:b/>
          <w:color w:val="000000"/>
          <w:lang w:val="uk-UA"/>
        </w:rPr>
        <w:t xml:space="preserve">    </w:t>
      </w:r>
      <w:r w:rsidRPr="007F06A1">
        <w:rPr>
          <w:b/>
          <w:color w:val="000000"/>
          <w:lang w:val="uk-UA"/>
        </w:rPr>
        <w:t>області на 2021-2025 роки</w:t>
      </w:r>
    </w:p>
    <w:p w:rsidR="00437B7C" w:rsidRPr="005E7DF5" w:rsidRDefault="00437B7C" w:rsidP="001A6696">
      <w:pPr>
        <w:tabs>
          <w:tab w:val="left" w:pos="480"/>
        </w:tabs>
        <w:rPr>
          <w:b/>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970"/>
        <w:gridCol w:w="5283"/>
      </w:tblGrid>
      <w:tr w:rsidR="001A6696" w:rsidRPr="00291040" w:rsidTr="00D15DB6">
        <w:trPr>
          <w:trHeight w:val="691"/>
        </w:trPr>
        <w:tc>
          <w:tcPr>
            <w:tcW w:w="566" w:type="dxa"/>
            <w:vAlign w:val="center"/>
          </w:tcPr>
          <w:p w:rsidR="001A6696" w:rsidRPr="00291040" w:rsidRDefault="001A6696" w:rsidP="00D15DB6">
            <w:pPr>
              <w:rPr>
                <w:szCs w:val="28"/>
                <w:lang w:val="uk-UA"/>
              </w:rPr>
            </w:pPr>
            <w:r w:rsidRPr="00291040">
              <w:rPr>
                <w:szCs w:val="28"/>
                <w:lang w:val="uk-UA"/>
              </w:rPr>
              <w:t>1</w:t>
            </w:r>
            <w:r>
              <w:rPr>
                <w:szCs w:val="28"/>
                <w:lang w:val="uk-UA"/>
              </w:rPr>
              <w:t>.</w:t>
            </w:r>
          </w:p>
        </w:tc>
        <w:tc>
          <w:tcPr>
            <w:tcW w:w="3970" w:type="dxa"/>
            <w:vAlign w:val="center"/>
          </w:tcPr>
          <w:p w:rsidR="001A6696" w:rsidRPr="00291040" w:rsidRDefault="001A6696" w:rsidP="00D15DB6">
            <w:pPr>
              <w:rPr>
                <w:szCs w:val="28"/>
                <w:lang w:val="uk-UA"/>
              </w:rPr>
            </w:pPr>
            <w:r w:rsidRPr="00291040">
              <w:rPr>
                <w:szCs w:val="28"/>
                <w:lang w:val="uk-UA"/>
              </w:rPr>
              <w:t>Ініціатор розроблення Програми:</w:t>
            </w:r>
          </w:p>
        </w:tc>
        <w:tc>
          <w:tcPr>
            <w:tcW w:w="5283" w:type="dxa"/>
            <w:vAlign w:val="center"/>
          </w:tcPr>
          <w:p w:rsidR="001A6696" w:rsidRPr="00291040" w:rsidRDefault="001A6696" w:rsidP="00D15DB6">
            <w:pPr>
              <w:rPr>
                <w:szCs w:val="28"/>
                <w:lang w:val="uk-UA"/>
              </w:rPr>
            </w:pPr>
            <w:r w:rsidRPr="00354273">
              <w:rPr>
                <w:szCs w:val="28"/>
                <w:lang w:val="uk-UA"/>
              </w:rPr>
              <w:t>Управління житлово-комунального господарства Могилів-Подільської міської ради</w:t>
            </w:r>
          </w:p>
        </w:tc>
      </w:tr>
      <w:tr w:rsidR="001A6696" w:rsidRPr="00291040" w:rsidTr="00D15DB6">
        <w:trPr>
          <w:trHeight w:val="692"/>
        </w:trPr>
        <w:tc>
          <w:tcPr>
            <w:tcW w:w="566" w:type="dxa"/>
            <w:vAlign w:val="center"/>
          </w:tcPr>
          <w:p w:rsidR="001A6696" w:rsidRPr="00291040" w:rsidRDefault="001A6696" w:rsidP="00D15DB6">
            <w:pPr>
              <w:rPr>
                <w:szCs w:val="28"/>
                <w:lang w:val="uk-UA"/>
              </w:rPr>
            </w:pPr>
            <w:r>
              <w:rPr>
                <w:szCs w:val="28"/>
                <w:lang w:val="uk-UA"/>
              </w:rPr>
              <w:t>2.</w:t>
            </w:r>
          </w:p>
        </w:tc>
        <w:tc>
          <w:tcPr>
            <w:tcW w:w="3970" w:type="dxa"/>
            <w:vAlign w:val="center"/>
          </w:tcPr>
          <w:p w:rsidR="001A6696" w:rsidRPr="00291040" w:rsidRDefault="001A6696" w:rsidP="00D15DB6">
            <w:pPr>
              <w:rPr>
                <w:szCs w:val="28"/>
                <w:lang w:val="uk-UA"/>
              </w:rPr>
            </w:pPr>
            <w:r w:rsidRPr="00291040">
              <w:rPr>
                <w:szCs w:val="28"/>
                <w:lang w:val="uk-UA"/>
              </w:rPr>
              <w:t>Розробник Програми</w:t>
            </w:r>
          </w:p>
        </w:tc>
        <w:tc>
          <w:tcPr>
            <w:tcW w:w="5283" w:type="dxa"/>
            <w:vAlign w:val="center"/>
          </w:tcPr>
          <w:p w:rsidR="001A6696" w:rsidRPr="00291040" w:rsidRDefault="001A6696" w:rsidP="00D15DB6">
            <w:pPr>
              <w:rPr>
                <w:szCs w:val="28"/>
                <w:lang w:val="uk-UA"/>
              </w:rPr>
            </w:pPr>
            <w:r w:rsidRPr="00291040">
              <w:rPr>
                <w:szCs w:val="28"/>
                <w:lang w:val="uk-UA"/>
              </w:rPr>
              <w:t>Управління житлово-комунального господарства Могилів-Подільської міської ради</w:t>
            </w:r>
          </w:p>
        </w:tc>
      </w:tr>
      <w:tr w:rsidR="001A6696" w:rsidRPr="00291040" w:rsidTr="00D15DB6">
        <w:trPr>
          <w:trHeight w:val="692"/>
        </w:trPr>
        <w:tc>
          <w:tcPr>
            <w:tcW w:w="566" w:type="dxa"/>
            <w:vAlign w:val="center"/>
          </w:tcPr>
          <w:p w:rsidR="001A6696" w:rsidRPr="00291040" w:rsidRDefault="001A6696" w:rsidP="00D15DB6">
            <w:pPr>
              <w:rPr>
                <w:szCs w:val="28"/>
                <w:lang w:val="uk-UA"/>
              </w:rPr>
            </w:pPr>
            <w:r>
              <w:rPr>
                <w:szCs w:val="28"/>
                <w:lang w:val="uk-UA"/>
              </w:rPr>
              <w:t>3.</w:t>
            </w:r>
          </w:p>
        </w:tc>
        <w:tc>
          <w:tcPr>
            <w:tcW w:w="3970" w:type="dxa"/>
            <w:vAlign w:val="center"/>
          </w:tcPr>
          <w:p w:rsidR="001A6696" w:rsidRPr="00291040" w:rsidRDefault="001A6696" w:rsidP="00D15DB6">
            <w:pPr>
              <w:rPr>
                <w:szCs w:val="28"/>
                <w:lang w:val="uk-UA"/>
              </w:rPr>
            </w:pPr>
            <w:r w:rsidRPr="00291040">
              <w:rPr>
                <w:szCs w:val="28"/>
                <w:lang w:val="uk-UA"/>
              </w:rPr>
              <w:t>Співрозробники Програми</w:t>
            </w:r>
          </w:p>
        </w:tc>
        <w:tc>
          <w:tcPr>
            <w:tcW w:w="5283" w:type="dxa"/>
            <w:vAlign w:val="center"/>
          </w:tcPr>
          <w:p w:rsidR="001A6696" w:rsidRPr="00291040" w:rsidRDefault="001A6696" w:rsidP="00D15DB6">
            <w:pPr>
              <w:jc w:val="both"/>
              <w:rPr>
                <w:szCs w:val="28"/>
                <w:lang w:val="uk-UA"/>
              </w:rPr>
            </w:pPr>
            <w:r w:rsidRPr="00291040">
              <w:rPr>
                <w:szCs w:val="28"/>
                <w:lang w:val="uk-UA"/>
              </w:rPr>
              <w:t>-</w:t>
            </w:r>
          </w:p>
        </w:tc>
      </w:tr>
      <w:tr w:rsidR="001A6696" w:rsidRPr="00291040" w:rsidTr="00D15DB6">
        <w:trPr>
          <w:trHeight w:val="692"/>
        </w:trPr>
        <w:tc>
          <w:tcPr>
            <w:tcW w:w="566" w:type="dxa"/>
            <w:vAlign w:val="center"/>
          </w:tcPr>
          <w:p w:rsidR="001A6696" w:rsidRPr="00291040" w:rsidRDefault="001A6696" w:rsidP="00D15DB6">
            <w:pPr>
              <w:rPr>
                <w:szCs w:val="28"/>
                <w:lang w:val="uk-UA"/>
              </w:rPr>
            </w:pPr>
            <w:r>
              <w:rPr>
                <w:szCs w:val="28"/>
                <w:lang w:val="uk-UA"/>
              </w:rPr>
              <w:t>4.</w:t>
            </w:r>
          </w:p>
        </w:tc>
        <w:tc>
          <w:tcPr>
            <w:tcW w:w="3970" w:type="dxa"/>
            <w:vAlign w:val="center"/>
          </w:tcPr>
          <w:p w:rsidR="001A6696" w:rsidRPr="00291040" w:rsidRDefault="001A6696" w:rsidP="00D15DB6">
            <w:pPr>
              <w:rPr>
                <w:szCs w:val="28"/>
                <w:lang w:val="uk-UA"/>
              </w:rPr>
            </w:pPr>
            <w:r w:rsidRPr="00291040">
              <w:rPr>
                <w:szCs w:val="28"/>
                <w:lang w:val="uk-UA"/>
              </w:rPr>
              <w:t>Відповідальний виконавець Програми</w:t>
            </w:r>
          </w:p>
        </w:tc>
        <w:tc>
          <w:tcPr>
            <w:tcW w:w="5283" w:type="dxa"/>
            <w:vAlign w:val="center"/>
          </w:tcPr>
          <w:p w:rsidR="001A6696" w:rsidRPr="00291040" w:rsidRDefault="001A6696" w:rsidP="00D15DB6">
            <w:pPr>
              <w:rPr>
                <w:szCs w:val="28"/>
                <w:lang w:val="uk-UA"/>
              </w:rPr>
            </w:pPr>
            <w:r w:rsidRPr="00291040">
              <w:rPr>
                <w:szCs w:val="28"/>
                <w:lang w:val="uk-UA"/>
              </w:rPr>
              <w:t>Управління житлово-комунального господарства Могилів-Подільської міської ради</w:t>
            </w:r>
          </w:p>
        </w:tc>
      </w:tr>
      <w:tr w:rsidR="001A6696" w:rsidRPr="00291040" w:rsidTr="00D15DB6">
        <w:trPr>
          <w:trHeight w:val="692"/>
        </w:trPr>
        <w:tc>
          <w:tcPr>
            <w:tcW w:w="566" w:type="dxa"/>
            <w:vAlign w:val="center"/>
          </w:tcPr>
          <w:p w:rsidR="001A6696" w:rsidRPr="00291040" w:rsidRDefault="001A6696" w:rsidP="00D15DB6">
            <w:pPr>
              <w:rPr>
                <w:szCs w:val="28"/>
                <w:lang w:val="uk-UA"/>
              </w:rPr>
            </w:pPr>
            <w:r>
              <w:rPr>
                <w:szCs w:val="28"/>
                <w:lang w:val="uk-UA"/>
              </w:rPr>
              <w:t>5.</w:t>
            </w:r>
          </w:p>
        </w:tc>
        <w:tc>
          <w:tcPr>
            <w:tcW w:w="3970" w:type="dxa"/>
            <w:vAlign w:val="center"/>
          </w:tcPr>
          <w:p w:rsidR="001A6696" w:rsidRPr="00291040" w:rsidRDefault="001A6696" w:rsidP="00D15DB6">
            <w:pPr>
              <w:rPr>
                <w:szCs w:val="28"/>
                <w:lang w:val="uk-UA"/>
              </w:rPr>
            </w:pPr>
            <w:r w:rsidRPr="00291040">
              <w:rPr>
                <w:szCs w:val="28"/>
                <w:lang w:val="uk-UA"/>
              </w:rPr>
              <w:t>Учасники Програми</w:t>
            </w:r>
          </w:p>
        </w:tc>
        <w:tc>
          <w:tcPr>
            <w:tcW w:w="5283" w:type="dxa"/>
            <w:vAlign w:val="center"/>
          </w:tcPr>
          <w:p w:rsidR="001A6696" w:rsidRDefault="001A6696" w:rsidP="00D15DB6">
            <w:pPr>
              <w:rPr>
                <w:szCs w:val="28"/>
                <w:lang w:val="uk-UA"/>
              </w:rPr>
            </w:pPr>
            <w:r>
              <w:rPr>
                <w:szCs w:val="28"/>
                <w:lang w:val="uk-UA"/>
              </w:rPr>
              <w:t xml:space="preserve">Виконком міської ради, </w:t>
            </w:r>
          </w:p>
          <w:p w:rsidR="001A6696" w:rsidRPr="00291040" w:rsidRDefault="001A6696" w:rsidP="00D15DB6">
            <w:pPr>
              <w:rPr>
                <w:szCs w:val="28"/>
                <w:lang w:val="uk-UA"/>
              </w:rPr>
            </w:pPr>
            <w:r>
              <w:rPr>
                <w:szCs w:val="28"/>
                <w:lang w:val="uk-UA"/>
              </w:rPr>
              <w:t xml:space="preserve">МКП «Водоканал», МКП «Комбінат комунальних підприємств» </w:t>
            </w:r>
            <w:r w:rsidRPr="00291040">
              <w:rPr>
                <w:szCs w:val="28"/>
                <w:lang w:val="uk-UA"/>
              </w:rPr>
              <w:t xml:space="preserve"> </w:t>
            </w:r>
          </w:p>
        </w:tc>
      </w:tr>
      <w:tr w:rsidR="001A6696" w:rsidRPr="00291040" w:rsidTr="00D15DB6">
        <w:trPr>
          <w:trHeight w:val="692"/>
        </w:trPr>
        <w:tc>
          <w:tcPr>
            <w:tcW w:w="566" w:type="dxa"/>
            <w:vAlign w:val="center"/>
          </w:tcPr>
          <w:p w:rsidR="001A6696" w:rsidRPr="00291040" w:rsidRDefault="001A6696" w:rsidP="00D15DB6">
            <w:pPr>
              <w:rPr>
                <w:szCs w:val="28"/>
                <w:lang w:val="uk-UA"/>
              </w:rPr>
            </w:pPr>
            <w:r>
              <w:rPr>
                <w:szCs w:val="28"/>
                <w:lang w:val="uk-UA"/>
              </w:rPr>
              <w:t>6.</w:t>
            </w:r>
          </w:p>
        </w:tc>
        <w:tc>
          <w:tcPr>
            <w:tcW w:w="3970" w:type="dxa"/>
            <w:vAlign w:val="center"/>
          </w:tcPr>
          <w:p w:rsidR="001A6696" w:rsidRPr="00291040" w:rsidRDefault="001A6696" w:rsidP="00D15DB6">
            <w:pPr>
              <w:rPr>
                <w:szCs w:val="28"/>
                <w:lang w:val="uk-UA"/>
              </w:rPr>
            </w:pPr>
            <w:r w:rsidRPr="00291040">
              <w:rPr>
                <w:szCs w:val="28"/>
                <w:lang w:val="uk-UA"/>
              </w:rPr>
              <w:t>Терміни реалізації Програми</w:t>
            </w:r>
          </w:p>
        </w:tc>
        <w:tc>
          <w:tcPr>
            <w:tcW w:w="5283" w:type="dxa"/>
            <w:vAlign w:val="center"/>
          </w:tcPr>
          <w:p w:rsidR="001A6696" w:rsidRPr="00291040" w:rsidRDefault="001A6696" w:rsidP="00D15DB6">
            <w:pPr>
              <w:jc w:val="both"/>
              <w:rPr>
                <w:szCs w:val="28"/>
                <w:lang w:val="uk-UA"/>
              </w:rPr>
            </w:pPr>
            <w:r>
              <w:rPr>
                <w:szCs w:val="28"/>
                <w:lang w:val="uk-UA"/>
              </w:rPr>
              <w:t>2021</w:t>
            </w:r>
            <w:r w:rsidRPr="00291040">
              <w:rPr>
                <w:szCs w:val="28"/>
                <w:lang w:val="uk-UA"/>
              </w:rPr>
              <w:t>-20</w:t>
            </w:r>
            <w:r>
              <w:rPr>
                <w:szCs w:val="28"/>
                <w:lang w:val="uk-UA"/>
              </w:rPr>
              <w:t>25</w:t>
            </w:r>
            <w:r w:rsidRPr="00291040">
              <w:rPr>
                <w:szCs w:val="28"/>
                <w:lang w:val="uk-UA"/>
              </w:rPr>
              <w:t xml:space="preserve"> роки</w:t>
            </w:r>
          </w:p>
        </w:tc>
      </w:tr>
      <w:tr w:rsidR="001A6696" w:rsidRPr="00291040" w:rsidTr="00D15DB6">
        <w:trPr>
          <w:trHeight w:val="692"/>
        </w:trPr>
        <w:tc>
          <w:tcPr>
            <w:tcW w:w="566" w:type="dxa"/>
            <w:vAlign w:val="center"/>
          </w:tcPr>
          <w:p w:rsidR="001A6696" w:rsidRPr="00291040" w:rsidRDefault="001A6696" w:rsidP="00D15DB6">
            <w:pPr>
              <w:rPr>
                <w:szCs w:val="28"/>
                <w:lang w:val="uk-UA"/>
              </w:rPr>
            </w:pPr>
            <w:r>
              <w:rPr>
                <w:szCs w:val="28"/>
                <w:lang w:val="uk-UA"/>
              </w:rPr>
              <w:t>7.</w:t>
            </w:r>
          </w:p>
        </w:tc>
        <w:tc>
          <w:tcPr>
            <w:tcW w:w="3970" w:type="dxa"/>
            <w:vAlign w:val="center"/>
          </w:tcPr>
          <w:p w:rsidR="001A6696" w:rsidRDefault="001A6696" w:rsidP="00D15DB6">
            <w:pPr>
              <w:rPr>
                <w:szCs w:val="28"/>
                <w:lang w:val="uk-UA"/>
              </w:rPr>
            </w:pPr>
            <w:r w:rsidRPr="00291040">
              <w:rPr>
                <w:szCs w:val="28"/>
                <w:lang w:val="uk-UA"/>
              </w:rPr>
              <w:t xml:space="preserve">Загальний обсяг фінансових ресурсів, необхідних для реалізації Програми, </w:t>
            </w:r>
          </w:p>
          <w:p w:rsidR="001A6696" w:rsidRPr="00291040" w:rsidRDefault="001A6696" w:rsidP="00D15DB6">
            <w:pPr>
              <w:rPr>
                <w:szCs w:val="28"/>
                <w:lang w:val="uk-UA"/>
              </w:rPr>
            </w:pPr>
            <w:r w:rsidRPr="00291040">
              <w:rPr>
                <w:szCs w:val="28"/>
                <w:lang w:val="uk-UA"/>
              </w:rPr>
              <w:t xml:space="preserve">всього </w:t>
            </w:r>
            <w:r w:rsidRPr="007F06A1">
              <w:rPr>
                <w:i/>
                <w:szCs w:val="28"/>
                <w:lang w:val="uk-UA"/>
              </w:rPr>
              <w:t>(тис. грн):</w:t>
            </w:r>
          </w:p>
        </w:tc>
        <w:tc>
          <w:tcPr>
            <w:tcW w:w="5283" w:type="dxa"/>
            <w:vAlign w:val="center"/>
          </w:tcPr>
          <w:p w:rsidR="001A6696" w:rsidRPr="00953FA5" w:rsidRDefault="000521BB" w:rsidP="00E02939">
            <w:pPr>
              <w:jc w:val="both"/>
              <w:rPr>
                <w:szCs w:val="28"/>
                <w:lang w:val="uk-UA"/>
              </w:rPr>
            </w:pPr>
            <w:r>
              <w:rPr>
                <w:szCs w:val="28"/>
                <w:lang w:val="uk-UA"/>
              </w:rPr>
              <w:t>35</w:t>
            </w:r>
            <w:r w:rsidR="00E02939">
              <w:rPr>
                <w:szCs w:val="28"/>
                <w:lang w:val="uk-UA"/>
              </w:rPr>
              <w:t>5</w:t>
            </w:r>
            <w:r>
              <w:rPr>
                <w:szCs w:val="28"/>
                <w:lang w:val="uk-UA"/>
              </w:rPr>
              <w:t>50,0</w:t>
            </w:r>
          </w:p>
        </w:tc>
      </w:tr>
      <w:tr w:rsidR="001A6696" w:rsidRPr="00291040" w:rsidTr="00D15DB6">
        <w:trPr>
          <w:trHeight w:val="692"/>
        </w:trPr>
        <w:tc>
          <w:tcPr>
            <w:tcW w:w="566" w:type="dxa"/>
            <w:vAlign w:val="center"/>
          </w:tcPr>
          <w:p w:rsidR="001A6696" w:rsidRPr="00291040" w:rsidRDefault="001A6696" w:rsidP="00D15DB6">
            <w:pPr>
              <w:rPr>
                <w:szCs w:val="28"/>
                <w:lang w:val="uk-UA"/>
              </w:rPr>
            </w:pPr>
            <w:r>
              <w:rPr>
                <w:szCs w:val="28"/>
                <w:lang w:val="uk-UA"/>
              </w:rPr>
              <w:t>7</w:t>
            </w:r>
            <w:r w:rsidRPr="00291040">
              <w:rPr>
                <w:szCs w:val="28"/>
                <w:lang w:val="uk-UA"/>
              </w:rPr>
              <w:t>.1</w:t>
            </w:r>
            <w:r>
              <w:rPr>
                <w:szCs w:val="28"/>
                <w:lang w:val="uk-UA"/>
              </w:rPr>
              <w:t>.</w:t>
            </w:r>
          </w:p>
        </w:tc>
        <w:tc>
          <w:tcPr>
            <w:tcW w:w="3970" w:type="dxa"/>
            <w:vAlign w:val="center"/>
          </w:tcPr>
          <w:p w:rsidR="001A6696" w:rsidRPr="00291040" w:rsidRDefault="001A6696" w:rsidP="00D15DB6">
            <w:pPr>
              <w:rPr>
                <w:szCs w:val="28"/>
                <w:lang w:val="uk-UA"/>
              </w:rPr>
            </w:pPr>
            <w:r w:rsidRPr="00291040">
              <w:rPr>
                <w:szCs w:val="28"/>
                <w:lang w:val="uk-UA"/>
              </w:rPr>
              <w:t>в тому числі бюджетних коштів</w:t>
            </w:r>
          </w:p>
        </w:tc>
        <w:tc>
          <w:tcPr>
            <w:tcW w:w="5283" w:type="dxa"/>
            <w:vAlign w:val="center"/>
          </w:tcPr>
          <w:p w:rsidR="001A6696" w:rsidRPr="00953FA5" w:rsidRDefault="001A6696" w:rsidP="00E02939">
            <w:pPr>
              <w:jc w:val="both"/>
              <w:rPr>
                <w:szCs w:val="28"/>
                <w:lang w:val="uk-UA"/>
              </w:rPr>
            </w:pPr>
            <w:r>
              <w:rPr>
                <w:szCs w:val="28"/>
                <w:lang w:val="uk-UA"/>
              </w:rPr>
              <w:t>33</w:t>
            </w:r>
            <w:r w:rsidR="00E02939">
              <w:rPr>
                <w:szCs w:val="28"/>
                <w:lang w:val="uk-UA"/>
              </w:rPr>
              <w:t>7</w:t>
            </w:r>
            <w:r>
              <w:rPr>
                <w:szCs w:val="28"/>
                <w:lang w:val="uk-UA"/>
              </w:rPr>
              <w:t>50,0</w:t>
            </w:r>
          </w:p>
        </w:tc>
      </w:tr>
      <w:tr w:rsidR="001A6696" w:rsidRPr="00291040" w:rsidTr="00D15DB6">
        <w:trPr>
          <w:trHeight w:val="692"/>
        </w:trPr>
        <w:tc>
          <w:tcPr>
            <w:tcW w:w="566" w:type="dxa"/>
            <w:vAlign w:val="center"/>
          </w:tcPr>
          <w:p w:rsidR="001A6696" w:rsidRPr="00291040" w:rsidRDefault="001A6696" w:rsidP="00D15DB6">
            <w:pPr>
              <w:rPr>
                <w:szCs w:val="28"/>
                <w:lang w:val="uk-UA"/>
              </w:rPr>
            </w:pPr>
          </w:p>
        </w:tc>
        <w:tc>
          <w:tcPr>
            <w:tcW w:w="3970" w:type="dxa"/>
            <w:vAlign w:val="center"/>
          </w:tcPr>
          <w:p w:rsidR="001A6696" w:rsidRDefault="001A6696" w:rsidP="00D15DB6">
            <w:pPr>
              <w:rPr>
                <w:szCs w:val="28"/>
                <w:lang w:val="uk-UA"/>
              </w:rPr>
            </w:pPr>
            <w:r w:rsidRPr="00291040">
              <w:rPr>
                <w:szCs w:val="28"/>
                <w:lang w:val="uk-UA"/>
              </w:rPr>
              <w:t xml:space="preserve">- з них коштів державного </w:t>
            </w:r>
          </w:p>
          <w:p w:rsidR="001A6696" w:rsidRPr="00291040" w:rsidRDefault="001A6696" w:rsidP="00D15DB6">
            <w:pPr>
              <w:rPr>
                <w:szCs w:val="28"/>
                <w:lang w:val="uk-UA"/>
              </w:rPr>
            </w:pPr>
            <w:r>
              <w:rPr>
                <w:szCs w:val="28"/>
                <w:lang w:val="uk-UA"/>
              </w:rPr>
              <w:t xml:space="preserve">  </w:t>
            </w:r>
            <w:r w:rsidRPr="00291040">
              <w:rPr>
                <w:szCs w:val="28"/>
                <w:lang w:val="uk-UA"/>
              </w:rPr>
              <w:t>бюджету</w:t>
            </w:r>
          </w:p>
        </w:tc>
        <w:tc>
          <w:tcPr>
            <w:tcW w:w="5283" w:type="dxa"/>
            <w:vAlign w:val="center"/>
          </w:tcPr>
          <w:p w:rsidR="001A6696" w:rsidRPr="00953FA5" w:rsidRDefault="001A6696" w:rsidP="00D15DB6">
            <w:pPr>
              <w:jc w:val="both"/>
              <w:rPr>
                <w:szCs w:val="28"/>
                <w:lang w:val="uk-UA"/>
              </w:rPr>
            </w:pPr>
            <w:r>
              <w:rPr>
                <w:szCs w:val="28"/>
                <w:lang w:val="uk-UA"/>
              </w:rPr>
              <w:t>12042,5</w:t>
            </w:r>
          </w:p>
        </w:tc>
      </w:tr>
      <w:tr w:rsidR="001A6696" w:rsidRPr="00291040" w:rsidTr="00437B7C">
        <w:trPr>
          <w:trHeight w:val="457"/>
        </w:trPr>
        <w:tc>
          <w:tcPr>
            <w:tcW w:w="566" w:type="dxa"/>
            <w:vAlign w:val="center"/>
          </w:tcPr>
          <w:p w:rsidR="001A6696" w:rsidRPr="00291040" w:rsidRDefault="001A6696" w:rsidP="00D15DB6">
            <w:pPr>
              <w:rPr>
                <w:szCs w:val="28"/>
                <w:lang w:val="uk-UA"/>
              </w:rPr>
            </w:pPr>
          </w:p>
        </w:tc>
        <w:tc>
          <w:tcPr>
            <w:tcW w:w="3970" w:type="dxa"/>
            <w:vAlign w:val="center"/>
          </w:tcPr>
          <w:p w:rsidR="001A6696" w:rsidRPr="00291040" w:rsidRDefault="001A6696" w:rsidP="00D15DB6">
            <w:pPr>
              <w:rPr>
                <w:szCs w:val="28"/>
                <w:lang w:val="uk-UA"/>
              </w:rPr>
            </w:pPr>
            <w:r w:rsidRPr="00291040">
              <w:rPr>
                <w:szCs w:val="28"/>
                <w:lang w:val="uk-UA"/>
              </w:rPr>
              <w:t xml:space="preserve">- коштів </w:t>
            </w:r>
            <w:r>
              <w:rPr>
                <w:szCs w:val="28"/>
                <w:lang w:val="uk-UA"/>
              </w:rPr>
              <w:t xml:space="preserve">обласного </w:t>
            </w:r>
            <w:r w:rsidRPr="00291040">
              <w:rPr>
                <w:szCs w:val="28"/>
                <w:lang w:val="uk-UA"/>
              </w:rPr>
              <w:t>бюджету</w:t>
            </w:r>
          </w:p>
        </w:tc>
        <w:tc>
          <w:tcPr>
            <w:tcW w:w="5283" w:type="dxa"/>
            <w:vAlign w:val="center"/>
          </w:tcPr>
          <w:p w:rsidR="001A6696" w:rsidRPr="00953FA5" w:rsidRDefault="001A6696" w:rsidP="00D15DB6">
            <w:pPr>
              <w:jc w:val="both"/>
              <w:rPr>
                <w:szCs w:val="28"/>
                <w:lang w:val="uk-UA"/>
              </w:rPr>
            </w:pPr>
            <w:r>
              <w:rPr>
                <w:szCs w:val="28"/>
                <w:lang w:val="uk-UA"/>
              </w:rPr>
              <w:t>13100,0</w:t>
            </w:r>
          </w:p>
        </w:tc>
      </w:tr>
      <w:tr w:rsidR="001A6696" w:rsidRPr="00291040" w:rsidTr="00437B7C">
        <w:trPr>
          <w:trHeight w:val="407"/>
        </w:trPr>
        <w:tc>
          <w:tcPr>
            <w:tcW w:w="566" w:type="dxa"/>
            <w:vAlign w:val="center"/>
          </w:tcPr>
          <w:p w:rsidR="001A6696" w:rsidRPr="00291040" w:rsidRDefault="001A6696" w:rsidP="00D15DB6">
            <w:pPr>
              <w:rPr>
                <w:szCs w:val="28"/>
                <w:lang w:val="uk-UA"/>
              </w:rPr>
            </w:pPr>
          </w:p>
        </w:tc>
        <w:tc>
          <w:tcPr>
            <w:tcW w:w="3970" w:type="dxa"/>
            <w:vAlign w:val="center"/>
          </w:tcPr>
          <w:p w:rsidR="001A6696" w:rsidRPr="00291040" w:rsidRDefault="001A6696" w:rsidP="00D15DB6">
            <w:pPr>
              <w:rPr>
                <w:szCs w:val="28"/>
                <w:lang w:val="uk-UA"/>
              </w:rPr>
            </w:pPr>
            <w:r w:rsidRPr="00291040">
              <w:rPr>
                <w:szCs w:val="28"/>
                <w:lang w:val="uk-UA"/>
              </w:rPr>
              <w:t>- кошт</w:t>
            </w:r>
            <w:r>
              <w:rPr>
                <w:szCs w:val="28"/>
                <w:lang w:val="uk-UA"/>
              </w:rPr>
              <w:t xml:space="preserve">ів </w:t>
            </w:r>
            <w:r w:rsidRPr="00291040">
              <w:rPr>
                <w:szCs w:val="28"/>
                <w:lang w:val="uk-UA"/>
              </w:rPr>
              <w:t>місцевого</w:t>
            </w:r>
            <w:r>
              <w:rPr>
                <w:szCs w:val="28"/>
                <w:lang w:val="uk-UA"/>
              </w:rPr>
              <w:t xml:space="preserve"> бюджету</w:t>
            </w:r>
          </w:p>
        </w:tc>
        <w:tc>
          <w:tcPr>
            <w:tcW w:w="5283" w:type="dxa"/>
            <w:vAlign w:val="center"/>
          </w:tcPr>
          <w:p w:rsidR="001A6696" w:rsidRPr="00953FA5" w:rsidRDefault="001A6696" w:rsidP="00D15DB6">
            <w:pPr>
              <w:jc w:val="both"/>
              <w:rPr>
                <w:szCs w:val="28"/>
                <w:lang w:val="uk-UA"/>
              </w:rPr>
            </w:pPr>
          </w:p>
          <w:p w:rsidR="001A6696" w:rsidRPr="00953FA5" w:rsidRDefault="001A6696" w:rsidP="00D15DB6">
            <w:pPr>
              <w:jc w:val="both"/>
              <w:rPr>
                <w:szCs w:val="28"/>
                <w:lang w:val="uk-UA"/>
              </w:rPr>
            </w:pPr>
            <w:r>
              <w:rPr>
                <w:szCs w:val="28"/>
                <w:lang w:val="uk-UA"/>
              </w:rPr>
              <w:t>8</w:t>
            </w:r>
            <w:r w:rsidR="00E02939">
              <w:rPr>
                <w:szCs w:val="28"/>
                <w:lang w:val="uk-UA"/>
              </w:rPr>
              <w:t>6</w:t>
            </w:r>
            <w:r>
              <w:rPr>
                <w:szCs w:val="28"/>
                <w:lang w:val="uk-UA"/>
              </w:rPr>
              <w:t>07,5</w:t>
            </w:r>
          </w:p>
        </w:tc>
      </w:tr>
      <w:tr w:rsidR="001A6696" w:rsidRPr="00291040" w:rsidTr="00437B7C">
        <w:trPr>
          <w:trHeight w:val="461"/>
        </w:trPr>
        <w:tc>
          <w:tcPr>
            <w:tcW w:w="566" w:type="dxa"/>
            <w:vAlign w:val="center"/>
          </w:tcPr>
          <w:p w:rsidR="001A6696" w:rsidRPr="00291040" w:rsidRDefault="001A6696" w:rsidP="00D15DB6">
            <w:pPr>
              <w:rPr>
                <w:szCs w:val="28"/>
                <w:lang w:val="uk-UA"/>
              </w:rPr>
            </w:pPr>
          </w:p>
        </w:tc>
        <w:tc>
          <w:tcPr>
            <w:tcW w:w="3970" w:type="dxa"/>
            <w:vAlign w:val="center"/>
          </w:tcPr>
          <w:p w:rsidR="001A6696" w:rsidRPr="00291040" w:rsidRDefault="001A6696" w:rsidP="00D15DB6">
            <w:pPr>
              <w:numPr>
                <w:ilvl w:val="0"/>
                <w:numId w:val="6"/>
              </w:numPr>
              <w:ind w:left="35"/>
              <w:rPr>
                <w:szCs w:val="28"/>
                <w:lang w:val="uk-UA"/>
              </w:rPr>
            </w:pPr>
            <w:r>
              <w:rPr>
                <w:szCs w:val="28"/>
                <w:lang w:val="uk-UA"/>
              </w:rPr>
              <w:t>- інших коштів</w:t>
            </w:r>
          </w:p>
        </w:tc>
        <w:tc>
          <w:tcPr>
            <w:tcW w:w="5283" w:type="dxa"/>
            <w:vAlign w:val="center"/>
          </w:tcPr>
          <w:p w:rsidR="001A6696" w:rsidRPr="00953FA5" w:rsidRDefault="000521BB" w:rsidP="00D15DB6">
            <w:pPr>
              <w:jc w:val="both"/>
              <w:rPr>
                <w:szCs w:val="28"/>
                <w:lang w:val="uk-UA"/>
              </w:rPr>
            </w:pPr>
            <w:r>
              <w:rPr>
                <w:szCs w:val="28"/>
                <w:lang w:val="uk-UA"/>
              </w:rPr>
              <w:t>1800,0</w:t>
            </w:r>
          </w:p>
        </w:tc>
      </w:tr>
      <w:tr w:rsidR="001A6696" w:rsidRPr="00291040" w:rsidTr="00D15DB6">
        <w:trPr>
          <w:trHeight w:val="692"/>
        </w:trPr>
        <w:tc>
          <w:tcPr>
            <w:tcW w:w="566" w:type="dxa"/>
            <w:vAlign w:val="center"/>
          </w:tcPr>
          <w:p w:rsidR="001A6696" w:rsidRPr="00291040" w:rsidRDefault="001A6696" w:rsidP="00D15DB6">
            <w:pPr>
              <w:rPr>
                <w:szCs w:val="28"/>
                <w:lang w:val="uk-UA"/>
              </w:rPr>
            </w:pPr>
            <w:r>
              <w:rPr>
                <w:szCs w:val="28"/>
                <w:lang w:val="uk-UA"/>
              </w:rPr>
              <w:t>8.</w:t>
            </w:r>
          </w:p>
        </w:tc>
        <w:tc>
          <w:tcPr>
            <w:tcW w:w="3970" w:type="dxa"/>
            <w:vAlign w:val="center"/>
          </w:tcPr>
          <w:p w:rsidR="001A6696" w:rsidRPr="00291040" w:rsidRDefault="001A6696" w:rsidP="00D15DB6">
            <w:pPr>
              <w:rPr>
                <w:szCs w:val="28"/>
                <w:lang w:val="uk-UA"/>
              </w:rPr>
            </w:pPr>
            <w:r w:rsidRPr="00291040">
              <w:rPr>
                <w:szCs w:val="28"/>
                <w:lang w:val="uk-UA"/>
              </w:rPr>
              <w:t>Основні джерела фінансування Програми</w:t>
            </w:r>
          </w:p>
        </w:tc>
        <w:tc>
          <w:tcPr>
            <w:tcW w:w="5283" w:type="dxa"/>
            <w:vAlign w:val="center"/>
          </w:tcPr>
          <w:p w:rsidR="003F7BF1" w:rsidRDefault="001A6696" w:rsidP="00D15DB6">
            <w:pPr>
              <w:rPr>
                <w:szCs w:val="28"/>
                <w:lang w:val="uk-UA"/>
              </w:rPr>
            </w:pPr>
            <w:r>
              <w:rPr>
                <w:szCs w:val="28"/>
                <w:lang w:val="uk-UA"/>
              </w:rPr>
              <w:t>Державний, обласний та м</w:t>
            </w:r>
            <w:r w:rsidRPr="00291040">
              <w:rPr>
                <w:szCs w:val="28"/>
                <w:lang w:val="uk-UA"/>
              </w:rPr>
              <w:t>ісцевий бюджет</w:t>
            </w:r>
            <w:r>
              <w:rPr>
                <w:szCs w:val="28"/>
                <w:lang w:val="uk-UA"/>
              </w:rPr>
              <w:t>и, кошти не бюджетних джерел</w:t>
            </w:r>
            <w:r w:rsidR="00462824">
              <w:rPr>
                <w:szCs w:val="28"/>
                <w:lang w:val="uk-UA"/>
              </w:rPr>
              <w:t xml:space="preserve"> </w:t>
            </w:r>
          </w:p>
          <w:p w:rsidR="001A6696" w:rsidRPr="00291040" w:rsidRDefault="00462824" w:rsidP="00D15DB6">
            <w:pPr>
              <w:rPr>
                <w:szCs w:val="28"/>
                <w:lang w:val="uk-UA"/>
              </w:rPr>
            </w:pPr>
            <w:r>
              <w:rPr>
                <w:szCs w:val="28"/>
                <w:lang w:val="uk-UA"/>
              </w:rPr>
              <w:t xml:space="preserve">не заборонених законодавством. </w:t>
            </w:r>
          </w:p>
        </w:tc>
      </w:tr>
    </w:tbl>
    <w:p w:rsidR="001A6696" w:rsidRDefault="001A6696" w:rsidP="001A6696">
      <w:pPr>
        <w:widowControl w:val="0"/>
        <w:spacing w:line="20" w:lineRule="atLeast"/>
        <w:rPr>
          <w:szCs w:val="28"/>
          <w:lang w:val="uk-UA"/>
        </w:rPr>
      </w:pPr>
    </w:p>
    <w:p w:rsidR="00437B7C" w:rsidRDefault="00437B7C" w:rsidP="001A6696">
      <w:pPr>
        <w:widowControl w:val="0"/>
        <w:spacing w:line="20" w:lineRule="atLeast"/>
        <w:rPr>
          <w:szCs w:val="28"/>
          <w:lang w:val="uk-UA"/>
        </w:rPr>
      </w:pPr>
    </w:p>
    <w:p w:rsidR="00437B7C" w:rsidRDefault="00437B7C" w:rsidP="001A6696">
      <w:pPr>
        <w:widowControl w:val="0"/>
        <w:spacing w:line="20" w:lineRule="atLeast"/>
        <w:rPr>
          <w:szCs w:val="28"/>
          <w:lang w:val="uk-UA"/>
        </w:rPr>
      </w:pPr>
    </w:p>
    <w:p w:rsidR="00437B7C" w:rsidRDefault="00437B7C" w:rsidP="001A6696">
      <w:pPr>
        <w:widowControl w:val="0"/>
        <w:spacing w:line="20" w:lineRule="atLeast"/>
        <w:rPr>
          <w:szCs w:val="28"/>
          <w:lang w:val="uk-UA"/>
        </w:rPr>
      </w:pPr>
    </w:p>
    <w:p w:rsidR="00437B7C" w:rsidRDefault="00437B7C" w:rsidP="001A6696">
      <w:pPr>
        <w:widowControl w:val="0"/>
        <w:spacing w:line="20" w:lineRule="atLeast"/>
        <w:rPr>
          <w:szCs w:val="28"/>
          <w:lang w:val="uk-UA"/>
        </w:rPr>
      </w:pPr>
    </w:p>
    <w:p w:rsidR="00437B7C" w:rsidRDefault="00437B7C" w:rsidP="001A6696">
      <w:pPr>
        <w:widowControl w:val="0"/>
        <w:spacing w:line="20" w:lineRule="atLeast"/>
        <w:rPr>
          <w:szCs w:val="28"/>
          <w:lang w:val="uk-UA"/>
        </w:rPr>
      </w:pPr>
    </w:p>
    <w:p w:rsidR="00437B7C" w:rsidRDefault="001A6696" w:rsidP="00437B7C">
      <w:pPr>
        <w:tabs>
          <w:tab w:val="left" w:pos="480"/>
        </w:tabs>
        <w:rPr>
          <w:szCs w:val="28"/>
          <w:lang w:val="uk-UA"/>
        </w:rPr>
      </w:pPr>
      <w:r w:rsidRPr="00CC5667">
        <w:rPr>
          <w:szCs w:val="28"/>
          <w:lang w:val="uk-UA"/>
        </w:rPr>
        <w:t xml:space="preserve"> </w:t>
      </w:r>
      <w:r>
        <w:rPr>
          <w:szCs w:val="28"/>
          <w:lang w:val="uk-UA"/>
        </w:rPr>
        <w:t xml:space="preserve">      </w:t>
      </w:r>
    </w:p>
    <w:p w:rsidR="001A6696" w:rsidRPr="00CC5667" w:rsidRDefault="00437B7C" w:rsidP="00437B7C">
      <w:pPr>
        <w:tabs>
          <w:tab w:val="left" w:pos="480"/>
        </w:tabs>
        <w:rPr>
          <w:color w:val="000000"/>
          <w:szCs w:val="28"/>
          <w:lang w:val="uk-UA"/>
        </w:rPr>
      </w:pPr>
      <w:r>
        <w:rPr>
          <w:szCs w:val="28"/>
          <w:lang w:val="uk-UA"/>
        </w:rPr>
        <w:t xml:space="preserve">     </w:t>
      </w:r>
      <w:r w:rsidR="001A6696">
        <w:rPr>
          <w:szCs w:val="28"/>
          <w:lang w:val="uk-UA"/>
        </w:rPr>
        <w:t xml:space="preserve">    </w:t>
      </w:r>
      <w:r w:rsidR="001A6696" w:rsidRPr="00CC5667">
        <w:rPr>
          <w:color w:val="000000"/>
          <w:szCs w:val="28"/>
          <w:lang w:val="uk-UA"/>
        </w:rPr>
        <w:t>Програм</w:t>
      </w:r>
      <w:r w:rsidR="001A6696">
        <w:rPr>
          <w:color w:val="000000"/>
          <w:szCs w:val="28"/>
          <w:lang w:val="uk-UA"/>
        </w:rPr>
        <w:t>а</w:t>
      </w:r>
      <w:r w:rsidR="001A6696" w:rsidRPr="00CC5667">
        <w:rPr>
          <w:color w:val="000000"/>
          <w:szCs w:val="28"/>
          <w:lang w:val="uk-UA"/>
        </w:rPr>
        <w:t xml:space="preserve"> охорони</w:t>
      </w:r>
      <w:r w:rsidR="001A6696">
        <w:rPr>
          <w:color w:val="000000"/>
          <w:szCs w:val="28"/>
          <w:lang w:val="uk-UA"/>
        </w:rPr>
        <w:t xml:space="preserve"> </w:t>
      </w:r>
      <w:r w:rsidR="001A6696" w:rsidRPr="00CC5667">
        <w:rPr>
          <w:color w:val="000000"/>
          <w:szCs w:val="28"/>
          <w:lang w:val="uk-UA"/>
        </w:rPr>
        <w:t xml:space="preserve">навколишнього природного середовища території </w:t>
      </w:r>
    </w:p>
    <w:p w:rsidR="001A6696" w:rsidRDefault="001A6696" w:rsidP="00437B7C">
      <w:pPr>
        <w:rPr>
          <w:szCs w:val="28"/>
          <w:lang w:val="uk-UA"/>
        </w:rPr>
      </w:pPr>
      <w:r>
        <w:rPr>
          <w:color w:val="000000"/>
          <w:lang w:val="uk-UA"/>
        </w:rPr>
        <w:t xml:space="preserve">Могилів - Подільської </w:t>
      </w:r>
      <w:r w:rsidRPr="00CC5667">
        <w:rPr>
          <w:color w:val="000000"/>
          <w:lang w:val="uk-UA"/>
        </w:rPr>
        <w:t>міської територіальної громади Могилів-Подільського району Вінницької області на 2021-2025</w:t>
      </w:r>
      <w:r w:rsidRPr="002F1238">
        <w:rPr>
          <w:b/>
          <w:color w:val="000000"/>
          <w:lang w:val="uk-UA"/>
        </w:rPr>
        <w:t xml:space="preserve"> </w:t>
      </w:r>
      <w:r w:rsidRPr="00CC5667">
        <w:rPr>
          <w:color w:val="000000"/>
          <w:lang w:val="uk-UA"/>
        </w:rPr>
        <w:t>роки</w:t>
      </w:r>
      <w:r>
        <w:rPr>
          <w:szCs w:val="28"/>
          <w:lang w:val="uk-UA"/>
        </w:rPr>
        <w:t xml:space="preserve"> розроблена</w:t>
      </w:r>
      <w:r w:rsidRPr="00291040">
        <w:rPr>
          <w:szCs w:val="28"/>
          <w:lang w:val="uk-UA"/>
        </w:rPr>
        <w:t xml:space="preserve"> </w:t>
      </w:r>
      <w:r w:rsidR="005D00E0">
        <w:rPr>
          <w:szCs w:val="28"/>
          <w:lang w:val="uk-UA"/>
        </w:rPr>
        <w:t xml:space="preserve">згідно з </w:t>
      </w:r>
      <w:r w:rsidRPr="00EC62FF">
        <w:rPr>
          <w:szCs w:val="28"/>
          <w:lang w:val="uk-UA"/>
        </w:rPr>
        <w:t>Закон</w:t>
      </w:r>
      <w:r w:rsidR="005D00E0">
        <w:rPr>
          <w:szCs w:val="28"/>
          <w:lang w:val="uk-UA"/>
        </w:rPr>
        <w:t>ом</w:t>
      </w:r>
      <w:r w:rsidRPr="00EC62FF">
        <w:rPr>
          <w:szCs w:val="28"/>
          <w:lang w:val="uk-UA"/>
        </w:rPr>
        <w:t xml:space="preserve"> України «Про </w:t>
      </w:r>
      <w:r w:rsidR="00666966">
        <w:rPr>
          <w:szCs w:val="28"/>
          <w:lang w:val="uk-UA"/>
        </w:rPr>
        <w:t>О</w:t>
      </w:r>
      <w:r w:rsidRPr="00EC62FF">
        <w:rPr>
          <w:szCs w:val="28"/>
          <w:lang w:val="uk-UA"/>
        </w:rPr>
        <w:t>сновні засади (стратегію) державної екологічної політики України на період до 2030 року</w:t>
      </w:r>
      <w:r>
        <w:rPr>
          <w:szCs w:val="28"/>
          <w:lang w:val="uk-UA"/>
        </w:rPr>
        <w:t>»</w:t>
      </w:r>
      <w:r w:rsidR="005D00E0" w:rsidRPr="005D00E0">
        <w:rPr>
          <w:szCs w:val="28"/>
          <w:lang w:val="uk-UA"/>
        </w:rPr>
        <w:t xml:space="preserve"> </w:t>
      </w:r>
      <w:r w:rsidR="005D00E0">
        <w:rPr>
          <w:szCs w:val="28"/>
          <w:lang w:val="uk-UA"/>
        </w:rPr>
        <w:t>від 28.02.2019р. №2697-</w:t>
      </w:r>
      <w:r w:rsidR="005D00E0">
        <w:rPr>
          <w:szCs w:val="28"/>
          <w:lang w:val="en-US"/>
        </w:rPr>
        <w:t>VIII</w:t>
      </w:r>
      <w:r>
        <w:rPr>
          <w:szCs w:val="28"/>
          <w:lang w:val="uk-UA"/>
        </w:rPr>
        <w:t>.</w:t>
      </w:r>
    </w:p>
    <w:p w:rsidR="001A6696" w:rsidRPr="00291040" w:rsidRDefault="001A6696" w:rsidP="00437B7C">
      <w:pPr>
        <w:widowControl w:val="0"/>
        <w:spacing w:line="20" w:lineRule="atLeast"/>
        <w:ind w:firstLine="709"/>
        <w:rPr>
          <w:szCs w:val="28"/>
          <w:lang w:val="uk-UA"/>
        </w:rPr>
      </w:pPr>
      <w:r>
        <w:rPr>
          <w:szCs w:val="28"/>
          <w:lang w:val="uk-UA"/>
        </w:rPr>
        <w:t>Заходи Програми</w:t>
      </w:r>
      <w:r w:rsidRPr="00291040">
        <w:rPr>
          <w:szCs w:val="28"/>
          <w:lang w:val="uk-UA"/>
        </w:rPr>
        <w:t xml:space="preserve"> спрямовані на поліпшення екологічної ситуації та підвищення рівня</w:t>
      </w:r>
      <w:r>
        <w:rPr>
          <w:szCs w:val="28"/>
          <w:lang w:val="uk-UA"/>
        </w:rPr>
        <w:t xml:space="preserve"> екологічної безпеки </w:t>
      </w:r>
      <w:r w:rsidRPr="00291040">
        <w:rPr>
          <w:szCs w:val="28"/>
          <w:lang w:val="uk-UA"/>
        </w:rPr>
        <w:t>земель та водних о</w:t>
      </w:r>
      <w:r>
        <w:rPr>
          <w:szCs w:val="28"/>
          <w:lang w:val="uk-UA"/>
        </w:rPr>
        <w:t>б’єктів басейнів річок Дністер,</w:t>
      </w:r>
      <w:r w:rsidRPr="00291040">
        <w:rPr>
          <w:szCs w:val="28"/>
          <w:lang w:val="uk-UA"/>
        </w:rPr>
        <w:t xml:space="preserve"> Дерло</w:t>
      </w:r>
      <w:r>
        <w:rPr>
          <w:szCs w:val="28"/>
          <w:lang w:val="uk-UA"/>
        </w:rPr>
        <w:t>, Немійка, Котлубаївка, Олинек та інших.</w:t>
      </w:r>
    </w:p>
    <w:p w:rsidR="001A6696" w:rsidRPr="00291040" w:rsidRDefault="001A6696" w:rsidP="00437B7C">
      <w:pPr>
        <w:widowControl w:val="0"/>
        <w:spacing w:line="20" w:lineRule="atLeast"/>
        <w:ind w:firstLine="709"/>
        <w:rPr>
          <w:b/>
          <w:szCs w:val="28"/>
          <w:lang w:val="uk-UA"/>
        </w:rPr>
      </w:pPr>
      <w:r>
        <w:rPr>
          <w:szCs w:val="28"/>
          <w:lang w:val="uk-UA"/>
        </w:rPr>
        <w:t>Фінансування</w:t>
      </w:r>
      <w:r w:rsidRPr="00291040">
        <w:rPr>
          <w:szCs w:val="28"/>
          <w:lang w:val="uk-UA"/>
        </w:rPr>
        <w:t xml:space="preserve"> заходів пла</w:t>
      </w:r>
      <w:r>
        <w:rPr>
          <w:szCs w:val="28"/>
          <w:lang w:val="uk-UA"/>
        </w:rPr>
        <w:t xml:space="preserve">нується здійснювати за рахунок </w:t>
      </w:r>
      <w:r w:rsidRPr="00291040">
        <w:rPr>
          <w:szCs w:val="28"/>
          <w:lang w:val="uk-UA"/>
        </w:rPr>
        <w:t xml:space="preserve">коштів державного, </w:t>
      </w:r>
      <w:r>
        <w:rPr>
          <w:szCs w:val="28"/>
          <w:lang w:val="uk-UA"/>
        </w:rPr>
        <w:t>обласного,</w:t>
      </w:r>
      <w:r w:rsidRPr="00291040">
        <w:rPr>
          <w:szCs w:val="28"/>
          <w:lang w:val="uk-UA"/>
        </w:rPr>
        <w:t xml:space="preserve"> місцевого бюджетів та </w:t>
      </w:r>
      <w:r w:rsidR="00437B7C">
        <w:rPr>
          <w:szCs w:val="28"/>
          <w:lang w:val="uk-UA"/>
        </w:rPr>
        <w:t xml:space="preserve">з </w:t>
      </w:r>
      <w:r w:rsidRPr="00291040">
        <w:rPr>
          <w:szCs w:val="28"/>
          <w:lang w:val="uk-UA"/>
        </w:rPr>
        <w:t xml:space="preserve">інших </w:t>
      </w:r>
      <w:r w:rsidR="00462824">
        <w:rPr>
          <w:szCs w:val="28"/>
          <w:lang w:val="uk-UA"/>
        </w:rPr>
        <w:t xml:space="preserve">не бюджетних </w:t>
      </w:r>
      <w:r w:rsidRPr="00291040">
        <w:rPr>
          <w:szCs w:val="28"/>
          <w:lang w:val="uk-UA"/>
        </w:rPr>
        <w:t>джерел</w:t>
      </w:r>
      <w:r w:rsidR="00437B7C">
        <w:rPr>
          <w:szCs w:val="28"/>
          <w:lang w:val="uk-UA"/>
        </w:rPr>
        <w:t xml:space="preserve"> не заборонених законодавством.</w:t>
      </w: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437B7C" w:rsidRDefault="00437B7C" w:rsidP="00F46B48">
      <w:pPr>
        <w:ind w:left="142"/>
        <w:jc w:val="both"/>
        <w:rPr>
          <w:noProof/>
          <w:color w:val="000000"/>
          <w:szCs w:val="28"/>
          <w:lang w:val="uk-UA"/>
        </w:rPr>
      </w:pPr>
    </w:p>
    <w:p w:rsidR="00114DAF" w:rsidRDefault="00097D59" w:rsidP="00114DAF">
      <w:pPr>
        <w:spacing w:after="20"/>
        <w:rPr>
          <w:szCs w:val="28"/>
          <w:lang w:val="uk-UA"/>
        </w:rPr>
      </w:pPr>
      <w:r>
        <w:rPr>
          <w:szCs w:val="28"/>
          <w:lang w:val="uk-UA"/>
        </w:rPr>
        <w:t xml:space="preserve">  </w:t>
      </w:r>
      <w:r w:rsidR="00114DAF">
        <w:rPr>
          <w:szCs w:val="28"/>
          <w:lang w:val="uk-UA"/>
        </w:rPr>
        <w:t xml:space="preserve"> </w:t>
      </w:r>
      <w:r w:rsidR="00437B7C">
        <w:rPr>
          <w:szCs w:val="28"/>
          <w:lang w:val="uk-UA"/>
        </w:rPr>
        <w:t xml:space="preserve">      </w:t>
      </w:r>
      <w:r w:rsidR="00114DAF">
        <w:rPr>
          <w:szCs w:val="28"/>
          <w:lang w:val="uk-UA"/>
        </w:rPr>
        <w:t xml:space="preserve">Секретар міської ради       </w:t>
      </w:r>
      <w:r w:rsidR="00437B7C">
        <w:rPr>
          <w:szCs w:val="28"/>
          <w:lang w:val="uk-UA"/>
        </w:rPr>
        <w:t xml:space="preserve">                                                Тетяна </w:t>
      </w:r>
      <w:r w:rsidR="00114DAF">
        <w:rPr>
          <w:szCs w:val="28"/>
          <w:lang w:val="uk-UA"/>
        </w:rPr>
        <w:t>БОРИСОВА</w:t>
      </w:r>
    </w:p>
    <w:p w:rsidR="00437B7C" w:rsidRDefault="00437B7C" w:rsidP="00114DAF">
      <w:pPr>
        <w:spacing w:after="20"/>
        <w:rPr>
          <w:szCs w:val="28"/>
          <w:lang w:val="uk-UA"/>
        </w:rPr>
      </w:pPr>
    </w:p>
    <w:p w:rsidR="00437B7C" w:rsidRDefault="00437B7C" w:rsidP="00114DAF">
      <w:pPr>
        <w:spacing w:after="20"/>
        <w:rPr>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997B30" w:rsidRDefault="00997B30" w:rsidP="00F46B48">
      <w:pPr>
        <w:ind w:left="142"/>
        <w:jc w:val="both"/>
        <w:rPr>
          <w:noProof/>
          <w:color w:val="000000"/>
          <w:szCs w:val="28"/>
          <w:lang w:val="uk-UA"/>
        </w:rPr>
      </w:pPr>
    </w:p>
    <w:p w:rsidR="00437B7C" w:rsidRDefault="00437B7C" w:rsidP="00F46B48">
      <w:pPr>
        <w:ind w:left="142"/>
        <w:jc w:val="both"/>
        <w:rPr>
          <w:noProof/>
          <w:color w:val="000000"/>
          <w:szCs w:val="28"/>
          <w:lang w:val="uk-UA"/>
        </w:rPr>
        <w:sectPr w:rsidR="00437B7C" w:rsidSect="00322CAB">
          <w:pgSz w:w="11906" w:h="16838"/>
          <w:pgMar w:top="0" w:right="424" w:bottom="346" w:left="1276" w:header="283" w:footer="709" w:gutter="0"/>
          <w:cols w:space="708"/>
          <w:docGrid w:linePitch="381"/>
        </w:sectPr>
      </w:pPr>
    </w:p>
    <w:p w:rsidR="00437B7C" w:rsidRPr="00997B30" w:rsidRDefault="00437B7C" w:rsidP="00437B7C">
      <w:pPr>
        <w:rPr>
          <w:szCs w:val="28"/>
          <w:lang w:val="uk-UA"/>
        </w:rPr>
      </w:pPr>
      <w:r>
        <w:rPr>
          <w:szCs w:val="28"/>
          <w:lang w:val="uk-UA"/>
        </w:rPr>
        <w:lastRenderedPageBreak/>
        <w:t xml:space="preserve">                                                                                                                                                             </w:t>
      </w:r>
      <w:r w:rsidR="006A0B70">
        <w:rPr>
          <w:szCs w:val="28"/>
          <w:lang w:val="uk-UA"/>
        </w:rPr>
        <w:t xml:space="preserve">                             </w:t>
      </w:r>
      <w:r>
        <w:rPr>
          <w:szCs w:val="28"/>
          <w:lang w:val="uk-UA"/>
        </w:rPr>
        <w:t xml:space="preserve"> Додаток 2</w:t>
      </w:r>
      <w:r w:rsidRPr="00997B30">
        <w:rPr>
          <w:szCs w:val="28"/>
          <w:lang w:val="uk-UA"/>
        </w:rPr>
        <w:t xml:space="preserve"> </w:t>
      </w:r>
    </w:p>
    <w:p w:rsidR="00437B7C" w:rsidRDefault="00437B7C" w:rsidP="00437B7C">
      <w:pPr>
        <w:rPr>
          <w:rFonts w:eastAsia="Calibri"/>
          <w:color w:val="000000"/>
          <w:szCs w:val="28"/>
          <w:lang w:val="uk-UA" w:eastAsia="en-US"/>
        </w:rPr>
      </w:pPr>
      <w:r w:rsidRPr="00997B30">
        <w:rPr>
          <w:szCs w:val="28"/>
          <w:lang w:val="uk-UA"/>
        </w:rPr>
        <w:t xml:space="preserve">                                                                   </w:t>
      </w:r>
      <w:r>
        <w:rPr>
          <w:szCs w:val="28"/>
          <w:lang w:val="uk-UA"/>
        </w:rPr>
        <w:t xml:space="preserve">                    </w:t>
      </w:r>
      <w:r w:rsidRPr="00997B30">
        <w:rPr>
          <w:szCs w:val="28"/>
          <w:lang w:val="uk-UA"/>
        </w:rPr>
        <w:t xml:space="preserve"> </w:t>
      </w:r>
      <w:r>
        <w:rPr>
          <w:szCs w:val="28"/>
          <w:lang w:val="uk-UA"/>
        </w:rPr>
        <w:t xml:space="preserve">                                                                                            </w:t>
      </w:r>
      <w:r>
        <w:rPr>
          <w:rFonts w:eastAsia="Calibri"/>
          <w:color w:val="000000"/>
          <w:szCs w:val="28"/>
          <w:lang w:val="uk-UA" w:eastAsia="en-US"/>
        </w:rPr>
        <w:t xml:space="preserve">до </w:t>
      </w:r>
      <w:r w:rsidRPr="00997B30">
        <w:rPr>
          <w:rFonts w:eastAsia="Calibri"/>
          <w:color w:val="000000"/>
          <w:szCs w:val="28"/>
          <w:lang w:val="uk-UA" w:eastAsia="en-US"/>
        </w:rPr>
        <w:t xml:space="preserve">рішення </w:t>
      </w:r>
      <w:r>
        <w:rPr>
          <w:rFonts w:eastAsia="Calibri"/>
          <w:color w:val="000000"/>
          <w:szCs w:val="28"/>
          <w:lang w:val="uk-UA" w:eastAsia="en-US"/>
        </w:rPr>
        <w:t xml:space="preserve">40 сесії </w:t>
      </w:r>
    </w:p>
    <w:p w:rsidR="00437B7C" w:rsidRDefault="00437B7C" w:rsidP="00437B7C">
      <w:pPr>
        <w:rPr>
          <w:rFonts w:eastAsia="Calibri"/>
          <w:color w:val="000000"/>
          <w:szCs w:val="28"/>
          <w:lang w:val="uk-UA" w:eastAsia="en-US"/>
        </w:rPr>
      </w:pPr>
      <w:r>
        <w:rPr>
          <w:rFonts w:eastAsia="Calibri"/>
          <w:color w:val="000000"/>
          <w:szCs w:val="28"/>
          <w:lang w:val="uk-UA" w:eastAsia="en-US"/>
        </w:rPr>
        <w:t xml:space="preserve">                                                                                                                                                                               </w:t>
      </w:r>
      <w:r w:rsidRPr="00997B30">
        <w:rPr>
          <w:rFonts w:eastAsia="Calibri"/>
          <w:color w:val="000000"/>
          <w:szCs w:val="28"/>
          <w:lang w:val="uk-UA" w:eastAsia="en-US"/>
        </w:rPr>
        <w:t>міської ради</w:t>
      </w:r>
      <w:r>
        <w:rPr>
          <w:rFonts w:eastAsia="Calibri"/>
          <w:color w:val="000000"/>
          <w:szCs w:val="28"/>
          <w:lang w:val="uk-UA" w:eastAsia="en-US"/>
        </w:rPr>
        <w:t xml:space="preserve"> 8 скликання</w:t>
      </w:r>
    </w:p>
    <w:p w:rsidR="00437B7C" w:rsidRPr="00997B30" w:rsidRDefault="00437B7C" w:rsidP="00437B7C">
      <w:pPr>
        <w:autoSpaceDE w:val="0"/>
        <w:autoSpaceDN w:val="0"/>
        <w:adjustRightInd w:val="0"/>
        <w:jc w:val="center"/>
        <w:rPr>
          <w:rFonts w:eastAsia="Calibri"/>
          <w:color w:val="000000"/>
          <w:szCs w:val="28"/>
          <w:lang w:val="uk-UA" w:eastAsia="en-US"/>
        </w:rPr>
      </w:pPr>
      <w:r w:rsidRPr="00997B30">
        <w:rPr>
          <w:rFonts w:eastAsia="Calibri"/>
          <w:color w:val="000000"/>
          <w:szCs w:val="28"/>
          <w:lang w:val="uk-UA" w:eastAsia="en-US"/>
        </w:rPr>
        <w:t xml:space="preserve">                                              </w:t>
      </w:r>
      <w:r>
        <w:rPr>
          <w:rFonts w:eastAsia="Calibri"/>
          <w:color w:val="000000"/>
          <w:szCs w:val="28"/>
          <w:lang w:val="uk-UA" w:eastAsia="en-US"/>
        </w:rPr>
        <w:t xml:space="preserve">                                                                                                                від 20.12.2023 </w:t>
      </w:r>
      <w:r w:rsidRPr="00997B30">
        <w:rPr>
          <w:rFonts w:eastAsia="Calibri"/>
          <w:color w:val="000000"/>
          <w:szCs w:val="28"/>
          <w:lang w:val="uk-UA" w:eastAsia="en-US"/>
        </w:rPr>
        <w:t>р</w:t>
      </w:r>
      <w:r>
        <w:rPr>
          <w:rFonts w:eastAsia="Calibri"/>
          <w:color w:val="000000"/>
          <w:szCs w:val="28"/>
          <w:lang w:val="uk-UA" w:eastAsia="en-US"/>
        </w:rPr>
        <w:t>оку №912</w:t>
      </w:r>
    </w:p>
    <w:p w:rsidR="00A00BBF" w:rsidRDefault="00A00BBF" w:rsidP="00A00BBF">
      <w:pPr>
        <w:jc w:val="right"/>
        <w:rPr>
          <w:i/>
          <w:sz w:val="24"/>
          <w:lang w:val="uk-UA"/>
        </w:rPr>
      </w:pPr>
    </w:p>
    <w:p w:rsidR="00A00BBF" w:rsidRDefault="00A00BBF" w:rsidP="00A00BBF">
      <w:pPr>
        <w:jc w:val="right"/>
        <w:rPr>
          <w:i/>
          <w:sz w:val="24"/>
          <w:lang w:val="uk-UA"/>
        </w:rPr>
      </w:pPr>
    </w:p>
    <w:p w:rsidR="00A00BBF" w:rsidRPr="005E7DF5" w:rsidRDefault="00A00BBF" w:rsidP="00A00BBF">
      <w:pPr>
        <w:jc w:val="center"/>
        <w:rPr>
          <w:i/>
          <w:sz w:val="24"/>
          <w:lang w:val="uk-UA"/>
        </w:rPr>
      </w:pPr>
      <w:r>
        <w:rPr>
          <w:i/>
          <w:sz w:val="24"/>
          <w:lang w:val="uk-UA"/>
        </w:rPr>
        <w:t xml:space="preserve">                                                                                                                                  </w:t>
      </w:r>
      <w:r w:rsidR="005D00E0">
        <w:rPr>
          <w:i/>
          <w:sz w:val="24"/>
          <w:lang w:val="uk-UA"/>
        </w:rPr>
        <w:t xml:space="preserve">                    </w:t>
      </w:r>
      <w:r>
        <w:rPr>
          <w:i/>
          <w:sz w:val="24"/>
          <w:lang w:val="uk-UA"/>
        </w:rPr>
        <w:t xml:space="preserve">        </w:t>
      </w:r>
      <w:r w:rsidRPr="005E7DF5">
        <w:rPr>
          <w:i/>
          <w:sz w:val="24"/>
          <w:lang w:val="uk-UA"/>
        </w:rPr>
        <w:t>Додаток 1</w:t>
      </w:r>
    </w:p>
    <w:p w:rsidR="00A00BBF" w:rsidRPr="005E7DF5" w:rsidRDefault="00A00BBF" w:rsidP="00A00BBF">
      <w:pPr>
        <w:jc w:val="center"/>
        <w:rPr>
          <w:i/>
          <w:sz w:val="24"/>
          <w:lang w:val="uk-UA"/>
        </w:rPr>
      </w:pPr>
      <w:r>
        <w:rPr>
          <w:i/>
          <w:sz w:val="24"/>
          <w:lang w:val="uk-UA"/>
        </w:rPr>
        <w:t xml:space="preserve">                                                                                                                                     </w:t>
      </w:r>
      <w:r w:rsidR="005D00E0">
        <w:rPr>
          <w:i/>
          <w:sz w:val="24"/>
          <w:lang w:val="uk-UA"/>
        </w:rPr>
        <w:t xml:space="preserve">                       </w:t>
      </w:r>
      <w:r>
        <w:rPr>
          <w:i/>
          <w:sz w:val="24"/>
          <w:lang w:val="uk-UA"/>
        </w:rPr>
        <w:t xml:space="preserve"> </w:t>
      </w:r>
      <w:r w:rsidRPr="005E7DF5">
        <w:rPr>
          <w:i/>
          <w:sz w:val="24"/>
          <w:lang w:val="uk-UA"/>
        </w:rPr>
        <w:t>до Програми охорони</w:t>
      </w:r>
    </w:p>
    <w:p w:rsidR="00A00BBF" w:rsidRPr="005E7DF5" w:rsidRDefault="00A00BBF" w:rsidP="00A00BBF">
      <w:pPr>
        <w:jc w:val="center"/>
        <w:rPr>
          <w:i/>
          <w:sz w:val="24"/>
          <w:lang w:val="uk-UA"/>
        </w:rPr>
      </w:pPr>
      <w:r>
        <w:rPr>
          <w:i/>
          <w:sz w:val="24"/>
          <w:lang w:val="uk-UA"/>
        </w:rPr>
        <w:t xml:space="preserve">                                                                                                                                      </w:t>
      </w:r>
      <w:r w:rsidR="005D00E0">
        <w:rPr>
          <w:i/>
          <w:sz w:val="24"/>
          <w:lang w:val="uk-UA"/>
        </w:rPr>
        <w:t xml:space="preserve">                       </w:t>
      </w:r>
      <w:r w:rsidRPr="005E7DF5">
        <w:rPr>
          <w:i/>
          <w:sz w:val="24"/>
          <w:lang w:val="uk-UA"/>
        </w:rPr>
        <w:t xml:space="preserve">навколишнього природного </w:t>
      </w:r>
      <w:r w:rsidRPr="005E7DF5">
        <w:rPr>
          <w:i/>
          <w:sz w:val="24"/>
          <w:lang w:val="uk-UA"/>
        </w:rPr>
        <w:br/>
        <w:t xml:space="preserve">                                                                                            </w:t>
      </w:r>
      <w:r>
        <w:rPr>
          <w:i/>
          <w:sz w:val="24"/>
          <w:lang w:val="uk-UA"/>
        </w:rPr>
        <w:t xml:space="preserve">                                                   </w:t>
      </w:r>
      <w:r w:rsidR="005D00E0">
        <w:rPr>
          <w:i/>
          <w:sz w:val="24"/>
          <w:lang w:val="uk-UA"/>
        </w:rPr>
        <w:t xml:space="preserve">                      </w:t>
      </w:r>
      <w:r w:rsidRPr="005E7DF5">
        <w:rPr>
          <w:i/>
          <w:sz w:val="24"/>
          <w:lang w:val="uk-UA"/>
        </w:rPr>
        <w:t>середовища території Могилів-</w:t>
      </w:r>
    </w:p>
    <w:p w:rsidR="00A00BBF" w:rsidRPr="005E7DF5" w:rsidRDefault="00A00BBF" w:rsidP="00A00BBF">
      <w:pPr>
        <w:jc w:val="center"/>
        <w:rPr>
          <w:i/>
          <w:sz w:val="24"/>
          <w:lang w:val="uk-UA"/>
        </w:rPr>
      </w:pPr>
      <w:r>
        <w:rPr>
          <w:i/>
          <w:sz w:val="24"/>
          <w:lang w:val="uk-UA"/>
        </w:rPr>
        <w:t xml:space="preserve">                                                                                                                                                                                     </w:t>
      </w:r>
      <w:r w:rsidR="005D00E0">
        <w:rPr>
          <w:i/>
          <w:sz w:val="24"/>
          <w:lang w:val="uk-UA"/>
        </w:rPr>
        <w:t xml:space="preserve">    </w:t>
      </w:r>
      <w:r>
        <w:rPr>
          <w:i/>
          <w:sz w:val="24"/>
          <w:lang w:val="uk-UA"/>
        </w:rPr>
        <w:t xml:space="preserve"> </w:t>
      </w:r>
      <w:r w:rsidRPr="005E7DF5">
        <w:rPr>
          <w:i/>
          <w:sz w:val="24"/>
          <w:lang w:val="uk-UA"/>
        </w:rPr>
        <w:t xml:space="preserve">Подільської </w:t>
      </w:r>
      <w:r w:rsidR="005D00E0">
        <w:rPr>
          <w:i/>
          <w:sz w:val="24"/>
          <w:lang w:val="uk-UA"/>
        </w:rPr>
        <w:t xml:space="preserve">міської </w:t>
      </w:r>
      <w:r w:rsidRPr="005E7DF5">
        <w:rPr>
          <w:i/>
          <w:sz w:val="24"/>
          <w:lang w:val="uk-UA"/>
        </w:rPr>
        <w:t>територіальної громади</w:t>
      </w:r>
    </w:p>
    <w:p w:rsidR="00A00BBF" w:rsidRDefault="00A00BBF" w:rsidP="00A00BBF">
      <w:pPr>
        <w:jc w:val="center"/>
        <w:rPr>
          <w:i/>
          <w:sz w:val="24"/>
          <w:lang w:val="uk-UA"/>
        </w:rPr>
      </w:pPr>
      <w:r>
        <w:rPr>
          <w:i/>
          <w:sz w:val="24"/>
          <w:lang w:val="uk-UA"/>
        </w:rPr>
        <w:t xml:space="preserve">                                                                                                                                          </w:t>
      </w:r>
      <w:r w:rsidR="005D00E0">
        <w:rPr>
          <w:i/>
          <w:sz w:val="24"/>
          <w:lang w:val="uk-UA"/>
        </w:rPr>
        <w:t xml:space="preserve">                      </w:t>
      </w:r>
      <w:r w:rsidRPr="005E7DF5">
        <w:rPr>
          <w:i/>
          <w:sz w:val="24"/>
          <w:lang w:val="uk-UA"/>
        </w:rPr>
        <w:t xml:space="preserve">Могилів-Подільського району </w:t>
      </w:r>
    </w:p>
    <w:p w:rsidR="00A00BBF" w:rsidRPr="005E7DF5" w:rsidRDefault="00A00BBF" w:rsidP="00A00BBF">
      <w:pPr>
        <w:jc w:val="center"/>
        <w:rPr>
          <w:i/>
          <w:sz w:val="24"/>
          <w:lang w:val="uk-UA"/>
        </w:rPr>
      </w:pPr>
      <w:r>
        <w:rPr>
          <w:i/>
          <w:sz w:val="24"/>
          <w:lang w:val="uk-UA"/>
        </w:rPr>
        <w:t xml:space="preserve">                                                                                                                                                         </w:t>
      </w:r>
      <w:r w:rsidR="005D00E0">
        <w:rPr>
          <w:i/>
          <w:sz w:val="24"/>
          <w:lang w:val="uk-UA"/>
        </w:rPr>
        <w:t xml:space="preserve">                      </w:t>
      </w:r>
      <w:r w:rsidRPr="005E7DF5">
        <w:rPr>
          <w:i/>
          <w:sz w:val="24"/>
          <w:lang w:val="uk-UA"/>
        </w:rPr>
        <w:t>Вінницької</w:t>
      </w:r>
      <w:r w:rsidRPr="00A00BBF">
        <w:rPr>
          <w:i/>
          <w:sz w:val="24"/>
          <w:lang w:val="uk-UA"/>
        </w:rPr>
        <w:t xml:space="preserve"> </w:t>
      </w:r>
      <w:r w:rsidRPr="005E7DF5">
        <w:rPr>
          <w:i/>
          <w:sz w:val="24"/>
          <w:lang w:val="uk-UA"/>
        </w:rPr>
        <w:t>області на 2021-2025 роки</w:t>
      </w:r>
    </w:p>
    <w:tbl>
      <w:tblPr>
        <w:tblpPr w:leftFromText="180" w:rightFromText="180" w:vertAnchor="text" w:horzAnchor="margin" w:tblpX="392" w:tblpY="196"/>
        <w:tblW w:w="15276" w:type="dxa"/>
        <w:tblLook w:val="04A0" w:firstRow="1" w:lastRow="0" w:firstColumn="1" w:lastColumn="0" w:noHBand="0" w:noVBand="1"/>
      </w:tblPr>
      <w:tblGrid>
        <w:gridCol w:w="4219"/>
        <w:gridCol w:w="1100"/>
        <w:gridCol w:w="1126"/>
        <w:gridCol w:w="986"/>
        <w:gridCol w:w="986"/>
        <w:gridCol w:w="8"/>
        <w:gridCol w:w="978"/>
        <w:gridCol w:w="5873"/>
      </w:tblGrid>
      <w:tr w:rsidR="003F7BF1" w:rsidRPr="00C10797" w:rsidTr="003F7BF1">
        <w:trPr>
          <w:trHeight w:val="765"/>
        </w:trPr>
        <w:tc>
          <w:tcPr>
            <w:tcW w:w="15276" w:type="dxa"/>
            <w:gridSpan w:val="8"/>
            <w:tcBorders>
              <w:top w:val="nil"/>
              <w:left w:val="nil"/>
              <w:bottom w:val="single" w:sz="4" w:space="0" w:color="auto"/>
              <w:right w:val="nil"/>
            </w:tcBorders>
            <w:shd w:val="clear" w:color="auto" w:fill="auto"/>
            <w:vAlign w:val="center"/>
            <w:hideMark/>
          </w:tcPr>
          <w:p w:rsidR="003F7BF1" w:rsidRPr="0013724F" w:rsidRDefault="003F7BF1" w:rsidP="003F7BF1">
            <w:pPr>
              <w:jc w:val="center"/>
              <w:rPr>
                <w:b/>
                <w:bCs/>
                <w:sz w:val="32"/>
                <w:szCs w:val="32"/>
                <w:lang w:val="uk-UA"/>
              </w:rPr>
            </w:pPr>
            <w:r>
              <w:rPr>
                <w:b/>
                <w:bCs/>
                <w:sz w:val="32"/>
                <w:szCs w:val="32"/>
                <w:lang w:val="uk-UA"/>
              </w:rPr>
              <w:t xml:space="preserve">           </w:t>
            </w:r>
            <w:r w:rsidRPr="0013724F">
              <w:rPr>
                <w:b/>
                <w:bCs/>
                <w:sz w:val="32"/>
                <w:szCs w:val="32"/>
                <w:lang w:val="uk-UA"/>
              </w:rPr>
              <w:t xml:space="preserve">Ресурсне забезпечення Програми </w:t>
            </w:r>
          </w:p>
        </w:tc>
      </w:tr>
      <w:tr w:rsidR="003F7BF1" w:rsidRPr="00C10797" w:rsidTr="003F7BF1">
        <w:trPr>
          <w:trHeight w:val="359"/>
        </w:trPr>
        <w:tc>
          <w:tcPr>
            <w:tcW w:w="4219" w:type="dxa"/>
            <w:vMerge w:val="restart"/>
            <w:tcBorders>
              <w:top w:val="nil"/>
              <w:left w:val="single" w:sz="4" w:space="0" w:color="auto"/>
              <w:bottom w:val="single" w:sz="4" w:space="0" w:color="000000"/>
              <w:right w:val="single" w:sz="4" w:space="0" w:color="auto"/>
            </w:tcBorders>
            <w:shd w:val="clear" w:color="auto" w:fill="auto"/>
            <w:vAlign w:val="bottom"/>
            <w:hideMark/>
          </w:tcPr>
          <w:p w:rsidR="003F7BF1" w:rsidRPr="005E7DF5" w:rsidRDefault="003F7BF1" w:rsidP="003F7BF1">
            <w:pPr>
              <w:jc w:val="center"/>
              <w:rPr>
                <w:b/>
                <w:szCs w:val="28"/>
                <w:lang w:val="uk-UA"/>
              </w:rPr>
            </w:pPr>
            <w:r w:rsidRPr="005E7DF5">
              <w:rPr>
                <w:b/>
                <w:szCs w:val="28"/>
                <w:lang w:val="uk-UA"/>
              </w:rPr>
              <w:t xml:space="preserve">Обсяг коштів, </w:t>
            </w:r>
          </w:p>
          <w:p w:rsidR="003F7BF1" w:rsidRPr="005E7DF5" w:rsidRDefault="003F7BF1" w:rsidP="003F7BF1">
            <w:pPr>
              <w:jc w:val="center"/>
              <w:rPr>
                <w:b/>
                <w:szCs w:val="28"/>
                <w:lang w:val="uk-UA"/>
              </w:rPr>
            </w:pPr>
            <w:r w:rsidRPr="005E7DF5">
              <w:rPr>
                <w:b/>
                <w:szCs w:val="28"/>
                <w:lang w:val="uk-UA"/>
              </w:rPr>
              <w:t>які пропонується залучити на виконання Програми, тис.</w:t>
            </w:r>
            <w:r>
              <w:rPr>
                <w:b/>
                <w:szCs w:val="28"/>
                <w:lang w:val="uk-UA"/>
              </w:rPr>
              <w:t xml:space="preserve"> </w:t>
            </w:r>
            <w:r w:rsidRPr="005E7DF5">
              <w:rPr>
                <w:b/>
                <w:szCs w:val="28"/>
                <w:lang w:val="uk-UA"/>
              </w:rPr>
              <w:t>грн</w:t>
            </w:r>
          </w:p>
        </w:tc>
        <w:tc>
          <w:tcPr>
            <w:tcW w:w="518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F7BF1" w:rsidRPr="005E7DF5" w:rsidRDefault="003F7BF1" w:rsidP="003F7BF1">
            <w:pPr>
              <w:jc w:val="center"/>
              <w:rPr>
                <w:b/>
                <w:szCs w:val="28"/>
                <w:lang w:val="uk-UA"/>
              </w:rPr>
            </w:pPr>
            <w:r>
              <w:rPr>
                <w:b/>
                <w:szCs w:val="28"/>
                <w:lang w:val="uk-UA"/>
              </w:rPr>
              <w:t>Роки</w:t>
            </w:r>
            <w:r w:rsidRPr="005E7DF5">
              <w:rPr>
                <w:b/>
                <w:szCs w:val="28"/>
                <w:lang w:val="uk-UA"/>
              </w:rPr>
              <w:t> </w:t>
            </w:r>
          </w:p>
        </w:tc>
        <w:tc>
          <w:tcPr>
            <w:tcW w:w="5873" w:type="dxa"/>
            <w:vMerge w:val="restart"/>
            <w:tcBorders>
              <w:top w:val="nil"/>
              <w:left w:val="single" w:sz="4" w:space="0" w:color="auto"/>
              <w:bottom w:val="single" w:sz="4" w:space="0" w:color="000000"/>
              <w:right w:val="single" w:sz="4" w:space="0" w:color="auto"/>
            </w:tcBorders>
            <w:shd w:val="clear" w:color="auto" w:fill="auto"/>
            <w:vAlign w:val="bottom"/>
            <w:hideMark/>
          </w:tcPr>
          <w:p w:rsidR="003F7BF1" w:rsidRPr="005E7DF5" w:rsidRDefault="003F7BF1" w:rsidP="003F7BF1">
            <w:pPr>
              <w:jc w:val="center"/>
              <w:rPr>
                <w:b/>
                <w:szCs w:val="28"/>
                <w:lang w:val="uk-UA"/>
              </w:rPr>
            </w:pPr>
            <w:r w:rsidRPr="005E7DF5">
              <w:rPr>
                <w:b/>
                <w:szCs w:val="28"/>
                <w:lang w:val="uk-UA"/>
              </w:rPr>
              <w:t xml:space="preserve">Всього витрат на виконання Програми </w:t>
            </w:r>
          </w:p>
        </w:tc>
      </w:tr>
      <w:tr w:rsidR="003F7BF1" w:rsidRPr="00C10797" w:rsidTr="003F7BF1">
        <w:trPr>
          <w:trHeight w:val="540"/>
        </w:trPr>
        <w:tc>
          <w:tcPr>
            <w:tcW w:w="4219" w:type="dxa"/>
            <w:vMerge/>
            <w:tcBorders>
              <w:top w:val="nil"/>
              <w:left w:val="single" w:sz="4" w:space="0" w:color="auto"/>
              <w:bottom w:val="single" w:sz="4" w:space="0" w:color="000000"/>
              <w:right w:val="single" w:sz="4" w:space="0" w:color="auto"/>
            </w:tcBorders>
            <w:vAlign w:val="center"/>
            <w:hideMark/>
          </w:tcPr>
          <w:p w:rsidR="003F7BF1" w:rsidRPr="005E7DF5" w:rsidRDefault="003F7BF1" w:rsidP="003F7BF1">
            <w:pPr>
              <w:rPr>
                <w:szCs w:val="28"/>
                <w:lang w:val="uk-UA"/>
              </w:rPr>
            </w:pPr>
          </w:p>
        </w:tc>
        <w:tc>
          <w:tcPr>
            <w:tcW w:w="1100"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sidRPr="005E7DF5">
              <w:rPr>
                <w:szCs w:val="28"/>
                <w:lang w:val="uk-UA"/>
              </w:rPr>
              <w:t>2021</w:t>
            </w:r>
          </w:p>
        </w:tc>
        <w:tc>
          <w:tcPr>
            <w:tcW w:w="1126" w:type="dxa"/>
            <w:tcBorders>
              <w:top w:val="nil"/>
              <w:left w:val="nil"/>
              <w:bottom w:val="nil"/>
              <w:right w:val="single" w:sz="4" w:space="0" w:color="auto"/>
            </w:tcBorders>
            <w:shd w:val="clear" w:color="auto" w:fill="auto"/>
            <w:noWrap/>
            <w:vAlign w:val="bottom"/>
            <w:hideMark/>
          </w:tcPr>
          <w:p w:rsidR="003F7BF1" w:rsidRPr="005E7DF5" w:rsidRDefault="003F7BF1" w:rsidP="003F7BF1">
            <w:pPr>
              <w:jc w:val="center"/>
              <w:rPr>
                <w:szCs w:val="28"/>
                <w:lang w:val="uk-UA"/>
              </w:rPr>
            </w:pPr>
            <w:r w:rsidRPr="005E7DF5">
              <w:rPr>
                <w:szCs w:val="28"/>
                <w:lang w:val="uk-UA"/>
              </w:rPr>
              <w:t>2022</w:t>
            </w:r>
          </w:p>
        </w:tc>
        <w:tc>
          <w:tcPr>
            <w:tcW w:w="986" w:type="dxa"/>
            <w:tcBorders>
              <w:top w:val="nil"/>
              <w:left w:val="nil"/>
              <w:bottom w:val="nil"/>
              <w:right w:val="single" w:sz="4" w:space="0" w:color="auto"/>
            </w:tcBorders>
            <w:shd w:val="clear" w:color="auto" w:fill="auto"/>
            <w:noWrap/>
            <w:vAlign w:val="bottom"/>
            <w:hideMark/>
          </w:tcPr>
          <w:p w:rsidR="003F7BF1" w:rsidRPr="005E7DF5" w:rsidRDefault="003F7BF1" w:rsidP="003F7BF1">
            <w:pPr>
              <w:jc w:val="center"/>
              <w:rPr>
                <w:szCs w:val="28"/>
                <w:lang w:val="uk-UA"/>
              </w:rPr>
            </w:pPr>
            <w:r w:rsidRPr="005E7DF5">
              <w:rPr>
                <w:szCs w:val="28"/>
                <w:lang w:val="uk-UA"/>
              </w:rPr>
              <w:t>2023</w:t>
            </w:r>
          </w:p>
        </w:tc>
        <w:tc>
          <w:tcPr>
            <w:tcW w:w="986" w:type="dxa"/>
            <w:tcBorders>
              <w:top w:val="nil"/>
              <w:left w:val="nil"/>
              <w:bottom w:val="nil"/>
              <w:right w:val="single" w:sz="4" w:space="0" w:color="auto"/>
            </w:tcBorders>
            <w:shd w:val="clear" w:color="auto" w:fill="auto"/>
            <w:noWrap/>
            <w:vAlign w:val="bottom"/>
            <w:hideMark/>
          </w:tcPr>
          <w:p w:rsidR="003F7BF1" w:rsidRPr="005E7DF5" w:rsidRDefault="003F7BF1" w:rsidP="003F7BF1">
            <w:pPr>
              <w:jc w:val="center"/>
              <w:rPr>
                <w:szCs w:val="28"/>
                <w:lang w:val="uk-UA"/>
              </w:rPr>
            </w:pPr>
            <w:r w:rsidRPr="005E7DF5">
              <w:rPr>
                <w:szCs w:val="28"/>
                <w:lang w:val="uk-UA"/>
              </w:rPr>
              <w:t>2024</w:t>
            </w:r>
          </w:p>
        </w:tc>
        <w:tc>
          <w:tcPr>
            <w:tcW w:w="986" w:type="dxa"/>
            <w:gridSpan w:val="2"/>
            <w:tcBorders>
              <w:top w:val="nil"/>
              <w:left w:val="nil"/>
              <w:bottom w:val="nil"/>
              <w:right w:val="single" w:sz="4" w:space="0" w:color="auto"/>
            </w:tcBorders>
            <w:shd w:val="clear" w:color="auto" w:fill="auto"/>
            <w:noWrap/>
            <w:vAlign w:val="bottom"/>
            <w:hideMark/>
          </w:tcPr>
          <w:p w:rsidR="003F7BF1" w:rsidRPr="005E7DF5" w:rsidRDefault="003F7BF1" w:rsidP="003F7BF1">
            <w:pPr>
              <w:jc w:val="center"/>
              <w:rPr>
                <w:szCs w:val="28"/>
                <w:lang w:val="uk-UA"/>
              </w:rPr>
            </w:pPr>
            <w:r w:rsidRPr="005E7DF5">
              <w:rPr>
                <w:szCs w:val="28"/>
                <w:lang w:val="uk-UA"/>
              </w:rPr>
              <w:t>2025</w:t>
            </w:r>
          </w:p>
        </w:tc>
        <w:tc>
          <w:tcPr>
            <w:tcW w:w="5873" w:type="dxa"/>
            <w:vMerge/>
            <w:tcBorders>
              <w:top w:val="nil"/>
              <w:left w:val="single" w:sz="4" w:space="0" w:color="auto"/>
              <w:bottom w:val="single" w:sz="4" w:space="0" w:color="000000"/>
              <w:right w:val="single" w:sz="4" w:space="0" w:color="auto"/>
            </w:tcBorders>
            <w:vAlign w:val="center"/>
            <w:hideMark/>
          </w:tcPr>
          <w:p w:rsidR="003F7BF1" w:rsidRPr="005E7DF5" w:rsidRDefault="003F7BF1" w:rsidP="003F7BF1">
            <w:pPr>
              <w:rPr>
                <w:szCs w:val="28"/>
                <w:lang w:val="uk-UA"/>
              </w:rPr>
            </w:pPr>
          </w:p>
        </w:tc>
      </w:tr>
      <w:tr w:rsidR="003F7BF1" w:rsidRPr="00C10797" w:rsidTr="003F7BF1">
        <w:trPr>
          <w:trHeight w:val="360"/>
        </w:trPr>
        <w:tc>
          <w:tcPr>
            <w:tcW w:w="4219" w:type="dxa"/>
            <w:tcBorders>
              <w:top w:val="nil"/>
              <w:left w:val="single" w:sz="4" w:space="0" w:color="auto"/>
              <w:bottom w:val="nil"/>
              <w:right w:val="single" w:sz="4" w:space="0" w:color="auto"/>
            </w:tcBorders>
            <w:shd w:val="clear" w:color="auto" w:fill="auto"/>
            <w:vAlign w:val="bottom"/>
            <w:hideMark/>
          </w:tcPr>
          <w:p w:rsidR="003F7BF1" w:rsidRPr="00A00BBF" w:rsidRDefault="003F7BF1" w:rsidP="003F7BF1">
            <w:pPr>
              <w:jc w:val="center"/>
              <w:rPr>
                <w:b/>
                <w:szCs w:val="28"/>
                <w:lang w:val="uk-UA"/>
              </w:rPr>
            </w:pPr>
            <w:r w:rsidRPr="00A00BBF">
              <w:rPr>
                <w:b/>
                <w:szCs w:val="28"/>
                <w:lang w:val="uk-UA"/>
              </w:rPr>
              <w:t>1</w:t>
            </w:r>
          </w:p>
        </w:tc>
        <w:tc>
          <w:tcPr>
            <w:tcW w:w="1100" w:type="dxa"/>
            <w:tcBorders>
              <w:top w:val="nil"/>
              <w:left w:val="nil"/>
              <w:bottom w:val="single" w:sz="4" w:space="0" w:color="auto"/>
              <w:right w:val="single" w:sz="4" w:space="0" w:color="auto"/>
            </w:tcBorders>
            <w:shd w:val="clear" w:color="auto" w:fill="auto"/>
            <w:noWrap/>
            <w:vAlign w:val="bottom"/>
            <w:hideMark/>
          </w:tcPr>
          <w:p w:rsidR="003F7BF1" w:rsidRPr="00A00BBF" w:rsidRDefault="003F7BF1" w:rsidP="003F7BF1">
            <w:pPr>
              <w:jc w:val="center"/>
              <w:rPr>
                <w:b/>
                <w:szCs w:val="28"/>
                <w:lang w:val="uk-UA"/>
              </w:rPr>
            </w:pPr>
            <w:r w:rsidRPr="00A00BBF">
              <w:rPr>
                <w:b/>
                <w:szCs w:val="28"/>
                <w:lang w:val="uk-UA"/>
              </w:rPr>
              <w:t>2</w:t>
            </w:r>
          </w:p>
        </w:tc>
        <w:tc>
          <w:tcPr>
            <w:tcW w:w="1126" w:type="dxa"/>
            <w:tcBorders>
              <w:top w:val="single" w:sz="4" w:space="0" w:color="auto"/>
              <w:left w:val="nil"/>
              <w:bottom w:val="nil"/>
              <w:right w:val="single" w:sz="4" w:space="0" w:color="auto"/>
            </w:tcBorders>
            <w:shd w:val="clear" w:color="auto" w:fill="auto"/>
            <w:noWrap/>
            <w:vAlign w:val="bottom"/>
            <w:hideMark/>
          </w:tcPr>
          <w:p w:rsidR="003F7BF1" w:rsidRPr="00A00BBF" w:rsidRDefault="003F7BF1" w:rsidP="003F7BF1">
            <w:pPr>
              <w:jc w:val="center"/>
              <w:rPr>
                <w:b/>
                <w:szCs w:val="28"/>
                <w:lang w:val="uk-UA"/>
              </w:rPr>
            </w:pPr>
            <w:r w:rsidRPr="00A00BBF">
              <w:rPr>
                <w:b/>
                <w:szCs w:val="28"/>
                <w:lang w:val="uk-UA"/>
              </w:rPr>
              <w:t>3</w:t>
            </w:r>
          </w:p>
        </w:tc>
        <w:tc>
          <w:tcPr>
            <w:tcW w:w="986" w:type="dxa"/>
            <w:tcBorders>
              <w:top w:val="single" w:sz="4" w:space="0" w:color="auto"/>
              <w:left w:val="nil"/>
              <w:bottom w:val="nil"/>
              <w:right w:val="single" w:sz="4" w:space="0" w:color="auto"/>
            </w:tcBorders>
            <w:shd w:val="clear" w:color="auto" w:fill="auto"/>
            <w:noWrap/>
            <w:vAlign w:val="bottom"/>
            <w:hideMark/>
          </w:tcPr>
          <w:p w:rsidR="003F7BF1" w:rsidRPr="00A00BBF" w:rsidRDefault="003F7BF1" w:rsidP="003F7BF1">
            <w:pPr>
              <w:jc w:val="center"/>
              <w:rPr>
                <w:b/>
                <w:szCs w:val="28"/>
                <w:lang w:val="uk-UA"/>
              </w:rPr>
            </w:pPr>
            <w:r w:rsidRPr="00A00BBF">
              <w:rPr>
                <w:b/>
                <w:szCs w:val="28"/>
                <w:lang w:val="uk-UA"/>
              </w:rPr>
              <w:t>4</w:t>
            </w:r>
          </w:p>
        </w:tc>
        <w:tc>
          <w:tcPr>
            <w:tcW w:w="986" w:type="dxa"/>
            <w:tcBorders>
              <w:top w:val="single" w:sz="4" w:space="0" w:color="auto"/>
              <w:left w:val="nil"/>
              <w:bottom w:val="nil"/>
              <w:right w:val="single" w:sz="4" w:space="0" w:color="auto"/>
            </w:tcBorders>
            <w:shd w:val="clear" w:color="auto" w:fill="auto"/>
            <w:noWrap/>
            <w:vAlign w:val="bottom"/>
            <w:hideMark/>
          </w:tcPr>
          <w:p w:rsidR="003F7BF1" w:rsidRPr="00A00BBF" w:rsidRDefault="003F7BF1" w:rsidP="003F7BF1">
            <w:pPr>
              <w:jc w:val="center"/>
              <w:rPr>
                <w:b/>
                <w:szCs w:val="28"/>
                <w:lang w:val="uk-UA"/>
              </w:rPr>
            </w:pPr>
            <w:r w:rsidRPr="00A00BBF">
              <w:rPr>
                <w:b/>
                <w:szCs w:val="28"/>
                <w:lang w:val="uk-UA"/>
              </w:rPr>
              <w:t>5</w:t>
            </w:r>
          </w:p>
        </w:tc>
        <w:tc>
          <w:tcPr>
            <w:tcW w:w="986" w:type="dxa"/>
            <w:gridSpan w:val="2"/>
            <w:tcBorders>
              <w:top w:val="single" w:sz="4" w:space="0" w:color="auto"/>
              <w:left w:val="nil"/>
              <w:bottom w:val="nil"/>
              <w:right w:val="single" w:sz="4" w:space="0" w:color="auto"/>
            </w:tcBorders>
            <w:shd w:val="clear" w:color="auto" w:fill="auto"/>
            <w:noWrap/>
            <w:vAlign w:val="bottom"/>
            <w:hideMark/>
          </w:tcPr>
          <w:p w:rsidR="003F7BF1" w:rsidRPr="00A00BBF" w:rsidRDefault="003F7BF1" w:rsidP="003F7BF1">
            <w:pPr>
              <w:jc w:val="center"/>
              <w:rPr>
                <w:b/>
                <w:szCs w:val="28"/>
                <w:lang w:val="uk-UA"/>
              </w:rPr>
            </w:pPr>
            <w:r w:rsidRPr="00A00BBF">
              <w:rPr>
                <w:b/>
                <w:szCs w:val="28"/>
                <w:lang w:val="uk-UA"/>
              </w:rPr>
              <w:t>6</w:t>
            </w:r>
          </w:p>
        </w:tc>
        <w:tc>
          <w:tcPr>
            <w:tcW w:w="5873" w:type="dxa"/>
            <w:tcBorders>
              <w:top w:val="nil"/>
              <w:left w:val="nil"/>
              <w:bottom w:val="single" w:sz="4" w:space="0" w:color="auto"/>
              <w:right w:val="single" w:sz="4" w:space="0" w:color="auto"/>
            </w:tcBorders>
            <w:shd w:val="clear" w:color="auto" w:fill="auto"/>
            <w:vAlign w:val="bottom"/>
            <w:hideMark/>
          </w:tcPr>
          <w:p w:rsidR="003F7BF1" w:rsidRPr="00A00BBF" w:rsidRDefault="003F7BF1" w:rsidP="003F7BF1">
            <w:pPr>
              <w:jc w:val="center"/>
              <w:rPr>
                <w:b/>
                <w:szCs w:val="28"/>
                <w:lang w:val="uk-UA"/>
              </w:rPr>
            </w:pPr>
            <w:r w:rsidRPr="00A00BBF">
              <w:rPr>
                <w:b/>
                <w:szCs w:val="28"/>
                <w:lang w:val="uk-UA"/>
              </w:rPr>
              <w:t>7</w:t>
            </w:r>
          </w:p>
        </w:tc>
      </w:tr>
      <w:tr w:rsidR="003F7BF1" w:rsidRPr="00C10797" w:rsidTr="003F7BF1">
        <w:trPr>
          <w:trHeight w:val="544"/>
        </w:trPr>
        <w:tc>
          <w:tcPr>
            <w:tcW w:w="42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7BF1" w:rsidRPr="005E7DF5" w:rsidRDefault="003F7BF1" w:rsidP="003F7BF1">
            <w:pPr>
              <w:rPr>
                <w:szCs w:val="28"/>
                <w:lang w:val="uk-UA"/>
              </w:rPr>
            </w:pPr>
            <w:r w:rsidRPr="005E7DF5">
              <w:rPr>
                <w:szCs w:val="28"/>
                <w:lang w:val="uk-UA"/>
              </w:rPr>
              <w:t>Обсяг ресурсів всього,         в тому числі:</w:t>
            </w:r>
          </w:p>
        </w:tc>
        <w:tc>
          <w:tcPr>
            <w:tcW w:w="1100"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Pr>
                <w:szCs w:val="28"/>
                <w:lang w:val="uk-UA"/>
              </w:rPr>
              <w:t>3250</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sidRPr="005E7DF5">
              <w:rPr>
                <w:szCs w:val="28"/>
                <w:lang w:val="uk-UA"/>
              </w:rPr>
              <w:t>29120</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Pr>
                <w:szCs w:val="28"/>
                <w:lang w:val="uk-UA"/>
              </w:rPr>
              <w:t>1060,0</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Pr>
                <w:szCs w:val="28"/>
                <w:lang w:val="uk-UA"/>
              </w:rPr>
              <w:t>1060,0</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Pr>
                <w:szCs w:val="28"/>
                <w:lang w:val="uk-UA"/>
              </w:rPr>
              <w:t>1060,0</w:t>
            </w:r>
          </w:p>
        </w:tc>
        <w:tc>
          <w:tcPr>
            <w:tcW w:w="5873"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right"/>
              <w:rPr>
                <w:szCs w:val="28"/>
                <w:lang w:val="uk-UA"/>
              </w:rPr>
            </w:pPr>
            <w:r>
              <w:rPr>
                <w:szCs w:val="28"/>
                <w:lang w:val="uk-UA"/>
              </w:rPr>
              <w:t>35550,0</w:t>
            </w:r>
          </w:p>
        </w:tc>
      </w:tr>
      <w:tr w:rsidR="003F7BF1" w:rsidRPr="00C10797" w:rsidTr="003F7BF1">
        <w:trPr>
          <w:trHeight w:val="272"/>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3F7BF1" w:rsidRPr="005E7DF5" w:rsidRDefault="003F7BF1" w:rsidP="003F7BF1">
            <w:pPr>
              <w:rPr>
                <w:szCs w:val="28"/>
                <w:lang w:val="uk-UA"/>
              </w:rPr>
            </w:pPr>
            <w:r w:rsidRPr="005E7DF5">
              <w:rPr>
                <w:szCs w:val="28"/>
                <w:lang w:val="uk-UA"/>
              </w:rPr>
              <w:t>Державний бюджет</w:t>
            </w:r>
          </w:p>
        </w:tc>
        <w:tc>
          <w:tcPr>
            <w:tcW w:w="1100"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sidRPr="005E7DF5">
              <w:rPr>
                <w:szCs w:val="28"/>
                <w:lang w:val="uk-UA"/>
              </w:rPr>
              <w:t>0</w:t>
            </w:r>
          </w:p>
        </w:tc>
        <w:tc>
          <w:tcPr>
            <w:tcW w:w="1126"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sidRPr="005E7DF5">
              <w:rPr>
                <w:szCs w:val="28"/>
                <w:lang w:val="uk-UA"/>
              </w:rPr>
              <w:t>12042,5</w:t>
            </w:r>
          </w:p>
        </w:tc>
        <w:tc>
          <w:tcPr>
            <w:tcW w:w="986"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Pr>
                <w:szCs w:val="28"/>
                <w:lang w:val="uk-UA"/>
              </w:rPr>
              <w:t>-</w:t>
            </w:r>
          </w:p>
        </w:tc>
        <w:tc>
          <w:tcPr>
            <w:tcW w:w="986"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Pr>
                <w:szCs w:val="28"/>
                <w:lang w:val="uk-UA"/>
              </w:rPr>
              <w:t>-</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Pr>
                <w:szCs w:val="28"/>
                <w:lang w:val="uk-UA"/>
              </w:rPr>
              <w:t>-</w:t>
            </w:r>
          </w:p>
        </w:tc>
        <w:tc>
          <w:tcPr>
            <w:tcW w:w="5873"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right"/>
              <w:rPr>
                <w:szCs w:val="28"/>
                <w:lang w:val="uk-UA"/>
              </w:rPr>
            </w:pPr>
            <w:r>
              <w:rPr>
                <w:szCs w:val="28"/>
                <w:lang w:val="uk-UA"/>
              </w:rPr>
              <w:t>12042,5</w:t>
            </w:r>
          </w:p>
        </w:tc>
      </w:tr>
      <w:tr w:rsidR="003F7BF1" w:rsidRPr="00C10797" w:rsidTr="003F7BF1">
        <w:trPr>
          <w:trHeight w:val="272"/>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3F7BF1" w:rsidRPr="005E7DF5" w:rsidRDefault="003F7BF1" w:rsidP="003F7BF1">
            <w:pPr>
              <w:rPr>
                <w:szCs w:val="28"/>
                <w:lang w:val="uk-UA"/>
              </w:rPr>
            </w:pPr>
            <w:r w:rsidRPr="005E7DF5">
              <w:rPr>
                <w:szCs w:val="28"/>
                <w:lang w:val="uk-UA"/>
              </w:rPr>
              <w:t xml:space="preserve">Обласний бюджет </w:t>
            </w:r>
          </w:p>
        </w:tc>
        <w:tc>
          <w:tcPr>
            <w:tcW w:w="1100"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sidRPr="005E7DF5">
              <w:rPr>
                <w:szCs w:val="28"/>
                <w:lang w:val="uk-UA"/>
              </w:rPr>
              <w:t>2300</w:t>
            </w:r>
          </w:p>
        </w:tc>
        <w:tc>
          <w:tcPr>
            <w:tcW w:w="1126"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sidRPr="005E7DF5">
              <w:rPr>
                <w:szCs w:val="28"/>
                <w:lang w:val="uk-UA"/>
              </w:rPr>
              <w:t>10800</w:t>
            </w:r>
          </w:p>
        </w:tc>
        <w:tc>
          <w:tcPr>
            <w:tcW w:w="986"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Pr>
                <w:szCs w:val="28"/>
                <w:lang w:val="uk-UA"/>
              </w:rPr>
              <w:t>-</w:t>
            </w:r>
          </w:p>
        </w:tc>
        <w:tc>
          <w:tcPr>
            <w:tcW w:w="986"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Pr>
                <w:szCs w:val="28"/>
                <w:lang w:val="uk-UA"/>
              </w:rPr>
              <w:t>-</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Pr>
                <w:szCs w:val="28"/>
                <w:lang w:val="uk-UA"/>
              </w:rPr>
              <w:t>-</w:t>
            </w:r>
          </w:p>
        </w:tc>
        <w:tc>
          <w:tcPr>
            <w:tcW w:w="5873"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right"/>
              <w:rPr>
                <w:szCs w:val="28"/>
                <w:lang w:val="uk-UA"/>
              </w:rPr>
            </w:pPr>
            <w:r>
              <w:rPr>
                <w:szCs w:val="28"/>
                <w:lang w:val="uk-UA"/>
              </w:rPr>
              <w:t>13100,0</w:t>
            </w:r>
          </w:p>
        </w:tc>
      </w:tr>
      <w:tr w:rsidR="003F7BF1" w:rsidRPr="00C10797" w:rsidTr="003F7BF1">
        <w:trPr>
          <w:trHeight w:val="272"/>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3F7BF1" w:rsidRPr="005E7DF5" w:rsidRDefault="003F7BF1" w:rsidP="003F7BF1">
            <w:pPr>
              <w:rPr>
                <w:szCs w:val="28"/>
                <w:lang w:val="uk-UA"/>
              </w:rPr>
            </w:pPr>
            <w:r w:rsidRPr="005E7DF5">
              <w:rPr>
                <w:szCs w:val="28"/>
                <w:lang w:val="uk-UA"/>
              </w:rPr>
              <w:t xml:space="preserve">Місцевий бюджет </w:t>
            </w:r>
          </w:p>
        </w:tc>
        <w:tc>
          <w:tcPr>
            <w:tcW w:w="1100"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Pr>
                <w:szCs w:val="28"/>
                <w:lang w:val="uk-UA"/>
              </w:rPr>
              <w:t>5</w:t>
            </w:r>
            <w:r w:rsidRPr="005E7DF5">
              <w:rPr>
                <w:szCs w:val="28"/>
                <w:lang w:val="uk-UA"/>
              </w:rPr>
              <w:t>90</w:t>
            </w:r>
          </w:p>
        </w:tc>
        <w:tc>
          <w:tcPr>
            <w:tcW w:w="1126"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sidRPr="005E7DF5">
              <w:rPr>
                <w:szCs w:val="28"/>
                <w:lang w:val="uk-UA"/>
              </w:rPr>
              <w:t>5917,5</w:t>
            </w:r>
          </w:p>
        </w:tc>
        <w:tc>
          <w:tcPr>
            <w:tcW w:w="986"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Pr>
                <w:szCs w:val="28"/>
                <w:lang w:val="uk-UA"/>
              </w:rPr>
              <w:t>700,0</w:t>
            </w:r>
          </w:p>
        </w:tc>
        <w:tc>
          <w:tcPr>
            <w:tcW w:w="986"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Pr>
                <w:szCs w:val="28"/>
                <w:lang w:val="uk-UA"/>
              </w:rPr>
              <w:t>700,0</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center"/>
              <w:rPr>
                <w:szCs w:val="28"/>
                <w:lang w:val="uk-UA"/>
              </w:rPr>
            </w:pPr>
            <w:r>
              <w:rPr>
                <w:szCs w:val="28"/>
                <w:lang w:val="uk-UA"/>
              </w:rPr>
              <w:t>700,0</w:t>
            </w:r>
          </w:p>
        </w:tc>
        <w:tc>
          <w:tcPr>
            <w:tcW w:w="5873" w:type="dxa"/>
            <w:tcBorders>
              <w:top w:val="nil"/>
              <w:left w:val="nil"/>
              <w:bottom w:val="single" w:sz="4" w:space="0" w:color="auto"/>
              <w:right w:val="single" w:sz="4" w:space="0" w:color="auto"/>
            </w:tcBorders>
            <w:shd w:val="clear" w:color="auto" w:fill="auto"/>
            <w:noWrap/>
            <w:vAlign w:val="bottom"/>
            <w:hideMark/>
          </w:tcPr>
          <w:p w:rsidR="003F7BF1" w:rsidRPr="005E7DF5" w:rsidRDefault="003F7BF1" w:rsidP="003F7BF1">
            <w:pPr>
              <w:jc w:val="right"/>
              <w:rPr>
                <w:szCs w:val="28"/>
                <w:lang w:val="uk-UA"/>
              </w:rPr>
            </w:pPr>
            <w:r>
              <w:rPr>
                <w:szCs w:val="28"/>
                <w:lang w:val="uk-UA"/>
              </w:rPr>
              <w:t>8607,5</w:t>
            </w:r>
          </w:p>
        </w:tc>
      </w:tr>
      <w:tr w:rsidR="003F7BF1" w:rsidRPr="00C10797" w:rsidTr="003F7BF1">
        <w:trPr>
          <w:trHeight w:val="272"/>
        </w:trPr>
        <w:tc>
          <w:tcPr>
            <w:tcW w:w="4219" w:type="dxa"/>
            <w:tcBorders>
              <w:top w:val="nil"/>
              <w:left w:val="single" w:sz="4" w:space="0" w:color="auto"/>
              <w:bottom w:val="nil"/>
              <w:right w:val="nil"/>
            </w:tcBorders>
            <w:shd w:val="clear" w:color="auto" w:fill="auto"/>
            <w:vAlign w:val="bottom"/>
            <w:hideMark/>
          </w:tcPr>
          <w:p w:rsidR="003F7BF1" w:rsidRPr="00A00BBF" w:rsidRDefault="003F7BF1" w:rsidP="003F7BF1">
            <w:pPr>
              <w:rPr>
                <w:szCs w:val="28"/>
                <w:lang w:val="uk-UA"/>
              </w:rPr>
            </w:pPr>
            <w:r w:rsidRPr="00A00BBF">
              <w:rPr>
                <w:szCs w:val="28"/>
                <w:lang w:val="uk-UA"/>
              </w:rPr>
              <w:t>Кошти небюджетних джерел</w:t>
            </w:r>
          </w:p>
        </w:tc>
        <w:tc>
          <w:tcPr>
            <w:tcW w:w="1100" w:type="dxa"/>
            <w:vMerge w:val="restart"/>
            <w:tcBorders>
              <w:top w:val="nil"/>
              <w:left w:val="single" w:sz="4" w:space="0" w:color="auto"/>
              <w:right w:val="single" w:sz="4" w:space="0" w:color="auto"/>
            </w:tcBorders>
            <w:shd w:val="clear" w:color="auto" w:fill="auto"/>
            <w:noWrap/>
            <w:vAlign w:val="bottom"/>
            <w:hideMark/>
          </w:tcPr>
          <w:p w:rsidR="003F7BF1" w:rsidRPr="00EA3BCD" w:rsidRDefault="003F7BF1" w:rsidP="003F7BF1">
            <w:pPr>
              <w:jc w:val="center"/>
              <w:rPr>
                <w:szCs w:val="28"/>
              </w:rPr>
            </w:pPr>
            <w:r w:rsidRPr="00EA3BCD">
              <w:rPr>
                <w:szCs w:val="28"/>
              </w:rPr>
              <w:t>360</w:t>
            </w:r>
          </w:p>
          <w:p w:rsidR="003F7BF1" w:rsidRPr="00EA3BCD" w:rsidRDefault="003F7BF1" w:rsidP="003F7BF1">
            <w:pPr>
              <w:jc w:val="center"/>
              <w:rPr>
                <w:szCs w:val="28"/>
              </w:rPr>
            </w:pPr>
          </w:p>
        </w:tc>
        <w:tc>
          <w:tcPr>
            <w:tcW w:w="1126" w:type="dxa"/>
            <w:tcBorders>
              <w:top w:val="nil"/>
              <w:left w:val="nil"/>
              <w:right w:val="single" w:sz="4" w:space="0" w:color="auto"/>
            </w:tcBorders>
            <w:shd w:val="clear" w:color="auto" w:fill="auto"/>
            <w:noWrap/>
            <w:vAlign w:val="bottom"/>
            <w:hideMark/>
          </w:tcPr>
          <w:p w:rsidR="003F7BF1" w:rsidRPr="00EA3BCD" w:rsidRDefault="003F7BF1" w:rsidP="003F7BF1">
            <w:pPr>
              <w:jc w:val="center"/>
              <w:rPr>
                <w:szCs w:val="28"/>
              </w:rPr>
            </w:pPr>
            <w:r w:rsidRPr="00EA3BCD">
              <w:rPr>
                <w:szCs w:val="28"/>
              </w:rPr>
              <w:t>360</w:t>
            </w:r>
          </w:p>
        </w:tc>
        <w:tc>
          <w:tcPr>
            <w:tcW w:w="986" w:type="dxa"/>
            <w:tcBorders>
              <w:top w:val="nil"/>
              <w:left w:val="nil"/>
              <w:right w:val="single" w:sz="4" w:space="0" w:color="auto"/>
            </w:tcBorders>
            <w:shd w:val="clear" w:color="auto" w:fill="auto"/>
            <w:noWrap/>
            <w:vAlign w:val="bottom"/>
            <w:hideMark/>
          </w:tcPr>
          <w:p w:rsidR="003F7BF1" w:rsidRPr="00D92D3E" w:rsidRDefault="003F7BF1" w:rsidP="003F7BF1">
            <w:pPr>
              <w:jc w:val="center"/>
              <w:rPr>
                <w:szCs w:val="28"/>
                <w:lang w:val="uk-UA"/>
              </w:rPr>
            </w:pPr>
            <w:r>
              <w:rPr>
                <w:szCs w:val="28"/>
                <w:lang w:val="uk-UA"/>
              </w:rPr>
              <w:t>360</w:t>
            </w:r>
          </w:p>
        </w:tc>
        <w:tc>
          <w:tcPr>
            <w:tcW w:w="986" w:type="dxa"/>
            <w:tcBorders>
              <w:top w:val="nil"/>
              <w:left w:val="nil"/>
              <w:right w:val="single" w:sz="4" w:space="0" w:color="auto"/>
            </w:tcBorders>
            <w:shd w:val="clear" w:color="auto" w:fill="auto"/>
            <w:noWrap/>
            <w:vAlign w:val="bottom"/>
            <w:hideMark/>
          </w:tcPr>
          <w:p w:rsidR="003F7BF1" w:rsidRPr="00D92D3E" w:rsidRDefault="003F7BF1" w:rsidP="003F7BF1">
            <w:pPr>
              <w:jc w:val="center"/>
              <w:rPr>
                <w:szCs w:val="28"/>
                <w:lang w:val="uk-UA"/>
              </w:rPr>
            </w:pPr>
            <w:r>
              <w:rPr>
                <w:szCs w:val="28"/>
                <w:lang w:val="uk-UA"/>
              </w:rPr>
              <w:t>360</w:t>
            </w:r>
          </w:p>
        </w:tc>
        <w:tc>
          <w:tcPr>
            <w:tcW w:w="986" w:type="dxa"/>
            <w:gridSpan w:val="2"/>
            <w:tcBorders>
              <w:top w:val="nil"/>
              <w:left w:val="nil"/>
              <w:right w:val="single" w:sz="4" w:space="0" w:color="auto"/>
            </w:tcBorders>
            <w:shd w:val="clear" w:color="auto" w:fill="auto"/>
            <w:noWrap/>
            <w:vAlign w:val="bottom"/>
            <w:hideMark/>
          </w:tcPr>
          <w:p w:rsidR="003F7BF1" w:rsidRPr="00D92D3E" w:rsidRDefault="003F7BF1" w:rsidP="003F7BF1">
            <w:pPr>
              <w:jc w:val="center"/>
              <w:rPr>
                <w:szCs w:val="28"/>
                <w:lang w:val="uk-UA"/>
              </w:rPr>
            </w:pPr>
            <w:r>
              <w:rPr>
                <w:szCs w:val="28"/>
                <w:lang w:val="uk-UA"/>
              </w:rPr>
              <w:t>360</w:t>
            </w:r>
          </w:p>
        </w:tc>
        <w:tc>
          <w:tcPr>
            <w:tcW w:w="5873" w:type="dxa"/>
            <w:tcBorders>
              <w:top w:val="nil"/>
              <w:left w:val="nil"/>
              <w:right w:val="single" w:sz="4" w:space="0" w:color="auto"/>
            </w:tcBorders>
            <w:shd w:val="clear" w:color="auto" w:fill="auto"/>
            <w:noWrap/>
            <w:vAlign w:val="bottom"/>
            <w:hideMark/>
          </w:tcPr>
          <w:p w:rsidR="003F7BF1" w:rsidRPr="009B5991" w:rsidRDefault="003F7BF1" w:rsidP="003F7BF1">
            <w:pPr>
              <w:jc w:val="right"/>
              <w:rPr>
                <w:szCs w:val="28"/>
                <w:lang w:val="uk-UA"/>
              </w:rPr>
            </w:pPr>
            <w:r>
              <w:rPr>
                <w:szCs w:val="28"/>
                <w:lang w:val="uk-UA"/>
              </w:rPr>
              <w:t>1800,0</w:t>
            </w:r>
          </w:p>
        </w:tc>
      </w:tr>
      <w:tr w:rsidR="003F7BF1" w:rsidRPr="00C10797" w:rsidTr="003F7BF1">
        <w:trPr>
          <w:trHeight w:val="69"/>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3F7BF1" w:rsidRPr="00C10797" w:rsidRDefault="003F7BF1" w:rsidP="003F7BF1">
            <w:pPr>
              <w:rPr>
                <w:rFonts w:ascii="Arial" w:hAnsi="Arial"/>
                <w:sz w:val="20"/>
                <w:szCs w:val="20"/>
              </w:rPr>
            </w:pPr>
            <w:r w:rsidRPr="00C10797">
              <w:rPr>
                <w:rFonts w:ascii="Arial" w:hAnsi="Arial"/>
                <w:sz w:val="20"/>
                <w:szCs w:val="20"/>
              </w:rPr>
              <w:t> </w:t>
            </w:r>
          </w:p>
        </w:tc>
        <w:tc>
          <w:tcPr>
            <w:tcW w:w="1100" w:type="dxa"/>
            <w:vMerge/>
            <w:tcBorders>
              <w:left w:val="single" w:sz="4" w:space="0" w:color="auto"/>
              <w:bottom w:val="single" w:sz="4" w:space="0" w:color="auto"/>
              <w:right w:val="single" w:sz="4" w:space="0" w:color="auto"/>
            </w:tcBorders>
            <w:shd w:val="clear" w:color="auto" w:fill="auto"/>
            <w:noWrap/>
            <w:vAlign w:val="bottom"/>
            <w:hideMark/>
          </w:tcPr>
          <w:p w:rsidR="003F7BF1" w:rsidRPr="00C10797" w:rsidRDefault="003F7BF1" w:rsidP="003F7BF1">
            <w:pPr>
              <w:rPr>
                <w:sz w:val="20"/>
                <w:szCs w:val="20"/>
              </w:rPr>
            </w:pPr>
          </w:p>
        </w:tc>
        <w:tc>
          <w:tcPr>
            <w:tcW w:w="1126" w:type="dxa"/>
            <w:tcBorders>
              <w:top w:val="nil"/>
              <w:left w:val="single" w:sz="4" w:space="0" w:color="auto"/>
              <w:bottom w:val="single" w:sz="4" w:space="0" w:color="auto"/>
              <w:right w:val="single" w:sz="4" w:space="0" w:color="auto"/>
            </w:tcBorders>
            <w:vAlign w:val="center"/>
            <w:hideMark/>
          </w:tcPr>
          <w:p w:rsidR="003F7BF1" w:rsidRPr="00C10797" w:rsidRDefault="003F7BF1" w:rsidP="003F7BF1">
            <w:pPr>
              <w:rPr>
                <w:sz w:val="20"/>
                <w:szCs w:val="20"/>
              </w:rPr>
            </w:pPr>
          </w:p>
        </w:tc>
        <w:tc>
          <w:tcPr>
            <w:tcW w:w="986" w:type="dxa"/>
            <w:tcBorders>
              <w:top w:val="nil"/>
              <w:left w:val="single" w:sz="4" w:space="0" w:color="auto"/>
              <w:bottom w:val="single" w:sz="4" w:space="0" w:color="auto"/>
              <w:right w:val="single" w:sz="4" w:space="0" w:color="auto"/>
            </w:tcBorders>
            <w:vAlign w:val="center"/>
          </w:tcPr>
          <w:p w:rsidR="003F7BF1" w:rsidRPr="00C10797" w:rsidRDefault="003F7BF1" w:rsidP="003F7BF1">
            <w:pPr>
              <w:rPr>
                <w:sz w:val="20"/>
                <w:szCs w:val="20"/>
              </w:rPr>
            </w:pPr>
          </w:p>
        </w:tc>
        <w:tc>
          <w:tcPr>
            <w:tcW w:w="994" w:type="dxa"/>
            <w:gridSpan w:val="2"/>
            <w:tcBorders>
              <w:top w:val="nil"/>
              <w:left w:val="single" w:sz="4" w:space="0" w:color="auto"/>
              <w:bottom w:val="single" w:sz="4" w:space="0" w:color="auto"/>
              <w:right w:val="single" w:sz="4" w:space="0" w:color="auto"/>
            </w:tcBorders>
            <w:vAlign w:val="center"/>
          </w:tcPr>
          <w:p w:rsidR="003F7BF1" w:rsidRPr="00C10797" w:rsidRDefault="003F7BF1" w:rsidP="003F7BF1">
            <w:pPr>
              <w:rPr>
                <w:sz w:val="20"/>
                <w:szCs w:val="20"/>
              </w:rPr>
            </w:pPr>
          </w:p>
        </w:tc>
        <w:tc>
          <w:tcPr>
            <w:tcW w:w="978" w:type="dxa"/>
            <w:tcBorders>
              <w:top w:val="nil"/>
              <w:left w:val="single" w:sz="4" w:space="0" w:color="auto"/>
              <w:bottom w:val="single" w:sz="4" w:space="0" w:color="auto"/>
              <w:right w:val="single" w:sz="4" w:space="0" w:color="auto"/>
            </w:tcBorders>
            <w:vAlign w:val="center"/>
          </w:tcPr>
          <w:p w:rsidR="003F7BF1" w:rsidRPr="00C10797" w:rsidRDefault="003F7BF1" w:rsidP="003F7BF1">
            <w:pPr>
              <w:rPr>
                <w:sz w:val="20"/>
                <w:szCs w:val="20"/>
              </w:rPr>
            </w:pPr>
          </w:p>
        </w:tc>
        <w:tc>
          <w:tcPr>
            <w:tcW w:w="5873" w:type="dxa"/>
            <w:tcBorders>
              <w:top w:val="nil"/>
              <w:left w:val="single" w:sz="4" w:space="0" w:color="auto"/>
              <w:bottom w:val="single" w:sz="4" w:space="0" w:color="auto"/>
              <w:right w:val="single" w:sz="4" w:space="0" w:color="auto"/>
            </w:tcBorders>
            <w:vAlign w:val="center"/>
          </w:tcPr>
          <w:p w:rsidR="003F7BF1" w:rsidRPr="00C10797" w:rsidRDefault="003F7BF1" w:rsidP="003F7BF1">
            <w:pPr>
              <w:rPr>
                <w:sz w:val="20"/>
                <w:szCs w:val="20"/>
              </w:rPr>
            </w:pPr>
          </w:p>
        </w:tc>
      </w:tr>
    </w:tbl>
    <w:p w:rsidR="00A00BBF" w:rsidRDefault="00A00BBF" w:rsidP="00A00BBF">
      <w:pPr>
        <w:autoSpaceDE w:val="0"/>
        <w:autoSpaceDN w:val="0"/>
        <w:adjustRightInd w:val="0"/>
        <w:jc w:val="center"/>
        <w:rPr>
          <w:i/>
          <w:sz w:val="24"/>
          <w:lang w:val="uk-UA"/>
        </w:rPr>
      </w:pPr>
      <w:r>
        <w:rPr>
          <w:i/>
          <w:sz w:val="24"/>
          <w:lang w:val="uk-UA"/>
        </w:rPr>
        <w:t xml:space="preserve">                                                                                                                                                                                              </w:t>
      </w:r>
    </w:p>
    <w:p w:rsidR="00A00BBF" w:rsidRDefault="00A00BBF" w:rsidP="00A00BBF">
      <w:pPr>
        <w:pStyle w:val="3"/>
        <w:autoSpaceDE w:val="0"/>
        <w:autoSpaceDN w:val="0"/>
        <w:spacing w:after="0"/>
        <w:ind w:left="0" w:firstLine="425"/>
        <w:jc w:val="both"/>
        <w:rPr>
          <w:sz w:val="28"/>
          <w:szCs w:val="28"/>
        </w:rPr>
      </w:pPr>
    </w:p>
    <w:p w:rsidR="00A00BBF" w:rsidRDefault="00A00BBF" w:rsidP="00A00BBF">
      <w:pPr>
        <w:ind w:left="142"/>
        <w:jc w:val="both"/>
        <w:rPr>
          <w:noProof/>
          <w:color w:val="000000"/>
          <w:szCs w:val="28"/>
          <w:lang w:val="uk-UA"/>
        </w:rPr>
      </w:pPr>
    </w:p>
    <w:p w:rsidR="00A00BBF" w:rsidRDefault="00B82F4E" w:rsidP="00A00BBF">
      <w:pPr>
        <w:spacing w:after="20"/>
        <w:rPr>
          <w:szCs w:val="28"/>
          <w:lang w:val="uk-UA"/>
        </w:rPr>
      </w:pPr>
      <w:r>
        <w:rPr>
          <w:szCs w:val="28"/>
          <w:lang w:val="uk-UA"/>
        </w:rPr>
        <w:t xml:space="preserve">               </w:t>
      </w:r>
    </w:p>
    <w:p w:rsidR="00A00BBF" w:rsidRDefault="00A00BBF" w:rsidP="00A00BBF">
      <w:pPr>
        <w:spacing w:after="20"/>
        <w:rPr>
          <w:szCs w:val="28"/>
          <w:lang w:val="uk-UA"/>
        </w:rPr>
      </w:pPr>
      <w:r>
        <w:rPr>
          <w:szCs w:val="28"/>
          <w:lang w:val="uk-UA"/>
        </w:rPr>
        <w:t xml:space="preserve">                                       Секретар міської ради                                                                        Тетяна БОРИСОВА</w:t>
      </w:r>
    </w:p>
    <w:p w:rsidR="00A00BBF" w:rsidRDefault="00A00BBF" w:rsidP="00A00BBF">
      <w:pPr>
        <w:spacing w:after="20"/>
        <w:rPr>
          <w:szCs w:val="28"/>
          <w:lang w:val="uk-UA"/>
        </w:rPr>
      </w:pPr>
    </w:p>
    <w:p w:rsidR="006A0B70" w:rsidRPr="00997B30" w:rsidRDefault="006A0B70" w:rsidP="006A0B70">
      <w:pPr>
        <w:rPr>
          <w:szCs w:val="28"/>
          <w:lang w:val="uk-UA"/>
        </w:rPr>
      </w:pPr>
      <w:r>
        <w:rPr>
          <w:szCs w:val="28"/>
          <w:lang w:val="uk-UA"/>
        </w:rPr>
        <w:lastRenderedPageBreak/>
        <w:t xml:space="preserve">                                                                                                                                                                                             Додаток </w:t>
      </w:r>
      <w:r w:rsidR="00022E8E">
        <w:rPr>
          <w:szCs w:val="28"/>
          <w:lang w:val="uk-UA"/>
        </w:rPr>
        <w:t>3</w:t>
      </w:r>
      <w:r w:rsidRPr="00997B30">
        <w:rPr>
          <w:szCs w:val="28"/>
          <w:lang w:val="uk-UA"/>
        </w:rPr>
        <w:t xml:space="preserve"> </w:t>
      </w:r>
    </w:p>
    <w:p w:rsidR="006A0B70" w:rsidRDefault="006A0B70" w:rsidP="006A0B70">
      <w:pPr>
        <w:rPr>
          <w:rFonts w:eastAsia="Calibri"/>
          <w:color w:val="000000"/>
          <w:szCs w:val="28"/>
          <w:lang w:val="uk-UA" w:eastAsia="en-US"/>
        </w:rPr>
      </w:pPr>
      <w:r w:rsidRPr="00997B30">
        <w:rPr>
          <w:szCs w:val="28"/>
          <w:lang w:val="uk-UA"/>
        </w:rPr>
        <w:t xml:space="preserve">                                                                   </w:t>
      </w:r>
      <w:r>
        <w:rPr>
          <w:szCs w:val="28"/>
          <w:lang w:val="uk-UA"/>
        </w:rPr>
        <w:t xml:space="preserve">                    </w:t>
      </w:r>
      <w:r w:rsidRPr="00997B30">
        <w:rPr>
          <w:szCs w:val="28"/>
          <w:lang w:val="uk-UA"/>
        </w:rPr>
        <w:t xml:space="preserve"> </w:t>
      </w:r>
      <w:r>
        <w:rPr>
          <w:szCs w:val="28"/>
          <w:lang w:val="uk-UA"/>
        </w:rPr>
        <w:t xml:space="preserve">                                                                                            </w:t>
      </w:r>
      <w:r>
        <w:rPr>
          <w:rFonts w:eastAsia="Calibri"/>
          <w:color w:val="000000"/>
          <w:szCs w:val="28"/>
          <w:lang w:val="uk-UA" w:eastAsia="en-US"/>
        </w:rPr>
        <w:t xml:space="preserve">до </w:t>
      </w:r>
      <w:r w:rsidRPr="00997B30">
        <w:rPr>
          <w:rFonts w:eastAsia="Calibri"/>
          <w:color w:val="000000"/>
          <w:szCs w:val="28"/>
          <w:lang w:val="uk-UA" w:eastAsia="en-US"/>
        </w:rPr>
        <w:t xml:space="preserve">рішення </w:t>
      </w:r>
      <w:r>
        <w:rPr>
          <w:rFonts w:eastAsia="Calibri"/>
          <w:color w:val="000000"/>
          <w:szCs w:val="28"/>
          <w:lang w:val="uk-UA" w:eastAsia="en-US"/>
        </w:rPr>
        <w:t xml:space="preserve">40 сесії </w:t>
      </w:r>
    </w:p>
    <w:p w:rsidR="006A0B70" w:rsidRDefault="006A0B70" w:rsidP="006A0B70">
      <w:pPr>
        <w:rPr>
          <w:rFonts w:eastAsia="Calibri"/>
          <w:color w:val="000000"/>
          <w:szCs w:val="28"/>
          <w:lang w:val="uk-UA" w:eastAsia="en-US"/>
        </w:rPr>
      </w:pPr>
      <w:r>
        <w:rPr>
          <w:rFonts w:eastAsia="Calibri"/>
          <w:color w:val="000000"/>
          <w:szCs w:val="28"/>
          <w:lang w:val="uk-UA" w:eastAsia="en-US"/>
        </w:rPr>
        <w:t xml:space="preserve">                                                                                                                                                                               </w:t>
      </w:r>
      <w:r w:rsidRPr="00997B30">
        <w:rPr>
          <w:rFonts w:eastAsia="Calibri"/>
          <w:color w:val="000000"/>
          <w:szCs w:val="28"/>
          <w:lang w:val="uk-UA" w:eastAsia="en-US"/>
        </w:rPr>
        <w:t>міської ради</w:t>
      </w:r>
      <w:r>
        <w:rPr>
          <w:rFonts w:eastAsia="Calibri"/>
          <w:color w:val="000000"/>
          <w:szCs w:val="28"/>
          <w:lang w:val="uk-UA" w:eastAsia="en-US"/>
        </w:rPr>
        <w:t xml:space="preserve"> 8 скликання</w:t>
      </w:r>
    </w:p>
    <w:p w:rsidR="006A0B70" w:rsidRPr="00997B30" w:rsidRDefault="006A0B70" w:rsidP="006A0B70">
      <w:pPr>
        <w:autoSpaceDE w:val="0"/>
        <w:autoSpaceDN w:val="0"/>
        <w:adjustRightInd w:val="0"/>
        <w:jc w:val="center"/>
        <w:rPr>
          <w:rFonts w:eastAsia="Calibri"/>
          <w:color w:val="000000"/>
          <w:szCs w:val="28"/>
          <w:lang w:val="uk-UA" w:eastAsia="en-US"/>
        </w:rPr>
      </w:pPr>
      <w:r w:rsidRPr="00997B30">
        <w:rPr>
          <w:rFonts w:eastAsia="Calibri"/>
          <w:color w:val="000000"/>
          <w:szCs w:val="28"/>
          <w:lang w:val="uk-UA" w:eastAsia="en-US"/>
        </w:rPr>
        <w:t xml:space="preserve">                                              </w:t>
      </w:r>
      <w:r>
        <w:rPr>
          <w:rFonts w:eastAsia="Calibri"/>
          <w:color w:val="000000"/>
          <w:szCs w:val="28"/>
          <w:lang w:val="uk-UA" w:eastAsia="en-US"/>
        </w:rPr>
        <w:t xml:space="preserve">                                                                                                                від 20.12.2023 </w:t>
      </w:r>
      <w:r w:rsidRPr="00997B30">
        <w:rPr>
          <w:rFonts w:eastAsia="Calibri"/>
          <w:color w:val="000000"/>
          <w:szCs w:val="28"/>
          <w:lang w:val="uk-UA" w:eastAsia="en-US"/>
        </w:rPr>
        <w:t>р</w:t>
      </w:r>
      <w:r>
        <w:rPr>
          <w:rFonts w:eastAsia="Calibri"/>
          <w:color w:val="000000"/>
          <w:szCs w:val="28"/>
          <w:lang w:val="uk-UA" w:eastAsia="en-US"/>
        </w:rPr>
        <w:t>оку №912</w:t>
      </w:r>
    </w:p>
    <w:p w:rsidR="006A0B70" w:rsidRDefault="006A0B70" w:rsidP="006A0B70">
      <w:pPr>
        <w:jc w:val="right"/>
        <w:rPr>
          <w:i/>
          <w:sz w:val="24"/>
          <w:lang w:val="uk-UA"/>
        </w:rPr>
      </w:pPr>
    </w:p>
    <w:p w:rsidR="006A0B70" w:rsidRDefault="006A0B70" w:rsidP="006A0B70">
      <w:pPr>
        <w:jc w:val="right"/>
        <w:rPr>
          <w:i/>
          <w:sz w:val="24"/>
          <w:lang w:val="uk-UA"/>
        </w:rPr>
      </w:pPr>
    </w:p>
    <w:p w:rsidR="006A0B70" w:rsidRPr="005E7DF5" w:rsidRDefault="006A0B70" w:rsidP="006A0B70">
      <w:pPr>
        <w:jc w:val="center"/>
        <w:rPr>
          <w:i/>
          <w:sz w:val="24"/>
          <w:lang w:val="uk-UA"/>
        </w:rPr>
      </w:pPr>
      <w:r>
        <w:rPr>
          <w:i/>
          <w:sz w:val="24"/>
          <w:lang w:val="uk-UA"/>
        </w:rPr>
        <w:t xml:space="preserve">                                                                                                                                                                     </w:t>
      </w:r>
      <w:r w:rsidR="005D00E0">
        <w:rPr>
          <w:i/>
          <w:sz w:val="24"/>
          <w:lang w:val="uk-UA"/>
        </w:rPr>
        <w:t xml:space="preserve">     </w:t>
      </w:r>
      <w:r>
        <w:rPr>
          <w:i/>
          <w:sz w:val="24"/>
          <w:lang w:val="uk-UA"/>
        </w:rPr>
        <w:t xml:space="preserve">     </w:t>
      </w:r>
      <w:r w:rsidRPr="005E7DF5">
        <w:rPr>
          <w:i/>
          <w:sz w:val="24"/>
          <w:lang w:val="uk-UA"/>
        </w:rPr>
        <w:t xml:space="preserve">Додаток </w:t>
      </w:r>
      <w:r>
        <w:rPr>
          <w:i/>
          <w:sz w:val="24"/>
          <w:lang w:val="uk-UA"/>
        </w:rPr>
        <w:t>2</w:t>
      </w:r>
    </w:p>
    <w:p w:rsidR="006A0B70" w:rsidRPr="005E7DF5" w:rsidRDefault="006A0B70" w:rsidP="006A0B70">
      <w:pPr>
        <w:jc w:val="center"/>
        <w:rPr>
          <w:i/>
          <w:sz w:val="24"/>
          <w:lang w:val="uk-UA"/>
        </w:rPr>
      </w:pPr>
      <w:r>
        <w:rPr>
          <w:i/>
          <w:sz w:val="24"/>
          <w:lang w:val="uk-UA"/>
        </w:rPr>
        <w:t xml:space="preserve">                                                                                                                                                                    </w:t>
      </w:r>
      <w:r w:rsidR="005D00E0">
        <w:rPr>
          <w:i/>
          <w:sz w:val="24"/>
          <w:lang w:val="uk-UA"/>
        </w:rPr>
        <w:t xml:space="preserve">        </w:t>
      </w:r>
      <w:r>
        <w:rPr>
          <w:i/>
          <w:sz w:val="24"/>
          <w:lang w:val="uk-UA"/>
        </w:rPr>
        <w:t xml:space="preserve">  </w:t>
      </w:r>
      <w:r w:rsidRPr="005E7DF5">
        <w:rPr>
          <w:i/>
          <w:sz w:val="24"/>
          <w:lang w:val="uk-UA"/>
        </w:rPr>
        <w:t>до Програми охорони</w:t>
      </w:r>
    </w:p>
    <w:p w:rsidR="006A0B70" w:rsidRPr="005E7DF5" w:rsidRDefault="006A0B70" w:rsidP="006A0B70">
      <w:pPr>
        <w:jc w:val="center"/>
        <w:rPr>
          <w:i/>
          <w:sz w:val="24"/>
          <w:lang w:val="uk-UA"/>
        </w:rPr>
      </w:pPr>
      <w:r>
        <w:rPr>
          <w:i/>
          <w:sz w:val="24"/>
          <w:lang w:val="uk-UA"/>
        </w:rPr>
        <w:t xml:space="preserve">                                                                                                                                                                     </w:t>
      </w:r>
      <w:r w:rsidR="005D00E0">
        <w:rPr>
          <w:i/>
          <w:sz w:val="24"/>
          <w:lang w:val="uk-UA"/>
        </w:rPr>
        <w:t xml:space="preserve">             </w:t>
      </w:r>
      <w:r>
        <w:rPr>
          <w:i/>
          <w:sz w:val="24"/>
          <w:lang w:val="uk-UA"/>
        </w:rPr>
        <w:t xml:space="preserve"> </w:t>
      </w:r>
      <w:r w:rsidRPr="005E7DF5">
        <w:rPr>
          <w:i/>
          <w:sz w:val="24"/>
          <w:lang w:val="uk-UA"/>
        </w:rPr>
        <w:t xml:space="preserve">навколишнього природного </w:t>
      </w:r>
      <w:r w:rsidRPr="005E7DF5">
        <w:rPr>
          <w:i/>
          <w:sz w:val="24"/>
          <w:lang w:val="uk-UA"/>
        </w:rPr>
        <w:br/>
        <w:t xml:space="preserve">                                                                                            </w:t>
      </w:r>
      <w:r>
        <w:rPr>
          <w:i/>
          <w:sz w:val="24"/>
          <w:lang w:val="uk-UA"/>
        </w:rPr>
        <w:t xml:space="preserve">                                                                                </w:t>
      </w:r>
      <w:r w:rsidR="005D00E0">
        <w:rPr>
          <w:i/>
          <w:sz w:val="24"/>
          <w:lang w:val="uk-UA"/>
        </w:rPr>
        <w:t xml:space="preserve"> </w:t>
      </w:r>
      <w:r>
        <w:rPr>
          <w:i/>
          <w:sz w:val="24"/>
          <w:lang w:val="uk-UA"/>
        </w:rPr>
        <w:t xml:space="preserve">  </w:t>
      </w:r>
      <w:r w:rsidR="005D00E0">
        <w:rPr>
          <w:i/>
          <w:sz w:val="24"/>
          <w:lang w:val="uk-UA"/>
        </w:rPr>
        <w:t xml:space="preserve"> </w:t>
      </w:r>
      <w:r>
        <w:rPr>
          <w:i/>
          <w:sz w:val="24"/>
          <w:lang w:val="uk-UA"/>
        </w:rPr>
        <w:t xml:space="preserve"> </w:t>
      </w:r>
      <w:r w:rsidR="005D00E0">
        <w:rPr>
          <w:i/>
          <w:sz w:val="24"/>
          <w:lang w:val="uk-UA"/>
        </w:rPr>
        <w:t xml:space="preserve"> </w:t>
      </w:r>
      <w:r w:rsidRPr="005E7DF5">
        <w:rPr>
          <w:i/>
          <w:sz w:val="24"/>
          <w:lang w:val="uk-UA"/>
        </w:rPr>
        <w:t>середовища території Могилів</w:t>
      </w:r>
      <w:r w:rsidR="005D00E0">
        <w:rPr>
          <w:i/>
          <w:sz w:val="24"/>
          <w:lang w:val="uk-UA"/>
        </w:rPr>
        <w:t xml:space="preserve"> </w:t>
      </w:r>
      <w:r w:rsidRPr="005E7DF5">
        <w:rPr>
          <w:i/>
          <w:sz w:val="24"/>
          <w:lang w:val="uk-UA"/>
        </w:rPr>
        <w:t>-</w:t>
      </w:r>
    </w:p>
    <w:p w:rsidR="005D00E0" w:rsidRDefault="006A0B70" w:rsidP="005D00E0">
      <w:pPr>
        <w:spacing w:after="20"/>
        <w:rPr>
          <w:i/>
          <w:sz w:val="24"/>
          <w:lang w:val="uk-UA"/>
        </w:rPr>
      </w:pPr>
      <w:r>
        <w:rPr>
          <w:i/>
          <w:sz w:val="24"/>
          <w:lang w:val="uk-UA"/>
        </w:rPr>
        <w:t xml:space="preserve">                                                                                                                                                                                       </w:t>
      </w:r>
      <w:r w:rsidR="005D00E0">
        <w:rPr>
          <w:i/>
          <w:sz w:val="24"/>
          <w:lang w:val="uk-UA"/>
        </w:rPr>
        <w:t xml:space="preserve">          </w:t>
      </w:r>
      <w:r w:rsidRPr="005E7DF5">
        <w:rPr>
          <w:i/>
          <w:sz w:val="24"/>
          <w:lang w:val="uk-UA"/>
        </w:rPr>
        <w:t xml:space="preserve">Подільської </w:t>
      </w:r>
      <w:r w:rsidR="005D00E0" w:rsidRPr="005D00E0">
        <w:rPr>
          <w:i/>
          <w:sz w:val="24"/>
          <w:lang w:val="uk-UA"/>
        </w:rPr>
        <w:t>міської</w:t>
      </w:r>
      <w:r w:rsidR="005D00E0">
        <w:rPr>
          <w:szCs w:val="28"/>
          <w:lang w:val="uk-UA"/>
        </w:rPr>
        <w:t xml:space="preserve"> </w:t>
      </w:r>
      <w:r w:rsidRPr="005E7DF5">
        <w:rPr>
          <w:i/>
          <w:sz w:val="24"/>
          <w:lang w:val="uk-UA"/>
        </w:rPr>
        <w:t xml:space="preserve">територіальної </w:t>
      </w:r>
    </w:p>
    <w:p w:rsidR="006A0B70" w:rsidRPr="005D00E0" w:rsidRDefault="005D00E0" w:rsidP="005D00E0">
      <w:pPr>
        <w:spacing w:after="20"/>
        <w:rPr>
          <w:szCs w:val="28"/>
          <w:lang w:val="uk-UA"/>
        </w:rPr>
      </w:pPr>
      <w:r>
        <w:rPr>
          <w:i/>
          <w:sz w:val="24"/>
          <w:lang w:val="uk-UA"/>
        </w:rPr>
        <w:t xml:space="preserve">                                                                                                                                                                                                 г</w:t>
      </w:r>
      <w:r w:rsidR="006A0B70" w:rsidRPr="005E7DF5">
        <w:rPr>
          <w:i/>
          <w:sz w:val="24"/>
          <w:lang w:val="uk-UA"/>
        </w:rPr>
        <w:t>ромади</w:t>
      </w:r>
      <w:r>
        <w:rPr>
          <w:i/>
          <w:sz w:val="24"/>
          <w:lang w:val="uk-UA"/>
        </w:rPr>
        <w:t xml:space="preserve"> </w:t>
      </w:r>
      <w:r w:rsidR="006A0B70" w:rsidRPr="005E7DF5">
        <w:rPr>
          <w:i/>
          <w:sz w:val="24"/>
          <w:lang w:val="uk-UA"/>
        </w:rPr>
        <w:t xml:space="preserve">Могилів-Подільського району </w:t>
      </w:r>
    </w:p>
    <w:p w:rsidR="006A0B70" w:rsidRPr="005E7DF5" w:rsidRDefault="006A0B70" w:rsidP="006A0B70">
      <w:pPr>
        <w:jc w:val="center"/>
        <w:rPr>
          <w:i/>
          <w:sz w:val="24"/>
          <w:lang w:val="uk-UA"/>
        </w:rPr>
      </w:pPr>
      <w:r>
        <w:rPr>
          <w:i/>
          <w:sz w:val="24"/>
          <w:lang w:val="uk-UA"/>
        </w:rPr>
        <w:t xml:space="preserve">                                                                                                                                                                                         </w:t>
      </w:r>
      <w:r w:rsidRPr="005E7DF5">
        <w:rPr>
          <w:i/>
          <w:sz w:val="24"/>
          <w:lang w:val="uk-UA"/>
        </w:rPr>
        <w:t>Вінницької</w:t>
      </w:r>
      <w:r w:rsidRPr="00A00BBF">
        <w:rPr>
          <w:i/>
          <w:sz w:val="24"/>
          <w:lang w:val="uk-UA"/>
        </w:rPr>
        <w:t xml:space="preserve"> </w:t>
      </w:r>
      <w:r w:rsidRPr="005E7DF5">
        <w:rPr>
          <w:i/>
          <w:sz w:val="24"/>
          <w:lang w:val="uk-UA"/>
        </w:rPr>
        <w:t>області на 2021-2025 роки</w:t>
      </w:r>
    </w:p>
    <w:p w:rsidR="00A00BBF" w:rsidRDefault="00A00BBF" w:rsidP="00A00BBF">
      <w:pPr>
        <w:pStyle w:val="3"/>
        <w:autoSpaceDE w:val="0"/>
        <w:autoSpaceDN w:val="0"/>
        <w:spacing w:after="0"/>
        <w:ind w:left="0" w:firstLine="425"/>
        <w:jc w:val="center"/>
        <w:rPr>
          <w:i/>
          <w:sz w:val="24"/>
          <w:szCs w:val="24"/>
        </w:rPr>
      </w:pPr>
      <w:r>
        <w:rPr>
          <w:i/>
          <w:sz w:val="24"/>
          <w:szCs w:val="24"/>
        </w:rPr>
        <w:t xml:space="preserve">                                                                                           </w:t>
      </w:r>
    </w:p>
    <w:tbl>
      <w:tblPr>
        <w:tblpPr w:leftFromText="180" w:rightFromText="180" w:vertAnchor="text" w:horzAnchor="page" w:tblpX="1518" w:tblpY="113"/>
        <w:tblW w:w="15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208"/>
        <w:gridCol w:w="1321"/>
        <w:gridCol w:w="778"/>
        <w:gridCol w:w="816"/>
        <w:gridCol w:w="816"/>
        <w:gridCol w:w="816"/>
        <w:gridCol w:w="816"/>
        <w:gridCol w:w="2016"/>
      </w:tblGrid>
      <w:tr w:rsidR="00A00BBF" w:rsidRPr="009913E7" w:rsidTr="008E4D19">
        <w:trPr>
          <w:trHeight w:val="1155"/>
        </w:trPr>
        <w:tc>
          <w:tcPr>
            <w:tcW w:w="675" w:type="dxa"/>
            <w:vMerge w:val="restart"/>
            <w:shd w:val="clear" w:color="auto" w:fill="auto"/>
            <w:noWrap/>
            <w:vAlign w:val="bottom"/>
            <w:hideMark/>
          </w:tcPr>
          <w:p w:rsidR="00A00BBF" w:rsidRPr="005E7DF5" w:rsidRDefault="00A00BBF" w:rsidP="00A00BBF">
            <w:pPr>
              <w:jc w:val="center"/>
              <w:rPr>
                <w:b/>
                <w:bCs/>
                <w:sz w:val="24"/>
                <w:lang w:val="uk-UA" w:eastAsia="uk-UA"/>
              </w:rPr>
            </w:pPr>
            <w:r w:rsidRPr="005E7DF5">
              <w:rPr>
                <w:b/>
                <w:bCs/>
                <w:sz w:val="24"/>
                <w:lang w:val="uk-UA" w:eastAsia="uk-UA"/>
              </w:rPr>
              <w:t>№</w:t>
            </w:r>
            <w:r>
              <w:rPr>
                <w:b/>
                <w:bCs/>
                <w:sz w:val="24"/>
                <w:lang w:val="uk-UA" w:eastAsia="uk-UA"/>
              </w:rPr>
              <w:t xml:space="preserve"> </w:t>
            </w:r>
            <w:r w:rsidRPr="005E7DF5">
              <w:rPr>
                <w:b/>
                <w:bCs/>
                <w:sz w:val="24"/>
                <w:lang w:val="uk-UA" w:eastAsia="uk-UA"/>
              </w:rPr>
              <w:t>з/п</w:t>
            </w:r>
          </w:p>
        </w:tc>
        <w:tc>
          <w:tcPr>
            <w:tcW w:w="5812" w:type="dxa"/>
            <w:vMerge w:val="restart"/>
            <w:shd w:val="clear" w:color="auto" w:fill="auto"/>
            <w:vAlign w:val="bottom"/>
            <w:hideMark/>
          </w:tcPr>
          <w:p w:rsidR="00A00BBF" w:rsidRPr="005E7DF5" w:rsidRDefault="00A00BBF" w:rsidP="00A00BBF">
            <w:pPr>
              <w:jc w:val="center"/>
              <w:rPr>
                <w:b/>
                <w:bCs/>
                <w:sz w:val="24"/>
                <w:lang w:val="uk-UA" w:eastAsia="uk-UA"/>
              </w:rPr>
            </w:pPr>
            <w:r w:rsidRPr="005E7DF5">
              <w:rPr>
                <w:b/>
                <w:bCs/>
                <w:sz w:val="24"/>
                <w:lang w:val="uk-UA" w:eastAsia="uk-UA"/>
              </w:rPr>
              <w:t>Назва показника</w:t>
            </w:r>
          </w:p>
        </w:tc>
        <w:tc>
          <w:tcPr>
            <w:tcW w:w="1208" w:type="dxa"/>
            <w:vMerge w:val="restart"/>
            <w:shd w:val="clear" w:color="auto" w:fill="auto"/>
            <w:vAlign w:val="bottom"/>
            <w:hideMark/>
          </w:tcPr>
          <w:p w:rsidR="00A00BBF" w:rsidRPr="005E7DF5" w:rsidRDefault="00A00BBF" w:rsidP="00A00BBF">
            <w:pPr>
              <w:jc w:val="center"/>
              <w:rPr>
                <w:b/>
                <w:bCs/>
                <w:sz w:val="24"/>
                <w:lang w:val="uk-UA" w:eastAsia="uk-UA"/>
              </w:rPr>
            </w:pPr>
            <w:r w:rsidRPr="005E7DF5">
              <w:rPr>
                <w:b/>
                <w:bCs/>
                <w:sz w:val="24"/>
                <w:lang w:val="uk-UA" w:eastAsia="uk-UA"/>
              </w:rPr>
              <w:t>Одиниця виміру</w:t>
            </w:r>
          </w:p>
        </w:tc>
        <w:tc>
          <w:tcPr>
            <w:tcW w:w="1321" w:type="dxa"/>
            <w:vMerge w:val="restart"/>
            <w:shd w:val="clear" w:color="auto" w:fill="auto"/>
            <w:vAlign w:val="bottom"/>
            <w:hideMark/>
          </w:tcPr>
          <w:p w:rsidR="00A00BBF" w:rsidRPr="005E7DF5" w:rsidRDefault="00A00BBF" w:rsidP="00A00BBF">
            <w:pPr>
              <w:jc w:val="center"/>
              <w:rPr>
                <w:b/>
                <w:bCs/>
                <w:sz w:val="24"/>
                <w:lang w:val="uk-UA" w:eastAsia="uk-UA"/>
              </w:rPr>
            </w:pPr>
            <w:r w:rsidRPr="005E7DF5">
              <w:rPr>
                <w:b/>
                <w:bCs/>
                <w:sz w:val="24"/>
                <w:lang w:val="uk-UA" w:eastAsia="uk-UA"/>
              </w:rPr>
              <w:t>Вихідні дані на початок дії Програми</w:t>
            </w:r>
          </w:p>
        </w:tc>
        <w:tc>
          <w:tcPr>
            <w:tcW w:w="4042" w:type="dxa"/>
            <w:gridSpan w:val="5"/>
            <w:shd w:val="clear" w:color="auto" w:fill="auto"/>
            <w:vAlign w:val="center"/>
            <w:hideMark/>
          </w:tcPr>
          <w:p w:rsidR="00A00BBF" w:rsidRPr="005E7DF5" w:rsidRDefault="00A00BBF" w:rsidP="00A00BBF">
            <w:pPr>
              <w:jc w:val="center"/>
              <w:rPr>
                <w:b/>
                <w:bCs/>
                <w:sz w:val="24"/>
                <w:lang w:val="uk-UA" w:eastAsia="uk-UA"/>
              </w:rPr>
            </w:pPr>
            <w:r w:rsidRPr="005E7DF5">
              <w:rPr>
                <w:b/>
                <w:bCs/>
                <w:sz w:val="24"/>
                <w:lang w:val="uk-UA" w:eastAsia="uk-UA"/>
              </w:rPr>
              <w:t>Етапи виконання  </w:t>
            </w:r>
          </w:p>
        </w:tc>
        <w:tc>
          <w:tcPr>
            <w:tcW w:w="2016" w:type="dxa"/>
            <w:vMerge w:val="restart"/>
            <w:shd w:val="clear" w:color="auto" w:fill="auto"/>
            <w:vAlign w:val="bottom"/>
            <w:hideMark/>
          </w:tcPr>
          <w:p w:rsidR="00A00BBF" w:rsidRPr="005E7DF5" w:rsidRDefault="005D00E0" w:rsidP="00A00BBF">
            <w:pPr>
              <w:jc w:val="center"/>
              <w:rPr>
                <w:b/>
                <w:bCs/>
                <w:sz w:val="24"/>
                <w:lang w:val="uk-UA" w:eastAsia="uk-UA"/>
              </w:rPr>
            </w:pPr>
            <w:r>
              <w:rPr>
                <w:b/>
                <w:bCs/>
                <w:sz w:val="24"/>
                <w:lang w:val="uk-UA" w:eastAsia="uk-UA"/>
              </w:rPr>
              <w:t xml:space="preserve">Всього за період дії </w:t>
            </w:r>
            <w:r w:rsidR="00A00BBF" w:rsidRPr="005E7DF5">
              <w:rPr>
                <w:b/>
                <w:bCs/>
                <w:sz w:val="24"/>
                <w:lang w:val="uk-UA" w:eastAsia="uk-UA"/>
              </w:rPr>
              <w:t>Програми (або до кінця дії Програми)</w:t>
            </w:r>
          </w:p>
        </w:tc>
      </w:tr>
      <w:tr w:rsidR="00A00BBF" w:rsidRPr="009913E7" w:rsidTr="008E4D19">
        <w:trPr>
          <w:trHeight w:val="60"/>
        </w:trPr>
        <w:tc>
          <w:tcPr>
            <w:tcW w:w="675" w:type="dxa"/>
            <w:vMerge/>
            <w:vAlign w:val="center"/>
            <w:hideMark/>
          </w:tcPr>
          <w:p w:rsidR="00A00BBF" w:rsidRPr="005E7DF5" w:rsidRDefault="00A00BBF" w:rsidP="00A00BBF">
            <w:pPr>
              <w:rPr>
                <w:b/>
                <w:bCs/>
                <w:sz w:val="20"/>
                <w:szCs w:val="20"/>
                <w:lang w:val="uk-UA" w:eastAsia="uk-UA"/>
              </w:rPr>
            </w:pPr>
          </w:p>
        </w:tc>
        <w:tc>
          <w:tcPr>
            <w:tcW w:w="5812" w:type="dxa"/>
            <w:vMerge/>
            <w:vAlign w:val="center"/>
            <w:hideMark/>
          </w:tcPr>
          <w:p w:rsidR="00A00BBF" w:rsidRPr="005E7DF5" w:rsidRDefault="00A00BBF" w:rsidP="00A00BBF">
            <w:pPr>
              <w:rPr>
                <w:b/>
                <w:bCs/>
                <w:sz w:val="20"/>
                <w:szCs w:val="20"/>
                <w:lang w:val="uk-UA" w:eastAsia="uk-UA"/>
              </w:rPr>
            </w:pPr>
          </w:p>
        </w:tc>
        <w:tc>
          <w:tcPr>
            <w:tcW w:w="1208" w:type="dxa"/>
            <w:vMerge/>
            <w:vAlign w:val="center"/>
            <w:hideMark/>
          </w:tcPr>
          <w:p w:rsidR="00A00BBF" w:rsidRPr="005E7DF5" w:rsidRDefault="00A00BBF" w:rsidP="00A00BBF">
            <w:pPr>
              <w:rPr>
                <w:b/>
                <w:bCs/>
                <w:sz w:val="20"/>
                <w:szCs w:val="20"/>
                <w:lang w:val="uk-UA" w:eastAsia="uk-UA"/>
              </w:rPr>
            </w:pPr>
          </w:p>
        </w:tc>
        <w:tc>
          <w:tcPr>
            <w:tcW w:w="1321" w:type="dxa"/>
            <w:vMerge/>
            <w:vAlign w:val="center"/>
            <w:hideMark/>
          </w:tcPr>
          <w:p w:rsidR="00A00BBF" w:rsidRPr="005E7DF5" w:rsidRDefault="00A00BBF" w:rsidP="00A00BBF">
            <w:pPr>
              <w:jc w:val="center"/>
              <w:rPr>
                <w:b/>
                <w:bCs/>
                <w:sz w:val="20"/>
                <w:szCs w:val="20"/>
                <w:lang w:val="uk-UA" w:eastAsia="uk-UA"/>
              </w:rPr>
            </w:pPr>
          </w:p>
        </w:tc>
        <w:tc>
          <w:tcPr>
            <w:tcW w:w="778" w:type="dxa"/>
            <w:shd w:val="clear" w:color="auto" w:fill="auto"/>
            <w:noWrap/>
            <w:vAlign w:val="bottom"/>
            <w:hideMark/>
          </w:tcPr>
          <w:p w:rsidR="00A00BBF" w:rsidRPr="005E7DF5" w:rsidRDefault="00A00BBF" w:rsidP="00A00BBF">
            <w:pPr>
              <w:jc w:val="center"/>
              <w:rPr>
                <w:b/>
                <w:bCs/>
                <w:sz w:val="20"/>
                <w:szCs w:val="20"/>
                <w:lang w:val="uk-UA" w:eastAsia="uk-UA"/>
              </w:rPr>
            </w:pPr>
            <w:r w:rsidRPr="005E7DF5">
              <w:rPr>
                <w:b/>
                <w:bCs/>
                <w:sz w:val="20"/>
                <w:szCs w:val="20"/>
                <w:lang w:val="uk-UA" w:eastAsia="uk-UA"/>
              </w:rPr>
              <w:t>2021</w:t>
            </w:r>
            <w:r w:rsidR="005D00E0">
              <w:rPr>
                <w:b/>
                <w:bCs/>
                <w:sz w:val="20"/>
                <w:szCs w:val="20"/>
                <w:lang w:val="uk-UA" w:eastAsia="uk-UA"/>
              </w:rPr>
              <w:t>р.</w:t>
            </w:r>
          </w:p>
        </w:tc>
        <w:tc>
          <w:tcPr>
            <w:tcW w:w="816" w:type="dxa"/>
            <w:shd w:val="clear" w:color="auto" w:fill="auto"/>
            <w:noWrap/>
            <w:vAlign w:val="bottom"/>
            <w:hideMark/>
          </w:tcPr>
          <w:p w:rsidR="00A00BBF" w:rsidRPr="005E7DF5" w:rsidRDefault="00A00BBF" w:rsidP="00A00BBF">
            <w:pPr>
              <w:jc w:val="center"/>
              <w:rPr>
                <w:b/>
                <w:bCs/>
                <w:sz w:val="20"/>
                <w:szCs w:val="20"/>
                <w:lang w:val="uk-UA" w:eastAsia="uk-UA"/>
              </w:rPr>
            </w:pPr>
            <w:r w:rsidRPr="005E7DF5">
              <w:rPr>
                <w:b/>
                <w:bCs/>
                <w:sz w:val="20"/>
                <w:szCs w:val="20"/>
                <w:lang w:val="uk-UA" w:eastAsia="uk-UA"/>
              </w:rPr>
              <w:t>2022</w:t>
            </w:r>
            <w:r w:rsidR="005D00E0">
              <w:rPr>
                <w:b/>
                <w:bCs/>
                <w:sz w:val="20"/>
                <w:szCs w:val="20"/>
                <w:lang w:val="uk-UA" w:eastAsia="uk-UA"/>
              </w:rPr>
              <w:t>р.</w:t>
            </w:r>
          </w:p>
        </w:tc>
        <w:tc>
          <w:tcPr>
            <w:tcW w:w="816" w:type="dxa"/>
            <w:shd w:val="clear" w:color="auto" w:fill="auto"/>
            <w:noWrap/>
            <w:vAlign w:val="bottom"/>
            <w:hideMark/>
          </w:tcPr>
          <w:p w:rsidR="00A00BBF" w:rsidRPr="005E7DF5" w:rsidRDefault="00A00BBF" w:rsidP="00A00BBF">
            <w:pPr>
              <w:jc w:val="center"/>
              <w:rPr>
                <w:b/>
                <w:bCs/>
                <w:sz w:val="20"/>
                <w:szCs w:val="20"/>
                <w:lang w:val="uk-UA" w:eastAsia="uk-UA"/>
              </w:rPr>
            </w:pPr>
            <w:r w:rsidRPr="005E7DF5">
              <w:rPr>
                <w:b/>
                <w:bCs/>
                <w:sz w:val="20"/>
                <w:szCs w:val="20"/>
                <w:lang w:val="uk-UA" w:eastAsia="uk-UA"/>
              </w:rPr>
              <w:t>2023</w:t>
            </w:r>
            <w:r w:rsidR="005D00E0">
              <w:rPr>
                <w:b/>
                <w:bCs/>
                <w:sz w:val="20"/>
                <w:szCs w:val="20"/>
                <w:lang w:val="uk-UA" w:eastAsia="uk-UA"/>
              </w:rPr>
              <w:t>р.</w:t>
            </w:r>
          </w:p>
        </w:tc>
        <w:tc>
          <w:tcPr>
            <w:tcW w:w="816" w:type="dxa"/>
            <w:shd w:val="clear" w:color="auto" w:fill="auto"/>
            <w:noWrap/>
            <w:vAlign w:val="bottom"/>
            <w:hideMark/>
          </w:tcPr>
          <w:p w:rsidR="00A00BBF" w:rsidRPr="005E7DF5" w:rsidRDefault="00A00BBF" w:rsidP="00A00BBF">
            <w:pPr>
              <w:jc w:val="center"/>
              <w:rPr>
                <w:b/>
                <w:bCs/>
                <w:sz w:val="20"/>
                <w:szCs w:val="20"/>
                <w:lang w:val="uk-UA" w:eastAsia="uk-UA"/>
              </w:rPr>
            </w:pPr>
            <w:r w:rsidRPr="005E7DF5">
              <w:rPr>
                <w:b/>
                <w:bCs/>
                <w:sz w:val="20"/>
                <w:szCs w:val="20"/>
                <w:lang w:val="uk-UA" w:eastAsia="uk-UA"/>
              </w:rPr>
              <w:t>2024</w:t>
            </w:r>
            <w:r w:rsidR="005D00E0">
              <w:rPr>
                <w:b/>
                <w:bCs/>
                <w:sz w:val="20"/>
                <w:szCs w:val="20"/>
                <w:lang w:val="uk-UA" w:eastAsia="uk-UA"/>
              </w:rPr>
              <w:t>р.</w:t>
            </w:r>
          </w:p>
        </w:tc>
        <w:tc>
          <w:tcPr>
            <w:tcW w:w="816" w:type="dxa"/>
            <w:shd w:val="clear" w:color="auto" w:fill="auto"/>
            <w:noWrap/>
            <w:vAlign w:val="bottom"/>
            <w:hideMark/>
          </w:tcPr>
          <w:p w:rsidR="00A00BBF" w:rsidRPr="005E7DF5" w:rsidRDefault="00A00BBF" w:rsidP="00A00BBF">
            <w:pPr>
              <w:jc w:val="center"/>
              <w:rPr>
                <w:b/>
                <w:bCs/>
                <w:sz w:val="20"/>
                <w:szCs w:val="20"/>
                <w:lang w:val="uk-UA" w:eastAsia="uk-UA"/>
              </w:rPr>
            </w:pPr>
            <w:r w:rsidRPr="005E7DF5">
              <w:rPr>
                <w:b/>
                <w:bCs/>
                <w:sz w:val="20"/>
                <w:szCs w:val="20"/>
                <w:lang w:val="uk-UA" w:eastAsia="uk-UA"/>
              </w:rPr>
              <w:t>2025</w:t>
            </w:r>
            <w:r w:rsidR="005D00E0">
              <w:rPr>
                <w:b/>
                <w:bCs/>
                <w:sz w:val="20"/>
                <w:szCs w:val="20"/>
                <w:lang w:val="uk-UA" w:eastAsia="uk-UA"/>
              </w:rPr>
              <w:t>р.</w:t>
            </w:r>
          </w:p>
        </w:tc>
        <w:tc>
          <w:tcPr>
            <w:tcW w:w="2016" w:type="dxa"/>
            <w:vMerge/>
            <w:vAlign w:val="center"/>
            <w:hideMark/>
          </w:tcPr>
          <w:p w:rsidR="00A00BBF" w:rsidRPr="005E7DF5" w:rsidRDefault="00A00BBF" w:rsidP="00A00BBF">
            <w:pPr>
              <w:rPr>
                <w:b/>
                <w:bCs/>
                <w:sz w:val="20"/>
                <w:szCs w:val="20"/>
                <w:lang w:val="uk-UA" w:eastAsia="uk-UA"/>
              </w:rPr>
            </w:pPr>
          </w:p>
        </w:tc>
      </w:tr>
      <w:tr w:rsidR="00A00BBF" w:rsidRPr="009913E7" w:rsidTr="008E4D19">
        <w:trPr>
          <w:trHeight w:val="255"/>
        </w:trPr>
        <w:tc>
          <w:tcPr>
            <w:tcW w:w="675" w:type="dxa"/>
            <w:shd w:val="clear" w:color="auto" w:fill="auto"/>
            <w:noWrap/>
            <w:vAlign w:val="bottom"/>
            <w:hideMark/>
          </w:tcPr>
          <w:p w:rsidR="00A00BBF" w:rsidRPr="006A0B70" w:rsidRDefault="00A00BBF" w:rsidP="00A00BBF">
            <w:pPr>
              <w:jc w:val="center"/>
              <w:rPr>
                <w:b/>
                <w:bCs/>
                <w:i/>
                <w:sz w:val="24"/>
                <w:lang w:val="uk-UA" w:eastAsia="uk-UA"/>
              </w:rPr>
            </w:pPr>
            <w:r w:rsidRPr="006A0B70">
              <w:rPr>
                <w:b/>
                <w:bCs/>
                <w:i/>
                <w:sz w:val="24"/>
                <w:lang w:val="uk-UA" w:eastAsia="uk-UA"/>
              </w:rPr>
              <w:t>1</w:t>
            </w:r>
          </w:p>
        </w:tc>
        <w:tc>
          <w:tcPr>
            <w:tcW w:w="5812" w:type="dxa"/>
            <w:shd w:val="clear" w:color="auto" w:fill="auto"/>
            <w:noWrap/>
            <w:vAlign w:val="bottom"/>
            <w:hideMark/>
          </w:tcPr>
          <w:p w:rsidR="00A00BBF" w:rsidRPr="006A0B70" w:rsidRDefault="00A00BBF" w:rsidP="00A00BBF">
            <w:pPr>
              <w:jc w:val="center"/>
              <w:rPr>
                <w:b/>
                <w:bCs/>
                <w:i/>
                <w:sz w:val="24"/>
                <w:lang w:val="uk-UA" w:eastAsia="uk-UA"/>
              </w:rPr>
            </w:pPr>
            <w:r w:rsidRPr="006A0B70">
              <w:rPr>
                <w:b/>
                <w:bCs/>
                <w:i/>
                <w:sz w:val="24"/>
                <w:lang w:val="uk-UA" w:eastAsia="uk-UA"/>
              </w:rPr>
              <w:t>2</w:t>
            </w:r>
          </w:p>
        </w:tc>
        <w:tc>
          <w:tcPr>
            <w:tcW w:w="1208" w:type="dxa"/>
            <w:shd w:val="clear" w:color="auto" w:fill="auto"/>
            <w:noWrap/>
            <w:vAlign w:val="bottom"/>
            <w:hideMark/>
          </w:tcPr>
          <w:p w:rsidR="00A00BBF" w:rsidRPr="006A0B70" w:rsidRDefault="00A00BBF" w:rsidP="00A00BBF">
            <w:pPr>
              <w:jc w:val="center"/>
              <w:rPr>
                <w:b/>
                <w:bCs/>
                <w:i/>
                <w:sz w:val="24"/>
                <w:lang w:val="uk-UA" w:eastAsia="uk-UA"/>
              </w:rPr>
            </w:pPr>
            <w:r w:rsidRPr="006A0B70">
              <w:rPr>
                <w:b/>
                <w:bCs/>
                <w:i/>
                <w:sz w:val="24"/>
                <w:lang w:val="uk-UA" w:eastAsia="uk-UA"/>
              </w:rPr>
              <w:t>3</w:t>
            </w:r>
          </w:p>
        </w:tc>
        <w:tc>
          <w:tcPr>
            <w:tcW w:w="1321" w:type="dxa"/>
            <w:shd w:val="clear" w:color="auto" w:fill="auto"/>
            <w:noWrap/>
            <w:vAlign w:val="bottom"/>
            <w:hideMark/>
          </w:tcPr>
          <w:p w:rsidR="00A00BBF" w:rsidRPr="006A0B70" w:rsidRDefault="00A00BBF" w:rsidP="00A00BBF">
            <w:pPr>
              <w:jc w:val="center"/>
              <w:rPr>
                <w:b/>
                <w:bCs/>
                <w:i/>
                <w:sz w:val="24"/>
                <w:lang w:val="uk-UA" w:eastAsia="uk-UA"/>
              </w:rPr>
            </w:pPr>
            <w:r w:rsidRPr="006A0B70">
              <w:rPr>
                <w:b/>
                <w:bCs/>
                <w:i/>
                <w:sz w:val="24"/>
                <w:lang w:val="uk-UA" w:eastAsia="uk-UA"/>
              </w:rPr>
              <w:t>4</w:t>
            </w:r>
          </w:p>
        </w:tc>
        <w:tc>
          <w:tcPr>
            <w:tcW w:w="778" w:type="dxa"/>
            <w:shd w:val="clear" w:color="auto" w:fill="auto"/>
            <w:noWrap/>
            <w:vAlign w:val="bottom"/>
            <w:hideMark/>
          </w:tcPr>
          <w:p w:rsidR="00A00BBF" w:rsidRPr="006A0B70" w:rsidRDefault="00A00BBF" w:rsidP="00A00BBF">
            <w:pPr>
              <w:jc w:val="center"/>
              <w:rPr>
                <w:b/>
                <w:bCs/>
                <w:i/>
                <w:sz w:val="24"/>
                <w:lang w:val="uk-UA" w:eastAsia="uk-UA"/>
              </w:rPr>
            </w:pPr>
            <w:r w:rsidRPr="006A0B70">
              <w:rPr>
                <w:b/>
                <w:bCs/>
                <w:i/>
                <w:sz w:val="24"/>
                <w:lang w:val="uk-UA" w:eastAsia="uk-UA"/>
              </w:rPr>
              <w:t>5</w:t>
            </w:r>
          </w:p>
        </w:tc>
        <w:tc>
          <w:tcPr>
            <w:tcW w:w="816" w:type="dxa"/>
            <w:shd w:val="clear" w:color="auto" w:fill="auto"/>
            <w:noWrap/>
            <w:vAlign w:val="bottom"/>
            <w:hideMark/>
          </w:tcPr>
          <w:p w:rsidR="00A00BBF" w:rsidRPr="006A0B70" w:rsidRDefault="00A00BBF" w:rsidP="00A00BBF">
            <w:pPr>
              <w:jc w:val="center"/>
              <w:rPr>
                <w:b/>
                <w:bCs/>
                <w:i/>
                <w:sz w:val="24"/>
                <w:lang w:val="uk-UA" w:eastAsia="uk-UA"/>
              </w:rPr>
            </w:pPr>
            <w:r w:rsidRPr="006A0B70">
              <w:rPr>
                <w:b/>
                <w:bCs/>
                <w:i/>
                <w:sz w:val="24"/>
                <w:lang w:val="uk-UA" w:eastAsia="uk-UA"/>
              </w:rPr>
              <w:t>6</w:t>
            </w:r>
          </w:p>
        </w:tc>
        <w:tc>
          <w:tcPr>
            <w:tcW w:w="816" w:type="dxa"/>
            <w:shd w:val="clear" w:color="auto" w:fill="auto"/>
            <w:noWrap/>
            <w:vAlign w:val="bottom"/>
            <w:hideMark/>
          </w:tcPr>
          <w:p w:rsidR="00A00BBF" w:rsidRPr="006A0B70" w:rsidRDefault="00A00BBF" w:rsidP="00A00BBF">
            <w:pPr>
              <w:jc w:val="center"/>
              <w:rPr>
                <w:b/>
                <w:bCs/>
                <w:i/>
                <w:sz w:val="24"/>
                <w:lang w:val="uk-UA" w:eastAsia="uk-UA"/>
              </w:rPr>
            </w:pPr>
            <w:r w:rsidRPr="006A0B70">
              <w:rPr>
                <w:b/>
                <w:bCs/>
                <w:i/>
                <w:sz w:val="24"/>
                <w:lang w:val="uk-UA" w:eastAsia="uk-UA"/>
              </w:rPr>
              <w:t>7</w:t>
            </w:r>
          </w:p>
        </w:tc>
        <w:tc>
          <w:tcPr>
            <w:tcW w:w="816" w:type="dxa"/>
            <w:shd w:val="clear" w:color="auto" w:fill="auto"/>
            <w:noWrap/>
            <w:vAlign w:val="bottom"/>
            <w:hideMark/>
          </w:tcPr>
          <w:p w:rsidR="00A00BBF" w:rsidRPr="006A0B70" w:rsidRDefault="00A00BBF" w:rsidP="00A00BBF">
            <w:pPr>
              <w:jc w:val="center"/>
              <w:rPr>
                <w:b/>
                <w:bCs/>
                <w:i/>
                <w:sz w:val="24"/>
                <w:lang w:val="uk-UA" w:eastAsia="uk-UA"/>
              </w:rPr>
            </w:pPr>
            <w:r w:rsidRPr="006A0B70">
              <w:rPr>
                <w:b/>
                <w:bCs/>
                <w:i/>
                <w:sz w:val="24"/>
                <w:lang w:val="uk-UA" w:eastAsia="uk-UA"/>
              </w:rPr>
              <w:t>8 </w:t>
            </w:r>
          </w:p>
        </w:tc>
        <w:tc>
          <w:tcPr>
            <w:tcW w:w="816" w:type="dxa"/>
            <w:shd w:val="clear" w:color="auto" w:fill="auto"/>
            <w:noWrap/>
            <w:vAlign w:val="bottom"/>
            <w:hideMark/>
          </w:tcPr>
          <w:p w:rsidR="00A00BBF" w:rsidRPr="006A0B70" w:rsidRDefault="00A00BBF" w:rsidP="00A00BBF">
            <w:pPr>
              <w:jc w:val="center"/>
              <w:rPr>
                <w:b/>
                <w:bCs/>
                <w:i/>
                <w:sz w:val="24"/>
                <w:lang w:val="uk-UA" w:eastAsia="uk-UA"/>
              </w:rPr>
            </w:pPr>
            <w:r w:rsidRPr="006A0B70">
              <w:rPr>
                <w:b/>
                <w:bCs/>
                <w:i/>
                <w:sz w:val="24"/>
                <w:lang w:val="uk-UA" w:eastAsia="uk-UA"/>
              </w:rPr>
              <w:t>9</w:t>
            </w:r>
          </w:p>
        </w:tc>
        <w:tc>
          <w:tcPr>
            <w:tcW w:w="2016" w:type="dxa"/>
            <w:shd w:val="clear" w:color="auto" w:fill="auto"/>
            <w:noWrap/>
            <w:vAlign w:val="bottom"/>
            <w:hideMark/>
          </w:tcPr>
          <w:p w:rsidR="00A00BBF" w:rsidRPr="006A0B70" w:rsidRDefault="00A00BBF" w:rsidP="00A00BBF">
            <w:pPr>
              <w:jc w:val="center"/>
              <w:rPr>
                <w:b/>
                <w:bCs/>
                <w:i/>
                <w:sz w:val="24"/>
                <w:lang w:val="uk-UA" w:eastAsia="uk-UA"/>
              </w:rPr>
            </w:pPr>
            <w:r w:rsidRPr="006A0B70">
              <w:rPr>
                <w:b/>
                <w:bCs/>
                <w:i/>
                <w:sz w:val="24"/>
                <w:lang w:val="uk-UA" w:eastAsia="uk-UA"/>
              </w:rPr>
              <w:t>10</w:t>
            </w:r>
          </w:p>
        </w:tc>
      </w:tr>
      <w:tr w:rsidR="00A00BBF" w:rsidRPr="009913E7" w:rsidTr="008E4D19">
        <w:trPr>
          <w:trHeight w:val="255"/>
        </w:trPr>
        <w:tc>
          <w:tcPr>
            <w:tcW w:w="675" w:type="dxa"/>
            <w:shd w:val="clear" w:color="auto" w:fill="auto"/>
            <w:noWrap/>
            <w:vAlign w:val="bottom"/>
            <w:hideMark/>
          </w:tcPr>
          <w:p w:rsidR="00A00BBF" w:rsidRPr="005E7DF5" w:rsidRDefault="00A00BBF" w:rsidP="00A00BBF">
            <w:pPr>
              <w:jc w:val="center"/>
              <w:rPr>
                <w:b/>
                <w:bCs/>
                <w:sz w:val="24"/>
                <w:lang w:val="uk-UA" w:eastAsia="uk-UA"/>
              </w:rPr>
            </w:pPr>
          </w:p>
        </w:tc>
        <w:tc>
          <w:tcPr>
            <w:tcW w:w="14399" w:type="dxa"/>
            <w:gridSpan w:val="9"/>
            <w:shd w:val="clear" w:color="auto" w:fill="auto"/>
            <w:noWrap/>
            <w:vAlign w:val="bottom"/>
            <w:hideMark/>
          </w:tcPr>
          <w:p w:rsidR="00A00BBF" w:rsidRPr="005E7DF5" w:rsidRDefault="00A00BBF" w:rsidP="00A00BBF">
            <w:pPr>
              <w:rPr>
                <w:b/>
                <w:bCs/>
                <w:sz w:val="24"/>
                <w:lang w:val="uk-UA" w:eastAsia="uk-UA"/>
              </w:rPr>
            </w:pPr>
            <w:r w:rsidRPr="005E7DF5">
              <w:rPr>
                <w:b/>
                <w:bCs/>
                <w:sz w:val="24"/>
                <w:lang w:val="uk-UA" w:eastAsia="uk-UA"/>
              </w:rPr>
              <w:t xml:space="preserve">                                                     </w:t>
            </w:r>
            <w:r w:rsidR="006A0B70">
              <w:rPr>
                <w:b/>
                <w:bCs/>
                <w:sz w:val="24"/>
                <w:lang w:val="uk-UA" w:eastAsia="uk-UA"/>
              </w:rPr>
              <w:t xml:space="preserve">                            </w:t>
            </w:r>
            <w:r w:rsidRPr="005E7DF5">
              <w:rPr>
                <w:b/>
                <w:bCs/>
                <w:sz w:val="24"/>
                <w:lang w:val="uk-UA" w:eastAsia="uk-UA"/>
              </w:rPr>
              <w:t xml:space="preserve">     </w:t>
            </w:r>
            <w:r>
              <w:rPr>
                <w:b/>
                <w:bCs/>
                <w:sz w:val="24"/>
                <w:lang w:val="uk-UA" w:eastAsia="uk-UA"/>
              </w:rPr>
              <w:t xml:space="preserve">І. Показники продукту </w:t>
            </w:r>
            <w:r w:rsidRPr="005E7DF5">
              <w:rPr>
                <w:b/>
                <w:bCs/>
                <w:sz w:val="24"/>
                <w:lang w:val="uk-UA" w:eastAsia="uk-UA"/>
              </w:rPr>
              <w:t xml:space="preserve">Програми </w:t>
            </w:r>
          </w:p>
        </w:tc>
      </w:tr>
      <w:tr w:rsidR="00A00BBF" w:rsidRPr="009913E7" w:rsidTr="008E4D19">
        <w:trPr>
          <w:trHeight w:val="255"/>
        </w:trPr>
        <w:tc>
          <w:tcPr>
            <w:tcW w:w="15074" w:type="dxa"/>
            <w:gridSpan w:val="10"/>
            <w:shd w:val="clear" w:color="auto" w:fill="auto"/>
            <w:noWrap/>
            <w:vAlign w:val="bottom"/>
            <w:hideMark/>
          </w:tcPr>
          <w:p w:rsidR="00A00BBF" w:rsidRPr="005E7DF5" w:rsidRDefault="00A00BBF" w:rsidP="006A0B70">
            <w:pPr>
              <w:numPr>
                <w:ilvl w:val="0"/>
                <w:numId w:val="21"/>
              </w:numPr>
              <w:jc w:val="center"/>
              <w:rPr>
                <w:b/>
                <w:bCs/>
                <w:sz w:val="24"/>
                <w:lang w:val="uk-UA" w:eastAsia="uk-UA"/>
              </w:rPr>
            </w:pPr>
            <w:r w:rsidRPr="005E7DF5">
              <w:rPr>
                <w:b/>
                <w:bCs/>
                <w:sz w:val="24"/>
                <w:lang w:val="uk-UA" w:eastAsia="uk-UA"/>
              </w:rPr>
              <w:t>Підвищення рівня суспільної екологічної свідомості</w:t>
            </w:r>
          </w:p>
        </w:tc>
      </w:tr>
      <w:tr w:rsidR="00A00BBF" w:rsidRPr="009913E7" w:rsidTr="008E4D19">
        <w:trPr>
          <w:trHeight w:val="1126"/>
        </w:trPr>
        <w:tc>
          <w:tcPr>
            <w:tcW w:w="675" w:type="dxa"/>
            <w:shd w:val="clear" w:color="auto" w:fill="auto"/>
            <w:noWrap/>
            <w:hideMark/>
          </w:tcPr>
          <w:p w:rsidR="00A00BBF" w:rsidRPr="005E7DF5" w:rsidRDefault="00A00BBF" w:rsidP="00A00BBF">
            <w:pPr>
              <w:rPr>
                <w:sz w:val="24"/>
                <w:lang w:val="uk-UA" w:eastAsia="uk-UA"/>
              </w:rPr>
            </w:pPr>
            <w:r w:rsidRPr="005E7DF5">
              <w:rPr>
                <w:sz w:val="24"/>
                <w:lang w:val="uk-UA" w:eastAsia="uk-UA"/>
              </w:rPr>
              <w:t>1.1</w:t>
            </w:r>
            <w:r>
              <w:rPr>
                <w:sz w:val="24"/>
                <w:lang w:val="uk-UA" w:eastAsia="uk-UA"/>
              </w:rPr>
              <w:t>.</w:t>
            </w:r>
          </w:p>
        </w:tc>
        <w:tc>
          <w:tcPr>
            <w:tcW w:w="5812" w:type="dxa"/>
            <w:shd w:val="clear" w:color="auto" w:fill="auto"/>
            <w:noWrap/>
            <w:vAlign w:val="bottom"/>
            <w:hideMark/>
          </w:tcPr>
          <w:p w:rsidR="00A00BBF" w:rsidRPr="005E7DF5" w:rsidRDefault="00A00BBF" w:rsidP="00A00BBF">
            <w:pPr>
              <w:rPr>
                <w:sz w:val="24"/>
                <w:lang w:val="uk-UA" w:eastAsia="uk-UA"/>
              </w:rPr>
            </w:pPr>
            <w:r w:rsidRPr="005E7DF5">
              <w:rPr>
                <w:sz w:val="24"/>
                <w:lang w:val="uk-UA" w:eastAsia="uk-UA"/>
              </w:rPr>
              <w:t>Створення екологічно просвітницьких центрі</w:t>
            </w:r>
            <w:r w:rsidR="008E4D19">
              <w:rPr>
                <w:sz w:val="24"/>
                <w:lang w:val="uk-UA" w:eastAsia="uk-UA"/>
              </w:rPr>
              <w:t xml:space="preserve">в на базі навчальних закладів, </w:t>
            </w:r>
            <w:r w:rsidRPr="005E7DF5">
              <w:rPr>
                <w:sz w:val="24"/>
                <w:lang w:val="uk-UA" w:eastAsia="uk-UA"/>
              </w:rPr>
              <w:t>організацій, об’єктів і територій природно-заповідного фонду, екологічних літніх таборів, шкільних екологічних гуртків</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шт.</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noWrap/>
            <w:vAlign w:val="center"/>
            <w:hideMark/>
          </w:tcPr>
          <w:p w:rsidR="00A00BBF" w:rsidRPr="005E7DF5" w:rsidRDefault="00A00BBF" w:rsidP="00A00BBF">
            <w:pPr>
              <w:jc w:val="center"/>
              <w:rPr>
                <w:sz w:val="24"/>
                <w:lang w:val="uk-UA" w:eastAsia="uk-UA"/>
              </w:rPr>
            </w:pPr>
          </w:p>
        </w:tc>
        <w:tc>
          <w:tcPr>
            <w:tcW w:w="816" w:type="dxa"/>
            <w:shd w:val="clear" w:color="auto" w:fill="auto"/>
            <w:noWrap/>
            <w:vAlign w:val="center"/>
            <w:hideMark/>
          </w:tcPr>
          <w:p w:rsidR="00A00BBF" w:rsidRPr="005E7DF5" w:rsidRDefault="00A00BBF" w:rsidP="00A00BBF">
            <w:pPr>
              <w:jc w:val="center"/>
              <w:rPr>
                <w:sz w:val="24"/>
                <w:lang w:val="uk-UA" w:eastAsia="uk-UA"/>
              </w:rPr>
            </w:pP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1</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1</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20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2</w:t>
            </w:r>
          </w:p>
        </w:tc>
      </w:tr>
      <w:tr w:rsidR="00A00BBF" w:rsidRPr="009913E7" w:rsidTr="008E4D19">
        <w:trPr>
          <w:trHeight w:val="416"/>
        </w:trPr>
        <w:tc>
          <w:tcPr>
            <w:tcW w:w="675" w:type="dxa"/>
            <w:shd w:val="clear" w:color="auto" w:fill="auto"/>
            <w:noWrap/>
            <w:hideMark/>
          </w:tcPr>
          <w:p w:rsidR="00A00BBF" w:rsidRPr="005E7DF5" w:rsidRDefault="00A00BBF" w:rsidP="00A00BBF">
            <w:pPr>
              <w:rPr>
                <w:sz w:val="24"/>
                <w:lang w:val="uk-UA" w:eastAsia="uk-UA"/>
              </w:rPr>
            </w:pPr>
            <w:r w:rsidRPr="005E7DF5">
              <w:rPr>
                <w:sz w:val="24"/>
                <w:lang w:val="uk-UA" w:eastAsia="uk-UA"/>
              </w:rPr>
              <w:t>1.2.</w:t>
            </w:r>
          </w:p>
        </w:tc>
        <w:tc>
          <w:tcPr>
            <w:tcW w:w="5812" w:type="dxa"/>
            <w:shd w:val="clear" w:color="auto" w:fill="auto"/>
            <w:noWrap/>
            <w:vAlign w:val="bottom"/>
            <w:hideMark/>
          </w:tcPr>
          <w:p w:rsidR="00A00BBF" w:rsidRPr="005E7DF5" w:rsidRDefault="00A00BBF" w:rsidP="00A00BBF">
            <w:pPr>
              <w:rPr>
                <w:sz w:val="24"/>
                <w:lang w:val="uk-UA" w:eastAsia="uk-UA"/>
              </w:rPr>
            </w:pPr>
            <w:r w:rsidRPr="005E7DF5">
              <w:rPr>
                <w:sz w:val="24"/>
                <w:lang w:val="uk-UA" w:eastAsia="uk-UA"/>
              </w:rPr>
              <w:t xml:space="preserve">Проведення масових природоохоронних заходів, спрямованих на формування екологічного мислення школярів, що дозволить залучати учнівську молодь до проведення екологічних акцій із </w:t>
            </w:r>
            <w:r>
              <w:rPr>
                <w:sz w:val="24"/>
                <w:lang w:val="uk-UA" w:eastAsia="uk-UA"/>
              </w:rPr>
              <w:t xml:space="preserve">створення алей, клумб, парків, </w:t>
            </w:r>
            <w:r w:rsidRPr="005E7DF5">
              <w:rPr>
                <w:sz w:val="24"/>
                <w:lang w:val="uk-UA" w:eastAsia="uk-UA"/>
              </w:rPr>
              <w:t xml:space="preserve">екологічних акцій зі збирання сміття на території парків, лісових масивів, прибережних смуг. </w:t>
            </w:r>
            <w:r w:rsidRPr="005E7DF5">
              <w:rPr>
                <w:rFonts w:ascii="Times New Roman CYR" w:hAnsi="Times New Roman CYR" w:cs="Times New Roman CYR"/>
                <w:sz w:val="24"/>
                <w:lang w:val="uk-UA" w:eastAsia="uk-UA"/>
              </w:rPr>
              <w:t>Видання екологічної літератури, підтримка інших  інформаційних проектів, спрямованих на екологічне  інформування населення.</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шт.</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vAlign w:val="center"/>
            <w:hideMark/>
          </w:tcPr>
          <w:p w:rsidR="00A00BBF" w:rsidRPr="005E7DF5" w:rsidRDefault="00A00BBF" w:rsidP="00A00BBF">
            <w:pPr>
              <w:jc w:val="center"/>
              <w:rPr>
                <w:sz w:val="24"/>
                <w:lang w:val="uk-UA" w:eastAsia="uk-UA"/>
              </w:rPr>
            </w:pP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1</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1</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1</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1</w:t>
            </w:r>
          </w:p>
        </w:tc>
        <w:tc>
          <w:tcPr>
            <w:tcW w:w="20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4</w:t>
            </w:r>
          </w:p>
        </w:tc>
      </w:tr>
      <w:tr w:rsidR="00A00BBF" w:rsidRPr="009913E7" w:rsidTr="008E4D19">
        <w:trPr>
          <w:trHeight w:val="421"/>
        </w:trPr>
        <w:tc>
          <w:tcPr>
            <w:tcW w:w="15074" w:type="dxa"/>
            <w:gridSpan w:val="10"/>
            <w:shd w:val="clear" w:color="auto" w:fill="auto"/>
            <w:noWrap/>
            <w:vAlign w:val="bottom"/>
            <w:hideMark/>
          </w:tcPr>
          <w:p w:rsidR="00A00BBF" w:rsidRPr="005E7DF5" w:rsidRDefault="00A00BBF" w:rsidP="006A0B70">
            <w:pPr>
              <w:numPr>
                <w:ilvl w:val="0"/>
                <w:numId w:val="21"/>
              </w:numPr>
              <w:tabs>
                <w:tab w:val="left" w:pos="2835"/>
                <w:tab w:val="left" w:pos="4253"/>
                <w:tab w:val="left" w:pos="4820"/>
              </w:tabs>
              <w:ind w:firstLine="3249"/>
              <w:rPr>
                <w:b/>
                <w:bCs/>
                <w:sz w:val="24"/>
                <w:lang w:val="uk-UA" w:eastAsia="uk-UA"/>
              </w:rPr>
            </w:pPr>
            <w:r w:rsidRPr="005E7DF5">
              <w:rPr>
                <w:b/>
                <w:bCs/>
                <w:sz w:val="24"/>
                <w:lang w:val="uk-UA" w:eastAsia="uk-UA"/>
              </w:rPr>
              <w:lastRenderedPageBreak/>
              <w:t>Поліпшення екологічної ситуації та підвищення рівня екологічної безпеки</w:t>
            </w:r>
          </w:p>
        </w:tc>
      </w:tr>
      <w:tr w:rsidR="00A00BBF" w:rsidRPr="009913E7" w:rsidTr="008E4D19">
        <w:trPr>
          <w:trHeight w:val="510"/>
        </w:trPr>
        <w:tc>
          <w:tcPr>
            <w:tcW w:w="675" w:type="dxa"/>
            <w:shd w:val="clear" w:color="auto" w:fill="auto"/>
            <w:noWrap/>
            <w:hideMark/>
          </w:tcPr>
          <w:p w:rsidR="00A00BBF" w:rsidRPr="005E7DF5" w:rsidRDefault="00A00BBF" w:rsidP="00A00BBF">
            <w:pPr>
              <w:rPr>
                <w:sz w:val="24"/>
                <w:lang w:val="uk-UA" w:eastAsia="uk-UA"/>
              </w:rPr>
            </w:pPr>
            <w:r w:rsidRPr="005E7DF5">
              <w:rPr>
                <w:sz w:val="24"/>
                <w:lang w:val="uk-UA" w:eastAsia="uk-UA"/>
              </w:rPr>
              <w:t>2.1.</w:t>
            </w:r>
          </w:p>
        </w:tc>
        <w:tc>
          <w:tcPr>
            <w:tcW w:w="5812" w:type="dxa"/>
            <w:shd w:val="clear" w:color="auto" w:fill="auto"/>
            <w:vAlign w:val="bottom"/>
            <w:hideMark/>
          </w:tcPr>
          <w:p w:rsidR="00A00BBF" w:rsidRPr="005E7DF5" w:rsidRDefault="00A00BBF" w:rsidP="00A00BBF">
            <w:pPr>
              <w:rPr>
                <w:sz w:val="24"/>
                <w:lang w:val="uk-UA" w:eastAsia="uk-UA"/>
              </w:rPr>
            </w:pPr>
            <w:r w:rsidRPr="005E7DF5">
              <w:rPr>
                <w:sz w:val="24"/>
                <w:lang w:val="uk-UA" w:eastAsia="uk-UA"/>
              </w:rPr>
              <w:t>Реконструкція очисних споруд каналізації</w:t>
            </w:r>
          </w:p>
        </w:tc>
        <w:tc>
          <w:tcPr>
            <w:tcW w:w="1208" w:type="dxa"/>
            <w:shd w:val="clear" w:color="auto" w:fill="auto"/>
            <w:noWrap/>
            <w:vAlign w:val="center"/>
            <w:hideMark/>
          </w:tcPr>
          <w:p w:rsidR="00A00BBF" w:rsidRPr="005E7DF5" w:rsidRDefault="00A00BBF" w:rsidP="00A00BBF">
            <w:pPr>
              <w:rPr>
                <w:sz w:val="24"/>
                <w:lang w:val="uk-UA" w:eastAsia="uk-UA"/>
              </w:rPr>
            </w:pP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vAlign w:val="center"/>
            <w:hideMark/>
          </w:tcPr>
          <w:p w:rsidR="00A00BBF" w:rsidRPr="005E7DF5" w:rsidRDefault="00A00BBF" w:rsidP="00A00BBF">
            <w:pPr>
              <w:jc w:val="center"/>
              <w:rPr>
                <w:sz w:val="24"/>
                <w:lang w:val="uk-UA" w:eastAsia="uk-UA"/>
              </w:rPr>
            </w:pPr>
            <w:r>
              <w:rPr>
                <w:sz w:val="24"/>
                <w:lang w:val="uk-UA" w:eastAsia="uk-UA"/>
              </w:rPr>
              <w:t>1</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vAlign w:val="center"/>
            <w:hideMark/>
          </w:tcPr>
          <w:p w:rsidR="00A00BBF" w:rsidRPr="005E7DF5" w:rsidRDefault="00A00BBF" w:rsidP="00A00BBF">
            <w:pPr>
              <w:jc w:val="center"/>
              <w:rPr>
                <w:sz w:val="24"/>
                <w:lang w:val="uk-UA" w:eastAsia="uk-UA"/>
              </w:rPr>
            </w:pPr>
            <w:r>
              <w:rPr>
                <w:sz w:val="24"/>
                <w:lang w:val="uk-UA" w:eastAsia="uk-UA"/>
              </w:rPr>
              <w:t>0</w:t>
            </w:r>
          </w:p>
        </w:tc>
        <w:tc>
          <w:tcPr>
            <w:tcW w:w="20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1</w:t>
            </w:r>
          </w:p>
        </w:tc>
      </w:tr>
      <w:tr w:rsidR="00A00BBF" w:rsidRPr="009913E7" w:rsidTr="008E4D19">
        <w:trPr>
          <w:trHeight w:val="510"/>
        </w:trPr>
        <w:tc>
          <w:tcPr>
            <w:tcW w:w="675" w:type="dxa"/>
            <w:shd w:val="clear" w:color="auto" w:fill="auto"/>
            <w:noWrap/>
            <w:hideMark/>
          </w:tcPr>
          <w:p w:rsidR="00A00BBF" w:rsidRPr="005E7DF5" w:rsidRDefault="00A00BBF" w:rsidP="00A00BBF">
            <w:pPr>
              <w:rPr>
                <w:sz w:val="24"/>
                <w:lang w:val="uk-UA" w:eastAsia="uk-UA"/>
              </w:rPr>
            </w:pPr>
            <w:r w:rsidRPr="005E7DF5">
              <w:rPr>
                <w:sz w:val="24"/>
                <w:lang w:val="uk-UA" w:eastAsia="uk-UA"/>
              </w:rPr>
              <w:t>2.</w:t>
            </w:r>
            <w:r>
              <w:rPr>
                <w:sz w:val="24"/>
                <w:lang w:val="uk-UA" w:eastAsia="uk-UA"/>
              </w:rPr>
              <w:t>2</w:t>
            </w:r>
            <w:r w:rsidRPr="005E7DF5">
              <w:rPr>
                <w:sz w:val="24"/>
                <w:lang w:val="uk-UA" w:eastAsia="uk-UA"/>
              </w:rPr>
              <w:t>.</w:t>
            </w:r>
          </w:p>
        </w:tc>
        <w:tc>
          <w:tcPr>
            <w:tcW w:w="5812" w:type="dxa"/>
            <w:shd w:val="clear" w:color="auto" w:fill="auto"/>
            <w:vAlign w:val="bottom"/>
            <w:hideMark/>
          </w:tcPr>
          <w:p w:rsidR="00A00BBF" w:rsidRPr="005E7DF5" w:rsidRDefault="00A00BBF" w:rsidP="00A00BBF">
            <w:pPr>
              <w:rPr>
                <w:sz w:val="24"/>
                <w:lang w:val="uk-UA" w:eastAsia="uk-UA"/>
              </w:rPr>
            </w:pPr>
            <w:r w:rsidRPr="005E7DF5">
              <w:rPr>
                <w:sz w:val="24"/>
                <w:lang w:val="uk-UA" w:eastAsia="uk-UA"/>
              </w:rPr>
              <w:t>Укріплення берегів водних об’єктів</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км</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1</w:t>
            </w:r>
          </w:p>
        </w:tc>
        <w:tc>
          <w:tcPr>
            <w:tcW w:w="816" w:type="dxa"/>
            <w:shd w:val="clear" w:color="auto" w:fill="auto"/>
            <w:vAlign w:val="center"/>
            <w:hideMark/>
          </w:tcPr>
          <w:p w:rsidR="00A00BBF" w:rsidRPr="005E7DF5" w:rsidRDefault="00A00BBF" w:rsidP="00A00BBF">
            <w:pPr>
              <w:jc w:val="center"/>
              <w:rPr>
                <w:sz w:val="24"/>
                <w:lang w:val="uk-UA" w:eastAsia="uk-UA"/>
              </w:rPr>
            </w:pPr>
            <w:r>
              <w:rPr>
                <w:sz w:val="24"/>
                <w:lang w:val="uk-UA" w:eastAsia="uk-UA"/>
              </w:rPr>
              <w:t>0</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vAlign w:val="center"/>
            <w:hideMark/>
          </w:tcPr>
          <w:p w:rsidR="00A00BBF" w:rsidRPr="005E7DF5" w:rsidRDefault="00A00BBF" w:rsidP="00A00BBF">
            <w:pPr>
              <w:jc w:val="center"/>
              <w:rPr>
                <w:sz w:val="24"/>
                <w:lang w:val="uk-UA" w:eastAsia="uk-UA"/>
              </w:rPr>
            </w:pPr>
            <w:r>
              <w:rPr>
                <w:sz w:val="24"/>
                <w:lang w:val="uk-UA" w:eastAsia="uk-UA"/>
              </w:rPr>
              <w:t>0</w:t>
            </w:r>
          </w:p>
        </w:tc>
        <w:tc>
          <w:tcPr>
            <w:tcW w:w="20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1</w:t>
            </w:r>
          </w:p>
        </w:tc>
      </w:tr>
      <w:tr w:rsidR="00A00BBF" w:rsidRPr="009913E7" w:rsidTr="008E4D19">
        <w:trPr>
          <w:trHeight w:val="765"/>
        </w:trPr>
        <w:tc>
          <w:tcPr>
            <w:tcW w:w="675" w:type="dxa"/>
            <w:shd w:val="clear" w:color="auto" w:fill="auto"/>
            <w:noWrap/>
            <w:hideMark/>
          </w:tcPr>
          <w:p w:rsidR="00A00BBF" w:rsidRPr="005E7DF5" w:rsidRDefault="00A00BBF" w:rsidP="00A00BBF">
            <w:pPr>
              <w:rPr>
                <w:sz w:val="24"/>
                <w:lang w:val="uk-UA" w:eastAsia="uk-UA"/>
              </w:rPr>
            </w:pPr>
            <w:r>
              <w:rPr>
                <w:sz w:val="24"/>
                <w:lang w:val="uk-UA" w:eastAsia="uk-UA"/>
              </w:rPr>
              <w:t>2.3</w:t>
            </w:r>
            <w:r w:rsidRPr="005E7DF5">
              <w:rPr>
                <w:sz w:val="24"/>
                <w:lang w:val="uk-UA" w:eastAsia="uk-UA"/>
              </w:rPr>
              <w:t>.</w:t>
            </w:r>
          </w:p>
        </w:tc>
        <w:tc>
          <w:tcPr>
            <w:tcW w:w="5812" w:type="dxa"/>
            <w:shd w:val="clear" w:color="auto" w:fill="auto"/>
            <w:vAlign w:val="bottom"/>
            <w:hideMark/>
          </w:tcPr>
          <w:p w:rsidR="00A00BBF" w:rsidRPr="005E7DF5" w:rsidRDefault="00A00BBF" w:rsidP="00A00BBF">
            <w:pPr>
              <w:rPr>
                <w:sz w:val="24"/>
                <w:lang w:val="uk-UA" w:eastAsia="uk-UA"/>
              </w:rPr>
            </w:pPr>
            <w:r w:rsidRPr="005E7DF5">
              <w:rPr>
                <w:sz w:val="24"/>
                <w:lang w:val="uk-UA" w:eastAsia="uk-UA"/>
              </w:rPr>
              <w:t>Будівництво екологічно безпечних полігонів твердих побутових відходів</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га</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vAlign w:val="center"/>
            <w:hideMark/>
          </w:tcPr>
          <w:p w:rsidR="00A00BBF" w:rsidRPr="005E7DF5" w:rsidRDefault="00A00BBF" w:rsidP="00A00BBF">
            <w:pPr>
              <w:jc w:val="center"/>
              <w:rPr>
                <w:sz w:val="24"/>
                <w:lang w:val="uk-UA" w:eastAsia="uk-UA"/>
              </w:rPr>
            </w:pPr>
            <w:r>
              <w:rPr>
                <w:sz w:val="24"/>
                <w:lang w:val="uk-UA" w:eastAsia="uk-UA"/>
              </w:rPr>
              <w:t>1</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vAlign w:val="center"/>
            <w:hideMark/>
          </w:tcPr>
          <w:p w:rsidR="00A00BBF" w:rsidRPr="005E7DF5" w:rsidRDefault="00A00BBF" w:rsidP="00A00BBF">
            <w:pPr>
              <w:jc w:val="center"/>
              <w:rPr>
                <w:sz w:val="24"/>
                <w:lang w:val="uk-UA" w:eastAsia="uk-UA"/>
              </w:rPr>
            </w:pPr>
            <w:r>
              <w:rPr>
                <w:sz w:val="24"/>
                <w:lang w:val="uk-UA" w:eastAsia="uk-UA"/>
              </w:rPr>
              <w:t>0</w:t>
            </w:r>
          </w:p>
        </w:tc>
        <w:tc>
          <w:tcPr>
            <w:tcW w:w="20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1</w:t>
            </w:r>
          </w:p>
        </w:tc>
      </w:tr>
      <w:tr w:rsidR="00A00BBF" w:rsidRPr="009913E7" w:rsidTr="008E4D19">
        <w:trPr>
          <w:trHeight w:val="510"/>
        </w:trPr>
        <w:tc>
          <w:tcPr>
            <w:tcW w:w="675" w:type="dxa"/>
            <w:shd w:val="clear" w:color="auto" w:fill="auto"/>
            <w:noWrap/>
            <w:vAlign w:val="bottom"/>
            <w:hideMark/>
          </w:tcPr>
          <w:p w:rsidR="00A00BBF" w:rsidRPr="005E7DF5" w:rsidRDefault="00A00BBF" w:rsidP="00A00BBF">
            <w:pPr>
              <w:rPr>
                <w:sz w:val="24"/>
                <w:lang w:val="uk-UA" w:eastAsia="uk-UA"/>
              </w:rPr>
            </w:pPr>
            <w:r>
              <w:rPr>
                <w:sz w:val="24"/>
                <w:lang w:val="uk-UA" w:eastAsia="uk-UA"/>
              </w:rPr>
              <w:t>2.4</w:t>
            </w:r>
            <w:r w:rsidRPr="005E7DF5">
              <w:rPr>
                <w:sz w:val="24"/>
                <w:lang w:val="uk-UA" w:eastAsia="uk-UA"/>
              </w:rPr>
              <w:t>.</w:t>
            </w:r>
          </w:p>
        </w:tc>
        <w:tc>
          <w:tcPr>
            <w:tcW w:w="5812" w:type="dxa"/>
            <w:shd w:val="clear" w:color="auto" w:fill="auto"/>
            <w:vAlign w:val="bottom"/>
            <w:hideMark/>
          </w:tcPr>
          <w:p w:rsidR="00A00BBF" w:rsidRPr="005E7DF5" w:rsidRDefault="00A00BBF" w:rsidP="00A00BBF">
            <w:pPr>
              <w:rPr>
                <w:sz w:val="24"/>
                <w:lang w:val="uk-UA" w:eastAsia="uk-UA"/>
              </w:rPr>
            </w:pPr>
            <w:r w:rsidRPr="005E7DF5">
              <w:rPr>
                <w:sz w:val="24"/>
                <w:lang w:val="uk-UA" w:eastAsia="uk-UA"/>
              </w:rPr>
              <w:t xml:space="preserve">Будівництво лінії для сортування ТПВ </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шт.</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1</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20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1</w:t>
            </w:r>
          </w:p>
        </w:tc>
      </w:tr>
      <w:tr w:rsidR="00A00BBF" w:rsidRPr="009913E7" w:rsidTr="008E4D19">
        <w:trPr>
          <w:trHeight w:val="628"/>
        </w:trPr>
        <w:tc>
          <w:tcPr>
            <w:tcW w:w="675" w:type="dxa"/>
            <w:shd w:val="clear" w:color="auto" w:fill="auto"/>
            <w:noWrap/>
            <w:hideMark/>
          </w:tcPr>
          <w:p w:rsidR="00A00BBF" w:rsidRPr="005E7DF5" w:rsidRDefault="00A00BBF" w:rsidP="00A00BBF">
            <w:pPr>
              <w:rPr>
                <w:sz w:val="24"/>
                <w:lang w:val="uk-UA" w:eastAsia="uk-UA"/>
              </w:rPr>
            </w:pPr>
            <w:r>
              <w:rPr>
                <w:sz w:val="24"/>
                <w:lang w:val="uk-UA" w:eastAsia="uk-UA"/>
              </w:rPr>
              <w:t>2.5</w:t>
            </w:r>
            <w:r w:rsidRPr="005E7DF5">
              <w:rPr>
                <w:sz w:val="24"/>
                <w:lang w:val="uk-UA" w:eastAsia="uk-UA"/>
              </w:rPr>
              <w:t>.</w:t>
            </w:r>
          </w:p>
        </w:tc>
        <w:tc>
          <w:tcPr>
            <w:tcW w:w="5812" w:type="dxa"/>
            <w:shd w:val="clear" w:color="auto" w:fill="auto"/>
            <w:vAlign w:val="bottom"/>
            <w:hideMark/>
          </w:tcPr>
          <w:p w:rsidR="00A00BBF" w:rsidRPr="005E7DF5" w:rsidRDefault="00A00BBF" w:rsidP="00A00BBF">
            <w:pPr>
              <w:rPr>
                <w:sz w:val="24"/>
                <w:lang w:val="uk-UA" w:eastAsia="uk-UA"/>
              </w:rPr>
            </w:pPr>
            <w:r w:rsidRPr="005E7DF5">
              <w:rPr>
                <w:sz w:val="24"/>
                <w:lang w:val="uk-UA" w:eastAsia="uk-UA"/>
              </w:rPr>
              <w:t>Охоплення населення системою роздільного збирання та сортування побутових відходів</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60</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65</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70</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75</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80</w:t>
            </w:r>
          </w:p>
        </w:tc>
        <w:tc>
          <w:tcPr>
            <w:tcW w:w="20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80</w:t>
            </w:r>
          </w:p>
        </w:tc>
      </w:tr>
      <w:tr w:rsidR="00A00BBF" w:rsidRPr="009913E7" w:rsidTr="008E4D19">
        <w:trPr>
          <w:trHeight w:val="552"/>
        </w:trPr>
        <w:tc>
          <w:tcPr>
            <w:tcW w:w="675" w:type="dxa"/>
            <w:shd w:val="clear" w:color="auto" w:fill="auto"/>
            <w:noWrap/>
            <w:hideMark/>
          </w:tcPr>
          <w:p w:rsidR="00A00BBF" w:rsidRPr="005E7DF5" w:rsidRDefault="00A00BBF" w:rsidP="00A00BBF">
            <w:pPr>
              <w:rPr>
                <w:sz w:val="24"/>
                <w:lang w:val="uk-UA" w:eastAsia="uk-UA"/>
              </w:rPr>
            </w:pPr>
            <w:r>
              <w:rPr>
                <w:sz w:val="24"/>
                <w:lang w:val="uk-UA" w:eastAsia="uk-UA"/>
              </w:rPr>
              <w:t>2.6</w:t>
            </w:r>
            <w:r w:rsidRPr="005E7DF5">
              <w:rPr>
                <w:sz w:val="24"/>
                <w:lang w:val="uk-UA" w:eastAsia="uk-UA"/>
              </w:rPr>
              <w:t>.</w:t>
            </w:r>
          </w:p>
        </w:tc>
        <w:tc>
          <w:tcPr>
            <w:tcW w:w="5812" w:type="dxa"/>
            <w:shd w:val="clear" w:color="auto" w:fill="auto"/>
            <w:vAlign w:val="bottom"/>
            <w:hideMark/>
          </w:tcPr>
          <w:p w:rsidR="00A00BBF" w:rsidRDefault="00A00BBF" w:rsidP="00A00BBF">
            <w:pPr>
              <w:rPr>
                <w:sz w:val="24"/>
                <w:lang w:val="uk-UA" w:eastAsia="uk-UA"/>
              </w:rPr>
            </w:pPr>
            <w:r w:rsidRPr="005E7DF5">
              <w:rPr>
                <w:sz w:val="24"/>
                <w:lang w:val="uk-UA" w:eastAsia="uk-UA"/>
              </w:rPr>
              <w:t>Придбання техніки для збир</w:t>
            </w:r>
            <w:r>
              <w:rPr>
                <w:sz w:val="24"/>
                <w:lang w:val="uk-UA" w:eastAsia="uk-UA"/>
              </w:rPr>
              <w:t xml:space="preserve">ання та транспортування ТПВ на </w:t>
            </w:r>
            <w:r w:rsidRPr="005E7DF5">
              <w:rPr>
                <w:sz w:val="24"/>
                <w:lang w:val="uk-UA" w:eastAsia="uk-UA"/>
              </w:rPr>
              <w:t>звалище</w:t>
            </w:r>
          </w:p>
          <w:p w:rsidR="00A00BBF" w:rsidRPr="005E7DF5" w:rsidRDefault="00A00BBF" w:rsidP="00A00BBF">
            <w:pPr>
              <w:rPr>
                <w:sz w:val="24"/>
                <w:lang w:val="uk-UA" w:eastAsia="uk-UA"/>
              </w:rPr>
            </w:pP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шт.</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1</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1</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20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2</w:t>
            </w:r>
          </w:p>
        </w:tc>
      </w:tr>
      <w:tr w:rsidR="00A00BBF" w:rsidRPr="006A0B70" w:rsidTr="008E4D19">
        <w:trPr>
          <w:trHeight w:val="438"/>
        </w:trPr>
        <w:tc>
          <w:tcPr>
            <w:tcW w:w="15074" w:type="dxa"/>
            <w:gridSpan w:val="10"/>
            <w:shd w:val="clear" w:color="auto" w:fill="auto"/>
            <w:noWrap/>
            <w:vAlign w:val="bottom"/>
            <w:hideMark/>
          </w:tcPr>
          <w:p w:rsidR="00A00BBF" w:rsidRPr="005E7DF5" w:rsidRDefault="006A0B70" w:rsidP="006A0B70">
            <w:pPr>
              <w:ind w:left="1985"/>
              <w:rPr>
                <w:b/>
                <w:bCs/>
                <w:sz w:val="24"/>
                <w:lang w:val="uk-UA" w:eastAsia="uk-UA"/>
              </w:rPr>
            </w:pPr>
            <w:r>
              <w:rPr>
                <w:b/>
                <w:bCs/>
                <w:sz w:val="24"/>
                <w:lang w:val="uk-UA" w:eastAsia="uk-UA"/>
              </w:rPr>
              <w:t xml:space="preserve">3. </w:t>
            </w:r>
            <w:r w:rsidR="00A00BBF" w:rsidRPr="005E7DF5">
              <w:rPr>
                <w:b/>
                <w:bCs/>
                <w:sz w:val="24"/>
                <w:lang w:val="uk-UA" w:eastAsia="uk-UA"/>
              </w:rPr>
              <w:t>Припинення втрат біологічного та ландшафтного різноманіття і формування екологічної мережі</w:t>
            </w:r>
          </w:p>
        </w:tc>
      </w:tr>
      <w:tr w:rsidR="00A00BBF" w:rsidRPr="009913E7" w:rsidTr="008E4D19">
        <w:trPr>
          <w:trHeight w:val="976"/>
        </w:trPr>
        <w:tc>
          <w:tcPr>
            <w:tcW w:w="675" w:type="dxa"/>
            <w:shd w:val="clear" w:color="auto" w:fill="auto"/>
            <w:noWrap/>
            <w:hideMark/>
          </w:tcPr>
          <w:p w:rsidR="00A00BBF" w:rsidRPr="005E7DF5" w:rsidRDefault="00A00BBF" w:rsidP="00A00BBF">
            <w:pPr>
              <w:rPr>
                <w:sz w:val="24"/>
                <w:lang w:val="uk-UA" w:eastAsia="uk-UA"/>
              </w:rPr>
            </w:pPr>
            <w:r w:rsidRPr="005E7DF5">
              <w:rPr>
                <w:sz w:val="24"/>
                <w:lang w:val="uk-UA" w:eastAsia="uk-UA"/>
              </w:rPr>
              <w:t>3.1.</w:t>
            </w:r>
          </w:p>
        </w:tc>
        <w:tc>
          <w:tcPr>
            <w:tcW w:w="5812" w:type="dxa"/>
            <w:shd w:val="clear" w:color="auto" w:fill="auto"/>
            <w:vAlign w:val="bottom"/>
            <w:hideMark/>
          </w:tcPr>
          <w:p w:rsidR="00A00BBF" w:rsidRPr="005E7DF5" w:rsidRDefault="00A00BBF" w:rsidP="00A00BBF">
            <w:pPr>
              <w:rPr>
                <w:sz w:val="24"/>
                <w:lang w:val="uk-UA" w:eastAsia="uk-UA"/>
              </w:rPr>
            </w:pPr>
            <w:r w:rsidRPr="005E7DF5">
              <w:rPr>
                <w:sz w:val="24"/>
                <w:lang w:val="uk-UA" w:eastAsia="uk-UA"/>
              </w:rPr>
              <w:t>Здійснення заходів щодо відновлення корінних природних комплексів на територіях та об’єктах природно-заповідного фонду</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шт.</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1</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0</w:t>
            </w:r>
          </w:p>
        </w:tc>
        <w:tc>
          <w:tcPr>
            <w:tcW w:w="20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1</w:t>
            </w:r>
          </w:p>
        </w:tc>
      </w:tr>
      <w:tr w:rsidR="00A00BBF" w:rsidRPr="009913E7" w:rsidTr="008E4D19">
        <w:trPr>
          <w:trHeight w:val="416"/>
        </w:trPr>
        <w:tc>
          <w:tcPr>
            <w:tcW w:w="675" w:type="dxa"/>
            <w:shd w:val="clear" w:color="auto" w:fill="auto"/>
            <w:noWrap/>
            <w:vAlign w:val="bottom"/>
            <w:hideMark/>
          </w:tcPr>
          <w:p w:rsidR="00A00BBF" w:rsidRPr="005E7DF5" w:rsidRDefault="00A00BBF" w:rsidP="00A00BBF">
            <w:pPr>
              <w:rPr>
                <w:b/>
                <w:bCs/>
                <w:sz w:val="24"/>
                <w:lang w:val="uk-UA" w:eastAsia="uk-UA"/>
              </w:rPr>
            </w:pPr>
            <w:r w:rsidRPr="005E7DF5">
              <w:rPr>
                <w:b/>
                <w:bCs/>
                <w:sz w:val="24"/>
                <w:lang w:val="uk-UA" w:eastAsia="uk-UA"/>
              </w:rPr>
              <w:t> </w:t>
            </w:r>
          </w:p>
        </w:tc>
        <w:tc>
          <w:tcPr>
            <w:tcW w:w="14399" w:type="dxa"/>
            <w:gridSpan w:val="9"/>
            <w:shd w:val="clear" w:color="auto" w:fill="auto"/>
            <w:noWrap/>
            <w:vAlign w:val="bottom"/>
            <w:hideMark/>
          </w:tcPr>
          <w:p w:rsidR="00A00BBF" w:rsidRPr="005E7DF5" w:rsidRDefault="00A00BBF" w:rsidP="00A00BBF">
            <w:pPr>
              <w:jc w:val="center"/>
              <w:rPr>
                <w:b/>
                <w:bCs/>
                <w:sz w:val="24"/>
                <w:lang w:val="uk-UA" w:eastAsia="uk-UA"/>
              </w:rPr>
            </w:pPr>
            <w:r w:rsidRPr="005E7DF5">
              <w:rPr>
                <w:b/>
                <w:bCs/>
                <w:sz w:val="24"/>
                <w:lang w:val="uk-UA" w:eastAsia="uk-UA"/>
              </w:rPr>
              <w:t>ІІ. Показники ефективності Програми</w:t>
            </w:r>
          </w:p>
        </w:tc>
      </w:tr>
      <w:tr w:rsidR="00A00BBF" w:rsidRPr="009913E7" w:rsidTr="008E4D19">
        <w:trPr>
          <w:trHeight w:val="408"/>
        </w:trPr>
        <w:tc>
          <w:tcPr>
            <w:tcW w:w="15074" w:type="dxa"/>
            <w:gridSpan w:val="10"/>
            <w:shd w:val="clear" w:color="auto" w:fill="auto"/>
            <w:noWrap/>
            <w:vAlign w:val="bottom"/>
            <w:hideMark/>
          </w:tcPr>
          <w:p w:rsidR="00A00BBF" w:rsidRPr="005E7DF5" w:rsidRDefault="00A00BBF" w:rsidP="006A0B70">
            <w:pPr>
              <w:numPr>
                <w:ilvl w:val="0"/>
                <w:numId w:val="23"/>
              </w:numPr>
              <w:ind w:hanging="229"/>
              <w:jc w:val="center"/>
              <w:rPr>
                <w:b/>
                <w:bCs/>
                <w:sz w:val="24"/>
                <w:lang w:val="uk-UA" w:eastAsia="uk-UA"/>
              </w:rPr>
            </w:pPr>
            <w:r w:rsidRPr="005E7DF5">
              <w:rPr>
                <w:b/>
                <w:bCs/>
                <w:sz w:val="24"/>
                <w:lang w:val="uk-UA" w:eastAsia="uk-UA"/>
              </w:rPr>
              <w:t>Поліпшення екологічної ситуації та підвищення рівня екологічної безпеки</w:t>
            </w:r>
          </w:p>
        </w:tc>
      </w:tr>
      <w:tr w:rsidR="00A00BBF" w:rsidRPr="009913E7" w:rsidTr="008E4D19">
        <w:trPr>
          <w:trHeight w:val="272"/>
        </w:trPr>
        <w:tc>
          <w:tcPr>
            <w:tcW w:w="675" w:type="dxa"/>
            <w:shd w:val="clear" w:color="auto" w:fill="auto"/>
            <w:noWrap/>
            <w:hideMark/>
          </w:tcPr>
          <w:p w:rsidR="00A00BBF" w:rsidRPr="005E7DF5" w:rsidRDefault="00A00BBF" w:rsidP="00A00BBF">
            <w:pPr>
              <w:rPr>
                <w:sz w:val="24"/>
                <w:lang w:val="uk-UA" w:eastAsia="uk-UA"/>
              </w:rPr>
            </w:pPr>
            <w:r w:rsidRPr="005E7DF5">
              <w:rPr>
                <w:sz w:val="24"/>
                <w:lang w:val="uk-UA" w:eastAsia="uk-UA"/>
              </w:rPr>
              <w:t>1.1.</w:t>
            </w:r>
          </w:p>
        </w:tc>
        <w:tc>
          <w:tcPr>
            <w:tcW w:w="5812" w:type="dxa"/>
            <w:shd w:val="clear" w:color="auto" w:fill="auto"/>
            <w:vAlign w:val="bottom"/>
            <w:hideMark/>
          </w:tcPr>
          <w:p w:rsidR="00A00BBF" w:rsidRPr="005E7DF5" w:rsidRDefault="00A00BBF" w:rsidP="00A00BBF">
            <w:pPr>
              <w:rPr>
                <w:sz w:val="24"/>
                <w:lang w:val="uk-UA" w:eastAsia="uk-UA"/>
              </w:rPr>
            </w:pPr>
            <w:r w:rsidRPr="005E7DF5">
              <w:rPr>
                <w:sz w:val="24"/>
                <w:lang w:val="uk-UA" w:eastAsia="uk-UA"/>
              </w:rPr>
              <w:t>Будівництво та реконструк</w:t>
            </w:r>
            <w:r w:rsidR="006A0B70">
              <w:rPr>
                <w:sz w:val="24"/>
                <w:lang w:val="uk-UA" w:eastAsia="uk-UA"/>
              </w:rPr>
              <w:t xml:space="preserve">ція очисних споруд каналізації </w:t>
            </w:r>
            <w:r w:rsidRPr="005E7DF5">
              <w:rPr>
                <w:sz w:val="24"/>
                <w:lang w:val="uk-UA" w:eastAsia="uk-UA"/>
              </w:rPr>
              <w:t>(1 черга)</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тис.</w:t>
            </w:r>
            <w:r>
              <w:rPr>
                <w:sz w:val="24"/>
                <w:lang w:val="uk-UA" w:eastAsia="uk-UA"/>
              </w:rPr>
              <w:t xml:space="preserve"> грн</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10675</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0</w:t>
            </w:r>
          </w:p>
        </w:tc>
        <w:tc>
          <w:tcPr>
            <w:tcW w:w="2016" w:type="dxa"/>
            <w:shd w:val="clear" w:color="auto" w:fill="auto"/>
            <w:noWrap/>
            <w:vAlign w:val="center"/>
            <w:hideMark/>
          </w:tcPr>
          <w:p w:rsidR="00A00BBF" w:rsidRPr="005E7DF5" w:rsidRDefault="00A00BBF" w:rsidP="00A00BBF">
            <w:pPr>
              <w:jc w:val="center"/>
              <w:rPr>
                <w:b/>
                <w:bCs/>
                <w:sz w:val="24"/>
                <w:lang w:val="uk-UA" w:eastAsia="uk-UA"/>
              </w:rPr>
            </w:pPr>
            <w:r>
              <w:rPr>
                <w:b/>
                <w:bCs/>
                <w:sz w:val="24"/>
                <w:lang w:val="uk-UA" w:eastAsia="uk-UA"/>
              </w:rPr>
              <w:t>10675</w:t>
            </w:r>
          </w:p>
        </w:tc>
      </w:tr>
      <w:tr w:rsidR="00A00BBF" w:rsidRPr="009913E7" w:rsidTr="008E4D19">
        <w:trPr>
          <w:trHeight w:val="844"/>
        </w:trPr>
        <w:tc>
          <w:tcPr>
            <w:tcW w:w="675" w:type="dxa"/>
            <w:shd w:val="clear" w:color="auto" w:fill="auto"/>
            <w:noWrap/>
            <w:hideMark/>
          </w:tcPr>
          <w:p w:rsidR="00A00BBF" w:rsidRPr="005E7DF5" w:rsidRDefault="00A00BBF" w:rsidP="00A00BBF">
            <w:pPr>
              <w:rPr>
                <w:sz w:val="24"/>
                <w:lang w:val="uk-UA" w:eastAsia="uk-UA"/>
              </w:rPr>
            </w:pPr>
            <w:r w:rsidRPr="005E7DF5">
              <w:rPr>
                <w:sz w:val="24"/>
                <w:lang w:val="uk-UA" w:eastAsia="uk-UA"/>
              </w:rPr>
              <w:t>1.2.</w:t>
            </w:r>
          </w:p>
        </w:tc>
        <w:tc>
          <w:tcPr>
            <w:tcW w:w="5812" w:type="dxa"/>
            <w:shd w:val="clear" w:color="auto" w:fill="auto"/>
            <w:vAlign w:val="bottom"/>
            <w:hideMark/>
          </w:tcPr>
          <w:p w:rsidR="006A0B70" w:rsidRDefault="00A00BBF" w:rsidP="00A00BBF">
            <w:pPr>
              <w:rPr>
                <w:sz w:val="24"/>
                <w:lang w:val="uk-UA" w:eastAsia="uk-UA"/>
              </w:rPr>
            </w:pPr>
            <w:r w:rsidRPr="005E7DF5">
              <w:rPr>
                <w:sz w:val="24"/>
                <w:lang w:val="uk-UA" w:eastAsia="uk-UA"/>
              </w:rPr>
              <w:t xml:space="preserve">Поточний та середній ремонт обладнання міських очисних споруд в с. Бронниця </w:t>
            </w:r>
          </w:p>
          <w:p w:rsidR="00A00BBF" w:rsidRPr="005E7DF5" w:rsidRDefault="006A0B70" w:rsidP="00A00BBF">
            <w:pPr>
              <w:rPr>
                <w:sz w:val="24"/>
                <w:lang w:val="uk-UA" w:eastAsia="uk-UA"/>
              </w:rPr>
            </w:pPr>
            <w:r>
              <w:rPr>
                <w:sz w:val="24"/>
                <w:lang w:val="uk-UA" w:eastAsia="uk-UA"/>
              </w:rPr>
              <w:t>Могилів-Подільського райо</w:t>
            </w:r>
            <w:r w:rsidR="00A00BBF" w:rsidRPr="005E7DF5">
              <w:rPr>
                <w:sz w:val="24"/>
                <w:lang w:val="uk-UA" w:eastAsia="uk-UA"/>
              </w:rPr>
              <w:t xml:space="preserve">ну Вінницької області </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тис. грн</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200</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200</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200</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200</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200</w:t>
            </w:r>
          </w:p>
        </w:tc>
        <w:tc>
          <w:tcPr>
            <w:tcW w:w="2016" w:type="dxa"/>
            <w:shd w:val="clear" w:color="auto" w:fill="auto"/>
            <w:noWrap/>
            <w:vAlign w:val="center"/>
            <w:hideMark/>
          </w:tcPr>
          <w:p w:rsidR="00A00BBF" w:rsidRPr="005E7DF5" w:rsidRDefault="00A00BBF" w:rsidP="00A00BBF">
            <w:pPr>
              <w:jc w:val="center"/>
              <w:rPr>
                <w:b/>
                <w:bCs/>
                <w:sz w:val="24"/>
                <w:lang w:val="uk-UA" w:eastAsia="uk-UA"/>
              </w:rPr>
            </w:pPr>
            <w:r w:rsidRPr="005E7DF5">
              <w:rPr>
                <w:b/>
                <w:bCs/>
                <w:sz w:val="24"/>
                <w:lang w:val="uk-UA" w:eastAsia="uk-UA"/>
              </w:rPr>
              <w:t>1000</w:t>
            </w:r>
          </w:p>
        </w:tc>
      </w:tr>
      <w:tr w:rsidR="00A00BBF" w:rsidRPr="009913E7" w:rsidTr="008E4D19">
        <w:trPr>
          <w:trHeight w:val="841"/>
        </w:trPr>
        <w:tc>
          <w:tcPr>
            <w:tcW w:w="675" w:type="dxa"/>
            <w:shd w:val="clear" w:color="auto" w:fill="auto"/>
            <w:noWrap/>
            <w:hideMark/>
          </w:tcPr>
          <w:p w:rsidR="00A00BBF" w:rsidRPr="005E7DF5" w:rsidRDefault="00A00BBF" w:rsidP="00A00BBF">
            <w:pPr>
              <w:rPr>
                <w:sz w:val="24"/>
                <w:lang w:val="uk-UA" w:eastAsia="uk-UA"/>
              </w:rPr>
            </w:pPr>
            <w:r w:rsidRPr="005E7DF5">
              <w:rPr>
                <w:sz w:val="24"/>
                <w:lang w:val="uk-UA" w:eastAsia="uk-UA"/>
              </w:rPr>
              <w:t>1.3.</w:t>
            </w:r>
          </w:p>
        </w:tc>
        <w:tc>
          <w:tcPr>
            <w:tcW w:w="5812" w:type="dxa"/>
            <w:shd w:val="clear" w:color="auto" w:fill="auto"/>
            <w:vAlign w:val="bottom"/>
            <w:hideMark/>
          </w:tcPr>
          <w:p w:rsidR="00A00BBF" w:rsidRPr="005E7DF5" w:rsidRDefault="00A00BBF" w:rsidP="006A0B70">
            <w:pPr>
              <w:rPr>
                <w:sz w:val="24"/>
                <w:lang w:val="uk-UA" w:eastAsia="uk-UA"/>
              </w:rPr>
            </w:pPr>
            <w:r w:rsidRPr="005E7DF5">
              <w:rPr>
                <w:sz w:val="24"/>
                <w:lang w:val="uk-UA" w:eastAsia="uk-UA"/>
              </w:rPr>
              <w:t xml:space="preserve">Утримання, обслуговування, ремонт артезіанських скважин МКП </w:t>
            </w:r>
            <w:r w:rsidR="006A0B70">
              <w:rPr>
                <w:sz w:val="24"/>
                <w:lang w:val="uk-UA" w:eastAsia="uk-UA"/>
              </w:rPr>
              <w:t>«</w:t>
            </w:r>
            <w:r w:rsidRPr="005E7DF5">
              <w:rPr>
                <w:sz w:val="24"/>
                <w:lang w:val="uk-UA" w:eastAsia="uk-UA"/>
              </w:rPr>
              <w:t>Водоканал</w:t>
            </w:r>
            <w:r w:rsidR="006A0B70">
              <w:rPr>
                <w:sz w:val="24"/>
                <w:lang w:val="uk-UA" w:eastAsia="uk-UA"/>
              </w:rPr>
              <w:t>»</w:t>
            </w:r>
            <w:r w:rsidRPr="005E7DF5">
              <w:rPr>
                <w:sz w:val="24"/>
                <w:lang w:val="uk-UA" w:eastAsia="uk-UA"/>
              </w:rPr>
              <w:t xml:space="preserve"> та упорядкування їх охоронних зон  </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тис. грн</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100</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100</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100</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100</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100</w:t>
            </w:r>
          </w:p>
        </w:tc>
        <w:tc>
          <w:tcPr>
            <w:tcW w:w="2016" w:type="dxa"/>
            <w:shd w:val="clear" w:color="auto" w:fill="auto"/>
            <w:noWrap/>
            <w:vAlign w:val="center"/>
            <w:hideMark/>
          </w:tcPr>
          <w:p w:rsidR="00A00BBF" w:rsidRPr="005E7DF5" w:rsidRDefault="00A00BBF" w:rsidP="00A00BBF">
            <w:pPr>
              <w:jc w:val="center"/>
              <w:rPr>
                <w:b/>
                <w:bCs/>
                <w:sz w:val="24"/>
                <w:lang w:val="uk-UA" w:eastAsia="uk-UA"/>
              </w:rPr>
            </w:pPr>
            <w:r w:rsidRPr="005E7DF5">
              <w:rPr>
                <w:b/>
                <w:bCs/>
                <w:sz w:val="24"/>
                <w:lang w:val="uk-UA" w:eastAsia="uk-UA"/>
              </w:rPr>
              <w:t>500</w:t>
            </w:r>
          </w:p>
        </w:tc>
      </w:tr>
      <w:tr w:rsidR="00A00BBF" w:rsidRPr="009913E7" w:rsidTr="008E4D19">
        <w:trPr>
          <w:trHeight w:val="267"/>
        </w:trPr>
        <w:tc>
          <w:tcPr>
            <w:tcW w:w="675" w:type="dxa"/>
            <w:shd w:val="clear" w:color="auto" w:fill="auto"/>
            <w:noWrap/>
            <w:hideMark/>
          </w:tcPr>
          <w:p w:rsidR="00A00BBF" w:rsidRPr="005E7DF5" w:rsidRDefault="00A00BBF" w:rsidP="00A00BBF">
            <w:pPr>
              <w:rPr>
                <w:sz w:val="24"/>
                <w:lang w:val="uk-UA" w:eastAsia="uk-UA"/>
              </w:rPr>
            </w:pPr>
            <w:r w:rsidRPr="005E7DF5">
              <w:rPr>
                <w:sz w:val="24"/>
                <w:lang w:val="uk-UA" w:eastAsia="uk-UA"/>
              </w:rPr>
              <w:t>1.</w:t>
            </w:r>
            <w:r>
              <w:rPr>
                <w:sz w:val="24"/>
                <w:lang w:val="uk-UA" w:eastAsia="uk-UA"/>
              </w:rPr>
              <w:t>4</w:t>
            </w:r>
            <w:r w:rsidRPr="005E7DF5">
              <w:rPr>
                <w:sz w:val="24"/>
                <w:lang w:val="uk-UA" w:eastAsia="uk-UA"/>
              </w:rPr>
              <w:t>.</w:t>
            </w:r>
          </w:p>
        </w:tc>
        <w:tc>
          <w:tcPr>
            <w:tcW w:w="5812" w:type="dxa"/>
            <w:shd w:val="clear" w:color="auto" w:fill="auto"/>
            <w:vAlign w:val="bottom"/>
            <w:hideMark/>
          </w:tcPr>
          <w:p w:rsidR="00A00BBF" w:rsidRPr="005E7DF5" w:rsidRDefault="00A00BBF" w:rsidP="00A00BBF">
            <w:pPr>
              <w:rPr>
                <w:sz w:val="24"/>
                <w:lang w:val="uk-UA" w:eastAsia="uk-UA"/>
              </w:rPr>
            </w:pPr>
            <w:r w:rsidRPr="005E7DF5">
              <w:rPr>
                <w:sz w:val="24"/>
                <w:lang w:val="uk-UA" w:eastAsia="uk-UA"/>
              </w:rPr>
              <w:t>Укріплення берегів водних об’єктів (частково)</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тис.</w:t>
            </w:r>
            <w:r>
              <w:rPr>
                <w:sz w:val="24"/>
                <w:lang w:val="uk-UA" w:eastAsia="uk-UA"/>
              </w:rPr>
              <w:t xml:space="preserve"> </w:t>
            </w:r>
            <w:r w:rsidRPr="005E7DF5">
              <w:rPr>
                <w:sz w:val="24"/>
                <w:lang w:val="uk-UA" w:eastAsia="uk-UA"/>
              </w:rPr>
              <w:t>грн</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5205</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0</w:t>
            </w:r>
          </w:p>
        </w:tc>
        <w:tc>
          <w:tcPr>
            <w:tcW w:w="2016" w:type="dxa"/>
            <w:shd w:val="clear" w:color="auto" w:fill="auto"/>
            <w:noWrap/>
            <w:vAlign w:val="center"/>
            <w:hideMark/>
          </w:tcPr>
          <w:p w:rsidR="00A00BBF" w:rsidRPr="005E7DF5" w:rsidRDefault="00A00BBF" w:rsidP="00A00BBF">
            <w:pPr>
              <w:jc w:val="center"/>
              <w:rPr>
                <w:b/>
                <w:bCs/>
                <w:sz w:val="24"/>
                <w:lang w:val="uk-UA" w:eastAsia="uk-UA"/>
              </w:rPr>
            </w:pPr>
            <w:r>
              <w:rPr>
                <w:b/>
                <w:bCs/>
                <w:sz w:val="24"/>
                <w:lang w:val="uk-UA" w:eastAsia="uk-UA"/>
              </w:rPr>
              <w:t>5205</w:t>
            </w:r>
          </w:p>
        </w:tc>
      </w:tr>
      <w:tr w:rsidR="00A00BBF" w:rsidRPr="009913E7" w:rsidTr="008E4D19">
        <w:trPr>
          <w:trHeight w:val="557"/>
        </w:trPr>
        <w:tc>
          <w:tcPr>
            <w:tcW w:w="675" w:type="dxa"/>
            <w:shd w:val="clear" w:color="auto" w:fill="auto"/>
            <w:noWrap/>
            <w:hideMark/>
          </w:tcPr>
          <w:p w:rsidR="00A00BBF" w:rsidRPr="005E7DF5" w:rsidRDefault="00A00BBF" w:rsidP="00A00BBF">
            <w:pPr>
              <w:rPr>
                <w:sz w:val="24"/>
                <w:lang w:val="uk-UA" w:eastAsia="uk-UA"/>
              </w:rPr>
            </w:pPr>
            <w:r w:rsidRPr="005E7DF5">
              <w:rPr>
                <w:sz w:val="24"/>
                <w:lang w:val="uk-UA" w:eastAsia="uk-UA"/>
              </w:rPr>
              <w:t>1.</w:t>
            </w:r>
            <w:r>
              <w:rPr>
                <w:sz w:val="24"/>
                <w:lang w:val="uk-UA" w:eastAsia="uk-UA"/>
              </w:rPr>
              <w:t>5</w:t>
            </w:r>
            <w:r w:rsidRPr="005E7DF5">
              <w:rPr>
                <w:sz w:val="24"/>
                <w:lang w:val="uk-UA" w:eastAsia="uk-UA"/>
              </w:rPr>
              <w:t>.</w:t>
            </w:r>
          </w:p>
        </w:tc>
        <w:tc>
          <w:tcPr>
            <w:tcW w:w="5812" w:type="dxa"/>
            <w:shd w:val="clear" w:color="auto" w:fill="auto"/>
            <w:vAlign w:val="bottom"/>
            <w:hideMark/>
          </w:tcPr>
          <w:p w:rsidR="00A00BBF" w:rsidRPr="005E7DF5" w:rsidRDefault="00A00BBF" w:rsidP="00A00BBF">
            <w:pPr>
              <w:rPr>
                <w:sz w:val="24"/>
                <w:lang w:val="uk-UA" w:eastAsia="uk-UA"/>
              </w:rPr>
            </w:pPr>
            <w:r w:rsidRPr="005E7DF5">
              <w:rPr>
                <w:sz w:val="24"/>
                <w:lang w:val="uk-UA" w:eastAsia="uk-UA"/>
              </w:rPr>
              <w:t>Будівництво екологічно безпечних полігонів твердих побутових відходів</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тис.</w:t>
            </w:r>
            <w:r>
              <w:rPr>
                <w:sz w:val="24"/>
                <w:lang w:val="uk-UA" w:eastAsia="uk-UA"/>
              </w:rPr>
              <w:t xml:space="preserve"> </w:t>
            </w:r>
            <w:r w:rsidRPr="005E7DF5">
              <w:rPr>
                <w:sz w:val="24"/>
                <w:lang w:val="uk-UA" w:eastAsia="uk-UA"/>
              </w:rPr>
              <w:t>грн</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1240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0</w:t>
            </w:r>
          </w:p>
        </w:tc>
        <w:tc>
          <w:tcPr>
            <w:tcW w:w="2016" w:type="dxa"/>
            <w:shd w:val="clear" w:color="auto" w:fill="auto"/>
            <w:noWrap/>
            <w:vAlign w:val="center"/>
            <w:hideMark/>
          </w:tcPr>
          <w:p w:rsidR="00A00BBF" w:rsidRPr="005E7DF5" w:rsidRDefault="00A00BBF" w:rsidP="00A00BBF">
            <w:pPr>
              <w:jc w:val="center"/>
              <w:rPr>
                <w:b/>
                <w:bCs/>
                <w:sz w:val="24"/>
                <w:lang w:val="uk-UA" w:eastAsia="uk-UA"/>
              </w:rPr>
            </w:pPr>
            <w:r>
              <w:rPr>
                <w:b/>
                <w:bCs/>
                <w:sz w:val="24"/>
                <w:lang w:val="uk-UA" w:eastAsia="uk-UA"/>
              </w:rPr>
              <w:t>1240</w:t>
            </w:r>
          </w:p>
        </w:tc>
      </w:tr>
      <w:tr w:rsidR="00A00BBF" w:rsidRPr="009913E7" w:rsidTr="008E4D19">
        <w:trPr>
          <w:trHeight w:val="281"/>
        </w:trPr>
        <w:tc>
          <w:tcPr>
            <w:tcW w:w="675" w:type="dxa"/>
            <w:shd w:val="clear" w:color="auto" w:fill="auto"/>
            <w:noWrap/>
            <w:hideMark/>
          </w:tcPr>
          <w:p w:rsidR="00A00BBF" w:rsidRPr="005E7DF5" w:rsidRDefault="00A00BBF" w:rsidP="00A00BBF">
            <w:pPr>
              <w:rPr>
                <w:sz w:val="24"/>
                <w:lang w:val="uk-UA" w:eastAsia="uk-UA"/>
              </w:rPr>
            </w:pPr>
            <w:r w:rsidRPr="005E7DF5">
              <w:rPr>
                <w:sz w:val="24"/>
                <w:lang w:val="uk-UA" w:eastAsia="uk-UA"/>
              </w:rPr>
              <w:t>1.</w:t>
            </w:r>
            <w:r>
              <w:rPr>
                <w:sz w:val="24"/>
                <w:lang w:val="uk-UA" w:eastAsia="uk-UA"/>
              </w:rPr>
              <w:t>6</w:t>
            </w:r>
            <w:r w:rsidRPr="005E7DF5">
              <w:rPr>
                <w:sz w:val="24"/>
                <w:lang w:val="uk-UA" w:eastAsia="uk-UA"/>
              </w:rPr>
              <w:t>.</w:t>
            </w:r>
          </w:p>
        </w:tc>
        <w:tc>
          <w:tcPr>
            <w:tcW w:w="5812" w:type="dxa"/>
            <w:shd w:val="clear" w:color="auto" w:fill="auto"/>
            <w:vAlign w:val="bottom"/>
            <w:hideMark/>
          </w:tcPr>
          <w:p w:rsidR="00A00BBF" w:rsidRPr="005E7DF5" w:rsidRDefault="00A00BBF" w:rsidP="00A00BBF">
            <w:pPr>
              <w:rPr>
                <w:sz w:val="24"/>
                <w:lang w:val="uk-UA" w:eastAsia="uk-UA"/>
              </w:rPr>
            </w:pPr>
            <w:r w:rsidRPr="005E7DF5">
              <w:rPr>
                <w:sz w:val="24"/>
                <w:lang w:val="uk-UA" w:eastAsia="uk-UA"/>
              </w:rPr>
              <w:t xml:space="preserve">Будівництво лінії для сортування ТПВ </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тис. грн</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8750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0</w:t>
            </w:r>
          </w:p>
        </w:tc>
        <w:tc>
          <w:tcPr>
            <w:tcW w:w="2016" w:type="dxa"/>
            <w:shd w:val="clear" w:color="auto" w:fill="auto"/>
            <w:noWrap/>
            <w:vAlign w:val="center"/>
            <w:hideMark/>
          </w:tcPr>
          <w:p w:rsidR="00A00BBF" w:rsidRPr="005E7DF5" w:rsidRDefault="00A00BBF" w:rsidP="00A00BBF">
            <w:pPr>
              <w:jc w:val="center"/>
              <w:rPr>
                <w:b/>
                <w:bCs/>
                <w:sz w:val="24"/>
                <w:lang w:val="uk-UA" w:eastAsia="uk-UA"/>
              </w:rPr>
            </w:pPr>
            <w:r>
              <w:rPr>
                <w:b/>
                <w:bCs/>
                <w:sz w:val="24"/>
                <w:lang w:val="uk-UA" w:eastAsia="uk-UA"/>
              </w:rPr>
              <w:t>8750</w:t>
            </w:r>
          </w:p>
        </w:tc>
      </w:tr>
      <w:tr w:rsidR="00A00BBF" w:rsidRPr="009913E7" w:rsidTr="008E4D19">
        <w:trPr>
          <w:trHeight w:val="576"/>
        </w:trPr>
        <w:tc>
          <w:tcPr>
            <w:tcW w:w="675" w:type="dxa"/>
            <w:shd w:val="clear" w:color="auto" w:fill="auto"/>
            <w:noWrap/>
            <w:hideMark/>
          </w:tcPr>
          <w:p w:rsidR="00A00BBF" w:rsidRPr="005E7DF5" w:rsidRDefault="00A00BBF" w:rsidP="00A00BBF">
            <w:pPr>
              <w:rPr>
                <w:sz w:val="24"/>
                <w:lang w:val="uk-UA" w:eastAsia="uk-UA"/>
              </w:rPr>
            </w:pPr>
            <w:r w:rsidRPr="005E7DF5">
              <w:rPr>
                <w:sz w:val="24"/>
                <w:lang w:val="uk-UA" w:eastAsia="uk-UA"/>
              </w:rPr>
              <w:lastRenderedPageBreak/>
              <w:t>1.</w:t>
            </w:r>
            <w:r>
              <w:rPr>
                <w:sz w:val="24"/>
                <w:lang w:val="uk-UA" w:eastAsia="uk-UA"/>
              </w:rPr>
              <w:t>7</w:t>
            </w:r>
            <w:r w:rsidRPr="005E7DF5">
              <w:rPr>
                <w:sz w:val="24"/>
                <w:lang w:val="uk-UA" w:eastAsia="uk-UA"/>
              </w:rPr>
              <w:t>.</w:t>
            </w:r>
          </w:p>
        </w:tc>
        <w:tc>
          <w:tcPr>
            <w:tcW w:w="5812" w:type="dxa"/>
            <w:shd w:val="clear" w:color="auto" w:fill="auto"/>
            <w:vAlign w:val="bottom"/>
            <w:hideMark/>
          </w:tcPr>
          <w:p w:rsidR="00A00BBF" w:rsidRPr="005E7DF5" w:rsidRDefault="00A00BBF" w:rsidP="00A00BBF">
            <w:pPr>
              <w:rPr>
                <w:sz w:val="24"/>
                <w:lang w:val="uk-UA" w:eastAsia="uk-UA"/>
              </w:rPr>
            </w:pPr>
            <w:r w:rsidRPr="005E7DF5">
              <w:rPr>
                <w:sz w:val="24"/>
                <w:lang w:val="uk-UA" w:eastAsia="uk-UA"/>
              </w:rPr>
              <w:t>Охоплення населення системою роздільного збирання та сортування побутових відходів</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тис.</w:t>
            </w:r>
            <w:r>
              <w:rPr>
                <w:sz w:val="24"/>
                <w:lang w:val="uk-UA" w:eastAsia="uk-UA"/>
              </w:rPr>
              <w:t xml:space="preserve"> </w:t>
            </w:r>
            <w:r w:rsidRPr="005E7DF5">
              <w:rPr>
                <w:sz w:val="24"/>
                <w:lang w:val="uk-UA" w:eastAsia="uk-UA"/>
              </w:rPr>
              <w:t>грн</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50</w:t>
            </w:r>
          </w:p>
        </w:tc>
        <w:tc>
          <w:tcPr>
            <w:tcW w:w="816" w:type="dxa"/>
            <w:shd w:val="clear" w:color="auto" w:fill="auto"/>
            <w:noWrap/>
            <w:vAlign w:val="center"/>
            <w:hideMark/>
          </w:tcPr>
          <w:p w:rsidR="00A00BBF" w:rsidRPr="005E7DF5" w:rsidRDefault="00A00BBF" w:rsidP="00A00BBF">
            <w:pPr>
              <w:jc w:val="center"/>
              <w:rPr>
                <w:sz w:val="24"/>
                <w:lang w:val="uk-UA" w:eastAsia="uk-UA"/>
              </w:rPr>
            </w:pPr>
            <w:r w:rsidRPr="005E7DF5">
              <w:rPr>
                <w:sz w:val="24"/>
                <w:lang w:val="uk-UA" w:eastAsia="uk-UA"/>
              </w:rPr>
              <w:t>50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60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6</w:t>
            </w:r>
            <w:r w:rsidRPr="005E7DF5">
              <w:rPr>
                <w:sz w:val="24"/>
                <w:lang w:val="uk-UA" w:eastAsia="uk-UA"/>
              </w:rPr>
              <w:t>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6</w:t>
            </w:r>
            <w:r w:rsidRPr="005E7DF5">
              <w:rPr>
                <w:sz w:val="24"/>
                <w:lang w:val="uk-UA" w:eastAsia="uk-UA"/>
              </w:rPr>
              <w:t>0</w:t>
            </w:r>
          </w:p>
        </w:tc>
        <w:tc>
          <w:tcPr>
            <w:tcW w:w="2016" w:type="dxa"/>
            <w:shd w:val="clear" w:color="auto" w:fill="auto"/>
            <w:noWrap/>
            <w:vAlign w:val="center"/>
            <w:hideMark/>
          </w:tcPr>
          <w:p w:rsidR="00A00BBF" w:rsidRPr="005E7DF5" w:rsidRDefault="00A00BBF" w:rsidP="00A00BBF">
            <w:pPr>
              <w:jc w:val="center"/>
              <w:rPr>
                <w:b/>
                <w:bCs/>
                <w:sz w:val="24"/>
                <w:lang w:val="uk-UA" w:eastAsia="uk-UA"/>
              </w:rPr>
            </w:pPr>
            <w:r>
              <w:rPr>
                <w:b/>
                <w:bCs/>
                <w:sz w:val="24"/>
                <w:lang w:val="uk-UA" w:eastAsia="uk-UA"/>
              </w:rPr>
              <w:t>280</w:t>
            </w:r>
          </w:p>
        </w:tc>
      </w:tr>
      <w:tr w:rsidR="00A00BBF" w:rsidRPr="009913E7" w:rsidTr="008E4D19">
        <w:trPr>
          <w:trHeight w:val="519"/>
        </w:trPr>
        <w:tc>
          <w:tcPr>
            <w:tcW w:w="675" w:type="dxa"/>
            <w:shd w:val="clear" w:color="auto" w:fill="auto"/>
            <w:noWrap/>
            <w:hideMark/>
          </w:tcPr>
          <w:p w:rsidR="00A00BBF" w:rsidRPr="005E7DF5" w:rsidRDefault="00A00BBF" w:rsidP="00A00BBF">
            <w:pPr>
              <w:rPr>
                <w:sz w:val="24"/>
                <w:lang w:val="uk-UA" w:eastAsia="uk-UA"/>
              </w:rPr>
            </w:pPr>
            <w:r>
              <w:rPr>
                <w:sz w:val="24"/>
                <w:lang w:val="uk-UA" w:eastAsia="uk-UA"/>
              </w:rPr>
              <w:t>1.8</w:t>
            </w:r>
            <w:r w:rsidRPr="005E7DF5">
              <w:rPr>
                <w:sz w:val="24"/>
                <w:lang w:val="uk-UA" w:eastAsia="uk-UA"/>
              </w:rPr>
              <w:t>.</w:t>
            </w:r>
          </w:p>
        </w:tc>
        <w:tc>
          <w:tcPr>
            <w:tcW w:w="5812" w:type="dxa"/>
            <w:shd w:val="clear" w:color="auto" w:fill="auto"/>
            <w:vAlign w:val="bottom"/>
            <w:hideMark/>
          </w:tcPr>
          <w:p w:rsidR="00A00BBF" w:rsidRPr="005E7DF5" w:rsidRDefault="00A00BBF" w:rsidP="00A00BBF">
            <w:pPr>
              <w:rPr>
                <w:sz w:val="24"/>
                <w:lang w:val="uk-UA" w:eastAsia="uk-UA"/>
              </w:rPr>
            </w:pPr>
            <w:r w:rsidRPr="005E7DF5">
              <w:rPr>
                <w:sz w:val="24"/>
                <w:lang w:val="uk-UA" w:eastAsia="uk-UA"/>
              </w:rPr>
              <w:t>Придбання техніки д</w:t>
            </w:r>
            <w:r w:rsidR="006A0B70">
              <w:rPr>
                <w:sz w:val="24"/>
                <w:lang w:val="uk-UA" w:eastAsia="uk-UA"/>
              </w:rPr>
              <w:t xml:space="preserve">ля збирання та транспортування </w:t>
            </w:r>
            <w:r w:rsidRPr="005E7DF5">
              <w:rPr>
                <w:sz w:val="24"/>
                <w:lang w:val="uk-UA" w:eastAsia="uk-UA"/>
              </w:rPr>
              <w:t>ТПВ на звалище</w:t>
            </w:r>
          </w:p>
        </w:tc>
        <w:tc>
          <w:tcPr>
            <w:tcW w:w="1208" w:type="dxa"/>
            <w:shd w:val="clear" w:color="auto" w:fill="auto"/>
            <w:noWrap/>
            <w:vAlign w:val="center"/>
            <w:hideMark/>
          </w:tcPr>
          <w:p w:rsidR="00A00BBF" w:rsidRPr="005E7DF5" w:rsidRDefault="00A00BBF" w:rsidP="00A00BBF">
            <w:pPr>
              <w:rPr>
                <w:sz w:val="24"/>
                <w:lang w:val="uk-UA" w:eastAsia="uk-UA"/>
              </w:rPr>
            </w:pPr>
            <w:r>
              <w:rPr>
                <w:sz w:val="24"/>
                <w:lang w:val="uk-UA" w:eastAsia="uk-UA"/>
              </w:rPr>
              <w:t>тис. грн</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2700</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2700</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0</w:t>
            </w:r>
          </w:p>
        </w:tc>
        <w:tc>
          <w:tcPr>
            <w:tcW w:w="2016" w:type="dxa"/>
            <w:shd w:val="clear" w:color="auto" w:fill="auto"/>
            <w:noWrap/>
            <w:vAlign w:val="center"/>
            <w:hideMark/>
          </w:tcPr>
          <w:p w:rsidR="00A00BBF" w:rsidRPr="005E7DF5" w:rsidRDefault="00A00BBF" w:rsidP="00A00BBF">
            <w:pPr>
              <w:jc w:val="center"/>
              <w:rPr>
                <w:b/>
                <w:bCs/>
                <w:sz w:val="24"/>
                <w:lang w:val="uk-UA" w:eastAsia="uk-UA"/>
              </w:rPr>
            </w:pPr>
            <w:r w:rsidRPr="005E7DF5">
              <w:rPr>
                <w:b/>
                <w:bCs/>
                <w:sz w:val="24"/>
                <w:lang w:val="uk-UA" w:eastAsia="uk-UA"/>
              </w:rPr>
              <w:t>5400</w:t>
            </w:r>
          </w:p>
        </w:tc>
      </w:tr>
      <w:tr w:rsidR="00A00BBF" w:rsidRPr="009913E7" w:rsidTr="008E4D19">
        <w:trPr>
          <w:trHeight w:val="527"/>
        </w:trPr>
        <w:tc>
          <w:tcPr>
            <w:tcW w:w="675" w:type="dxa"/>
            <w:shd w:val="clear" w:color="auto" w:fill="auto"/>
            <w:noWrap/>
            <w:hideMark/>
          </w:tcPr>
          <w:p w:rsidR="00A00BBF" w:rsidRPr="005E7DF5" w:rsidRDefault="00A00BBF" w:rsidP="00A00BBF">
            <w:pPr>
              <w:rPr>
                <w:sz w:val="24"/>
                <w:lang w:val="uk-UA" w:eastAsia="uk-UA"/>
              </w:rPr>
            </w:pPr>
            <w:r>
              <w:rPr>
                <w:sz w:val="24"/>
                <w:lang w:val="uk-UA" w:eastAsia="uk-UA"/>
              </w:rPr>
              <w:t>1.9.</w:t>
            </w:r>
          </w:p>
        </w:tc>
        <w:tc>
          <w:tcPr>
            <w:tcW w:w="5812" w:type="dxa"/>
            <w:shd w:val="clear" w:color="auto" w:fill="auto"/>
            <w:vAlign w:val="bottom"/>
            <w:hideMark/>
          </w:tcPr>
          <w:p w:rsidR="00A00BBF" w:rsidRPr="005E7DF5" w:rsidRDefault="00A00BBF" w:rsidP="00A00BBF">
            <w:pPr>
              <w:rPr>
                <w:sz w:val="24"/>
                <w:lang w:val="uk-UA" w:eastAsia="uk-UA"/>
              </w:rPr>
            </w:pPr>
            <w:r w:rsidRPr="005E7DF5">
              <w:rPr>
                <w:sz w:val="24"/>
                <w:lang w:val="uk-UA" w:eastAsia="uk-UA"/>
              </w:rPr>
              <w:t xml:space="preserve">Ліквідація іншого забруднення навколишнього природного середовища </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тис.</w:t>
            </w:r>
            <w:r>
              <w:rPr>
                <w:sz w:val="24"/>
                <w:lang w:val="uk-UA" w:eastAsia="uk-UA"/>
              </w:rPr>
              <w:t xml:space="preserve"> </w:t>
            </w:r>
            <w:r w:rsidRPr="005E7DF5">
              <w:rPr>
                <w:sz w:val="24"/>
                <w:lang w:val="uk-UA" w:eastAsia="uk-UA"/>
              </w:rPr>
              <w:t>грн</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80</w:t>
            </w:r>
          </w:p>
        </w:tc>
        <w:tc>
          <w:tcPr>
            <w:tcW w:w="816" w:type="dxa"/>
            <w:shd w:val="clear" w:color="auto" w:fill="auto"/>
            <w:vAlign w:val="center"/>
            <w:hideMark/>
          </w:tcPr>
          <w:p w:rsidR="00A00BBF" w:rsidRPr="005E7DF5" w:rsidRDefault="00A00BBF" w:rsidP="00A00BBF">
            <w:pPr>
              <w:jc w:val="center"/>
              <w:rPr>
                <w:sz w:val="24"/>
                <w:lang w:val="uk-UA" w:eastAsia="uk-UA"/>
              </w:rPr>
            </w:pPr>
            <w:r w:rsidRPr="005E7DF5">
              <w:rPr>
                <w:sz w:val="24"/>
                <w:lang w:val="uk-UA" w:eastAsia="uk-UA"/>
              </w:rPr>
              <w:t>80</w:t>
            </w:r>
          </w:p>
        </w:tc>
        <w:tc>
          <w:tcPr>
            <w:tcW w:w="816" w:type="dxa"/>
            <w:shd w:val="clear" w:color="auto" w:fill="auto"/>
            <w:vAlign w:val="center"/>
            <w:hideMark/>
          </w:tcPr>
          <w:p w:rsidR="00A00BBF" w:rsidRPr="005E7DF5" w:rsidRDefault="00A00BBF" w:rsidP="00A00BBF">
            <w:pPr>
              <w:jc w:val="center"/>
              <w:rPr>
                <w:sz w:val="24"/>
                <w:lang w:val="uk-UA" w:eastAsia="uk-UA"/>
              </w:rPr>
            </w:pPr>
            <w:r>
              <w:rPr>
                <w:sz w:val="24"/>
                <w:lang w:val="uk-UA" w:eastAsia="uk-UA"/>
              </w:rPr>
              <w:t>5</w:t>
            </w:r>
            <w:r w:rsidRPr="005E7DF5">
              <w:rPr>
                <w:sz w:val="24"/>
                <w:lang w:val="uk-UA" w:eastAsia="uk-UA"/>
              </w:rPr>
              <w:t>80</w:t>
            </w:r>
          </w:p>
        </w:tc>
        <w:tc>
          <w:tcPr>
            <w:tcW w:w="816" w:type="dxa"/>
            <w:shd w:val="clear" w:color="auto" w:fill="auto"/>
            <w:vAlign w:val="center"/>
            <w:hideMark/>
          </w:tcPr>
          <w:p w:rsidR="00A00BBF" w:rsidRPr="005E7DF5" w:rsidRDefault="00A00BBF" w:rsidP="00A00BBF">
            <w:pPr>
              <w:jc w:val="center"/>
              <w:rPr>
                <w:sz w:val="24"/>
                <w:lang w:val="uk-UA" w:eastAsia="uk-UA"/>
              </w:rPr>
            </w:pPr>
            <w:r>
              <w:rPr>
                <w:sz w:val="24"/>
                <w:lang w:val="uk-UA" w:eastAsia="uk-UA"/>
              </w:rPr>
              <w:t>5</w:t>
            </w:r>
            <w:r w:rsidRPr="005E7DF5">
              <w:rPr>
                <w:sz w:val="24"/>
                <w:lang w:val="uk-UA" w:eastAsia="uk-UA"/>
              </w:rPr>
              <w:t>80</w:t>
            </w:r>
          </w:p>
        </w:tc>
        <w:tc>
          <w:tcPr>
            <w:tcW w:w="816" w:type="dxa"/>
            <w:shd w:val="clear" w:color="auto" w:fill="auto"/>
            <w:vAlign w:val="center"/>
            <w:hideMark/>
          </w:tcPr>
          <w:p w:rsidR="00A00BBF" w:rsidRPr="005E7DF5" w:rsidRDefault="00A00BBF" w:rsidP="00A00BBF">
            <w:pPr>
              <w:jc w:val="center"/>
              <w:rPr>
                <w:sz w:val="24"/>
                <w:lang w:val="uk-UA" w:eastAsia="uk-UA"/>
              </w:rPr>
            </w:pPr>
            <w:r>
              <w:rPr>
                <w:sz w:val="24"/>
                <w:lang w:val="uk-UA" w:eastAsia="uk-UA"/>
              </w:rPr>
              <w:t>5</w:t>
            </w:r>
            <w:r w:rsidRPr="005E7DF5">
              <w:rPr>
                <w:sz w:val="24"/>
                <w:lang w:val="uk-UA" w:eastAsia="uk-UA"/>
              </w:rPr>
              <w:t>80</w:t>
            </w:r>
          </w:p>
        </w:tc>
        <w:tc>
          <w:tcPr>
            <w:tcW w:w="2016" w:type="dxa"/>
            <w:shd w:val="clear" w:color="auto" w:fill="auto"/>
            <w:noWrap/>
            <w:vAlign w:val="center"/>
            <w:hideMark/>
          </w:tcPr>
          <w:p w:rsidR="00A00BBF" w:rsidRPr="005E7DF5" w:rsidRDefault="00A00BBF" w:rsidP="00A00BBF">
            <w:pPr>
              <w:jc w:val="center"/>
              <w:rPr>
                <w:b/>
                <w:bCs/>
                <w:sz w:val="24"/>
                <w:lang w:val="uk-UA" w:eastAsia="uk-UA"/>
              </w:rPr>
            </w:pPr>
            <w:r>
              <w:rPr>
                <w:b/>
                <w:bCs/>
                <w:sz w:val="24"/>
                <w:lang w:val="uk-UA" w:eastAsia="uk-UA"/>
              </w:rPr>
              <w:t>19</w:t>
            </w:r>
            <w:r w:rsidRPr="005E7DF5">
              <w:rPr>
                <w:b/>
                <w:bCs/>
                <w:sz w:val="24"/>
                <w:lang w:val="uk-UA" w:eastAsia="uk-UA"/>
              </w:rPr>
              <w:t>00</w:t>
            </w:r>
          </w:p>
        </w:tc>
      </w:tr>
      <w:tr w:rsidR="00A00BBF" w:rsidRPr="009913E7" w:rsidTr="008E4D19">
        <w:trPr>
          <w:trHeight w:val="120"/>
        </w:trPr>
        <w:tc>
          <w:tcPr>
            <w:tcW w:w="15074" w:type="dxa"/>
            <w:gridSpan w:val="10"/>
            <w:shd w:val="clear" w:color="auto" w:fill="auto"/>
            <w:noWrap/>
            <w:vAlign w:val="bottom"/>
            <w:hideMark/>
          </w:tcPr>
          <w:p w:rsidR="00A00BBF" w:rsidRPr="005E7DF5" w:rsidRDefault="00A00BBF" w:rsidP="00A00BBF">
            <w:pPr>
              <w:jc w:val="center"/>
              <w:rPr>
                <w:b/>
                <w:bCs/>
                <w:sz w:val="24"/>
                <w:lang w:val="uk-UA" w:eastAsia="uk-UA"/>
              </w:rPr>
            </w:pPr>
            <w:r w:rsidRPr="005E7DF5">
              <w:rPr>
                <w:b/>
                <w:bCs/>
                <w:sz w:val="24"/>
                <w:lang w:val="uk-UA" w:eastAsia="uk-UA"/>
              </w:rPr>
              <w:t>2. Припинення втрат біологічного та ландшафтного різноманіття і формування екологічної мережі</w:t>
            </w:r>
          </w:p>
        </w:tc>
      </w:tr>
      <w:tr w:rsidR="00A00BBF" w:rsidRPr="009913E7" w:rsidTr="008E4D19">
        <w:trPr>
          <w:trHeight w:val="822"/>
        </w:trPr>
        <w:tc>
          <w:tcPr>
            <w:tcW w:w="675" w:type="dxa"/>
            <w:shd w:val="clear" w:color="auto" w:fill="auto"/>
            <w:noWrap/>
            <w:hideMark/>
          </w:tcPr>
          <w:p w:rsidR="00A00BBF" w:rsidRPr="005E7DF5" w:rsidRDefault="00A00BBF" w:rsidP="00A00BBF">
            <w:pPr>
              <w:rPr>
                <w:sz w:val="24"/>
                <w:lang w:val="uk-UA" w:eastAsia="uk-UA"/>
              </w:rPr>
            </w:pPr>
            <w:r w:rsidRPr="005E7DF5">
              <w:rPr>
                <w:sz w:val="24"/>
                <w:lang w:val="uk-UA" w:eastAsia="uk-UA"/>
              </w:rPr>
              <w:t>2.1.</w:t>
            </w:r>
          </w:p>
        </w:tc>
        <w:tc>
          <w:tcPr>
            <w:tcW w:w="5812" w:type="dxa"/>
            <w:shd w:val="clear" w:color="auto" w:fill="auto"/>
            <w:vAlign w:val="bottom"/>
            <w:hideMark/>
          </w:tcPr>
          <w:p w:rsidR="00A00BBF" w:rsidRPr="005E7DF5" w:rsidRDefault="00A00BBF" w:rsidP="00A00BBF">
            <w:pPr>
              <w:rPr>
                <w:sz w:val="24"/>
                <w:lang w:val="uk-UA" w:eastAsia="uk-UA"/>
              </w:rPr>
            </w:pPr>
            <w:r w:rsidRPr="005E7DF5">
              <w:rPr>
                <w:sz w:val="24"/>
                <w:lang w:val="uk-UA" w:eastAsia="uk-UA"/>
              </w:rPr>
              <w:t>Здійснення заходів щодо відновлення корінних природних комплексів на територіях та об’єктах природно-заповідного фонду</w:t>
            </w:r>
          </w:p>
        </w:tc>
        <w:tc>
          <w:tcPr>
            <w:tcW w:w="1208" w:type="dxa"/>
            <w:shd w:val="clear" w:color="auto" w:fill="auto"/>
            <w:noWrap/>
            <w:vAlign w:val="center"/>
            <w:hideMark/>
          </w:tcPr>
          <w:p w:rsidR="00A00BBF" w:rsidRPr="005E7DF5" w:rsidRDefault="00A00BBF" w:rsidP="00A00BBF">
            <w:pPr>
              <w:rPr>
                <w:sz w:val="24"/>
                <w:lang w:val="uk-UA" w:eastAsia="uk-UA"/>
              </w:rPr>
            </w:pPr>
            <w:r w:rsidRPr="005E7DF5">
              <w:rPr>
                <w:sz w:val="24"/>
                <w:lang w:val="uk-UA" w:eastAsia="uk-UA"/>
              </w:rPr>
              <w:t>тис.</w:t>
            </w:r>
            <w:r>
              <w:rPr>
                <w:sz w:val="24"/>
                <w:lang w:val="uk-UA" w:eastAsia="uk-UA"/>
              </w:rPr>
              <w:t xml:space="preserve"> </w:t>
            </w:r>
            <w:r w:rsidRPr="005E7DF5">
              <w:rPr>
                <w:sz w:val="24"/>
                <w:lang w:val="uk-UA" w:eastAsia="uk-UA"/>
              </w:rPr>
              <w:t>грн</w:t>
            </w:r>
          </w:p>
        </w:tc>
        <w:tc>
          <w:tcPr>
            <w:tcW w:w="1321" w:type="dxa"/>
            <w:shd w:val="clear" w:color="auto" w:fill="auto"/>
            <w:noWrap/>
            <w:vAlign w:val="center"/>
            <w:hideMark/>
          </w:tcPr>
          <w:p w:rsidR="00A00BBF" w:rsidRPr="005E7DF5" w:rsidRDefault="00A00BBF" w:rsidP="00A00BBF">
            <w:pPr>
              <w:jc w:val="center"/>
              <w:rPr>
                <w:sz w:val="24"/>
                <w:lang w:val="uk-UA" w:eastAsia="uk-UA"/>
              </w:rPr>
            </w:pPr>
          </w:p>
        </w:tc>
        <w:tc>
          <w:tcPr>
            <w:tcW w:w="778"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120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120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120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120</w:t>
            </w:r>
          </w:p>
        </w:tc>
        <w:tc>
          <w:tcPr>
            <w:tcW w:w="816" w:type="dxa"/>
            <w:shd w:val="clear" w:color="auto" w:fill="auto"/>
            <w:noWrap/>
            <w:vAlign w:val="center"/>
            <w:hideMark/>
          </w:tcPr>
          <w:p w:rsidR="00A00BBF" w:rsidRPr="005E7DF5" w:rsidRDefault="00A00BBF" w:rsidP="00A00BBF">
            <w:pPr>
              <w:jc w:val="center"/>
              <w:rPr>
                <w:sz w:val="24"/>
                <w:lang w:val="uk-UA" w:eastAsia="uk-UA"/>
              </w:rPr>
            </w:pPr>
            <w:r>
              <w:rPr>
                <w:sz w:val="24"/>
                <w:lang w:val="uk-UA" w:eastAsia="uk-UA"/>
              </w:rPr>
              <w:t>120</w:t>
            </w:r>
          </w:p>
        </w:tc>
        <w:tc>
          <w:tcPr>
            <w:tcW w:w="2016" w:type="dxa"/>
            <w:shd w:val="clear" w:color="auto" w:fill="auto"/>
            <w:noWrap/>
            <w:vAlign w:val="center"/>
            <w:hideMark/>
          </w:tcPr>
          <w:p w:rsidR="00A00BBF" w:rsidRPr="005E7DF5" w:rsidRDefault="00A00BBF" w:rsidP="00A00BBF">
            <w:pPr>
              <w:jc w:val="center"/>
              <w:rPr>
                <w:b/>
                <w:bCs/>
                <w:sz w:val="24"/>
                <w:lang w:val="uk-UA" w:eastAsia="uk-UA"/>
              </w:rPr>
            </w:pPr>
            <w:r>
              <w:rPr>
                <w:b/>
                <w:bCs/>
                <w:sz w:val="24"/>
                <w:lang w:val="uk-UA" w:eastAsia="uk-UA"/>
              </w:rPr>
              <w:t>600</w:t>
            </w:r>
          </w:p>
        </w:tc>
      </w:tr>
      <w:tr w:rsidR="00A00BBF" w:rsidRPr="009913E7" w:rsidTr="008E4D19">
        <w:trPr>
          <w:trHeight w:val="255"/>
        </w:trPr>
        <w:tc>
          <w:tcPr>
            <w:tcW w:w="15074" w:type="dxa"/>
            <w:gridSpan w:val="10"/>
            <w:shd w:val="clear" w:color="auto" w:fill="auto"/>
            <w:noWrap/>
            <w:vAlign w:val="bottom"/>
            <w:hideMark/>
          </w:tcPr>
          <w:p w:rsidR="00A00BBF" w:rsidRPr="005E7DF5" w:rsidRDefault="00A00BBF" w:rsidP="00A00BBF">
            <w:pPr>
              <w:jc w:val="center"/>
              <w:rPr>
                <w:b/>
                <w:bCs/>
                <w:sz w:val="24"/>
                <w:lang w:val="uk-UA" w:eastAsia="uk-UA"/>
              </w:rPr>
            </w:pPr>
            <w:r w:rsidRPr="005E7DF5">
              <w:rPr>
                <w:b/>
                <w:bCs/>
                <w:sz w:val="24"/>
                <w:lang w:val="uk-UA" w:eastAsia="uk-UA"/>
              </w:rPr>
              <w:t>ІІІ. Показник якості Програми</w:t>
            </w:r>
          </w:p>
        </w:tc>
      </w:tr>
      <w:tr w:rsidR="00A00BBF" w:rsidRPr="009913E7" w:rsidTr="008E4D19">
        <w:trPr>
          <w:trHeight w:val="840"/>
        </w:trPr>
        <w:tc>
          <w:tcPr>
            <w:tcW w:w="15074" w:type="dxa"/>
            <w:gridSpan w:val="10"/>
            <w:shd w:val="clear" w:color="auto" w:fill="auto"/>
            <w:vAlign w:val="bottom"/>
            <w:hideMark/>
          </w:tcPr>
          <w:p w:rsidR="00A00BBF" w:rsidRPr="005E7DF5" w:rsidRDefault="00A00BBF" w:rsidP="00A00BBF">
            <w:pPr>
              <w:rPr>
                <w:sz w:val="24"/>
                <w:lang w:val="uk-UA" w:eastAsia="uk-UA"/>
              </w:rPr>
            </w:pPr>
            <w:r w:rsidRPr="005E7DF5">
              <w:rPr>
                <w:sz w:val="24"/>
                <w:lang w:val="uk-UA" w:eastAsia="uk-UA"/>
              </w:rPr>
              <w:t>Оздоровлення стану навколишнього природного середовища на території громади, зменшення техногенного навантаження на навколишнє середовище, забезпечення екологічної безпеки населення, збереження та відновлення природних екосистем, підвищення рівня екологічної свідомості суспільства.</w:t>
            </w:r>
          </w:p>
        </w:tc>
      </w:tr>
    </w:tbl>
    <w:p w:rsidR="00A00BBF" w:rsidRDefault="00A00BBF" w:rsidP="00A00BBF">
      <w:pPr>
        <w:rPr>
          <w:lang w:val="uk-UA"/>
        </w:rPr>
      </w:pPr>
    </w:p>
    <w:p w:rsidR="00A00BBF" w:rsidRDefault="00A00BBF" w:rsidP="00A00BBF">
      <w:pPr>
        <w:spacing w:after="20"/>
        <w:rPr>
          <w:szCs w:val="28"/>
          <w:lang w:val="uk-UA"/>
        </w:rPr>
      </w:pPr>
    </w:p>
    <w:p w:rsidR="00A00BBF" w:rsidRDefault="00A00BBF" w:rsidP="00A00BBF">
      <w:pPr>
        <w:spacing w:after="20"/>
        <w:rPr>
          <w:szCs w:val="28"/>
          <w:lang w:val="uk-UA"/>
        </w:rPr>
      </w:pPr>
    </w:p>
    <w:p w:rsidR="00A00BBF" w:rsidRDefault="00A00BBF" w:rsidP="00A00BBF">
      <w:pPr>
        <w:spacing w:after="20"/>
        <w:rPr>
          <w:szCs w:val="28"/>
          <w:lang w:val="uk-UA"/>
        </w:rPr>
      </w:pPr>
    </w:p>
    <w:p w:rsidR="006A0B70" w:rsidRDefault="00A00BBF" w:rsidP="00A00BBF">
      <w:pPr>
        <w:spacing w:after="20"/>
        <w:rPr>
          <w:szCs w:val="28"/>
          <w:lang w:val="uk-UA"/>
        </w:rPr>
      </w:pPr>
      <w:r>
        <w:rPr>
          <w:szCs w:val="28"/>
          <w:lang w:val="uk-UA"/>
        </w:rPr>
        <w:t xml:space="preserve">                    </w:t>
      </w:r>
    </w:p>
    <w:p w:rsidR="006A0B70" w:rsidRDefault="006A0B70" w:rsidP="00A00BBF">
      <w:pPr>
        <w:spacing w:after="20"/>
        <w:rPr>
          <w:szCs w:val="28"/>
          <w:lang w:val="uk-UA"/>
        </w:rPr>
      </w:pPr>
    </w:p>
    <w:p w:rsidR="006A0B70" w:rsidRDefault="006A0B70" w:rsidP="00A00BBF">
      <w:pPr>
        <w:spacing w:after="20"/>
        <w:rPr>
          <w:szCs w:val="28"/>
          <w:lang w:val="uk-UA"/>
        </w:rPr>
      </w:pPr>
    </w:p>
    <w:p w:rsidR="006A0B70" w:rsidRDefault="006A0B70" w:rsidP="00A00BBF">
      <w:pPr>
        <w:spacing w:after="20"/>
        <w:rPr>
          <w:szCs w:val="28"/>
          <w:lang w:val="uk-UA"/>
        </w:rPr>
      </w:pPr>
    </w:p>
    <w:p w:rsidR="006A0B70" w:rsidRDefault="006A0B70" w:rsidP="00A00BBF">
      <w:pPr>
        <w:spacing w:after="20"/>
        <w:rPr>
          <w:szCs w:val="28"/>
          <w:lang w:val="uk-UA"/>
        </w:rPr>
      </w:pPr>
    </w:p>
    <w:p w:rsidR="006A0B70" w:rsidRDefault="006A0B70" w:rsidP="00A00BBF">
      <w:pPr>
        <w:spacing w:after="20"/>
        <w:rPr>
          <w:szCs w:val="28"/>
          <w:lang w:val="uk-UA"/>
        </w:rPr>
      </w:pPr>
    </w:p>
    <w:p w:rsidR="006A0B70" w:rsidRDefault="006A0B70" w:rsidP="00A00BBF">
      <w:pPr>
        <w:spacing w:after="20"/>
        <w:rPr>
          <w:szCs w:val="28"/>
          <w:lang w:val="uk-UA"/>
        </w:rPr>
      </w:pPr>
    </w:p>
    <w:p w:rsidR="006A0B70" w:rsidRDefault="006A0B70" w:rsidP="00A00BBF">
      <w:pPr>
        <w:spacing w:after="20"/>
        <w:rPr>
          <w:szCs w:val="28"/>
          <w:lang w:val="uk-UA"/>
        </w:rPr>
      </w:pPr>
    </w:p>
    <w:p w:rsidR="006A0B70" w:rsidRDefault="006A0B70" w:rsidP="00A00BBF">
      <w:pPr>
        <w:spacing w:after="20"/>
        <w:rPr>
          <w:szCs w:val="28"/>
          <w:lang w:val="uk-UA"/>
        </w:rPr>
      </w:pPr>
    </w:p>
    <w:p w:rsidR="006A0B70" w:rsidRDefault="006A0B70" w:rsidP="00A00BBF">
      <w:pPr>
        <w:spacing w:after="20"/>
        <w:rPr>
          <w:szCs w:val="28"/>
          <w:lang w:val="uk-UA"/>
        </w:rPr>
      </w:pPr>
    </w:p>
    <w:p w:rsidR="006A0B70" w:rsidRDefault="006A0B70" w:rsidP="00A00BBF">
      <w:pPr>
        <w:spacing w:after="20"/>
        <w:rPr>
          <w:szCs w:val="28"/>
          <w:lang w:val="uk-UA"/>
        </w:rPr>
      </w:pPr>
    </w:p>
    <w:p w:rsidR="00A00BBF" w:rsidRDefault="006A0B70" w:rsidP="00A00BBF">
      <w:pPr>
        <w:spacing w:after="20"/>
        <w:rPr>
          <w:szCs w:val="28"/>
          <w:lang w:val="uk-UA"/>
        </w:rPr>
      </w:pPr>
      <w:r>
        <w:rPr>
          <w:szCs w:val="28"/>
          <w:lang w:val="uk-UA"/>
        </w:rPr>
        <w:t xml:space="preserve">                                        </w:t>
      </w:r>
      <w:r w:rsidR="00A00BBF">
        <w:rPr>
          <w:szCs w:val="28"/>
          <w:lang w:val="uk-UA"/>
        </w:rPr>
        <w:t xml:space="preserve">Секретар міської ради                                                  </w:t>
      </w:r>
      <w:r>
        <w:rPr>
          <w:szCs w:val="28"/>
          <w:lang w:val="uk-UA"/>
        </w:rPr>
        <w:t xml:space="preserve">       </w:t>
      </w:r>
      <w:r w:rsidR="003F7BF1">
        <w:rPr>
          <w:szCs w:val="28"/>
          <w:lang w:val="uk-UA"/>
        </w:rPr>
        <w:t xml:space="preserve"> </w:t>
      </w:r>
      <w:r>
        <w:rPr>
          <w:szCs w:val="28"/>
          <w:lang w:val="uk-UA"/>
        </w:rPr>
        <w:t xml:space="preserve">               Тетяна </w:t>
      </w:r>
      <w:r w:rsidR="00A00BBF">
        <w:rPr>
          <w:szCs w:val="28"/>
          <w:lang w:val="uk-UA"/>
        </w:rPr>
        <w:t>БОРИСОВА</w:t>
      </w:r>
    </w:p>
    <w:p w:rsidR="00A00BBF" w:rsidRDefault="00A00BBF" w:rsidP="00A00BBF">
      <w:pPr>
        <w:spacing w:after="20"/>
        <w:rPr>
          <w:szCs w:val="28"/>
          <w:lang w:val="uk-UA"/>
        </w:rPr>
      </w:pPr>
    </w:p>
    <w:p w:rsidR="00A00BBF" w:rsidRDefault="00A00BBF" w:rsidP="00A00BBF">
      <w:pPr>
        <w:spacing w:after="20"/>
        <w:rPr>
          <w:szCs w:val="28"/>
          <w:lang w:val="uk-UA"/>
        </w:rPr>
      </w:pPr>
    </w:p>
    <w:p w:rsidR="00A00BBF" w:rsidRDefault="00A00BBF" w:rsidP="00A00BBF">
      <w:pPr>
        <w:spacing w:after="200" w:line="276" w:lineRule="auto"/>
        <w:rPr>
          <w:sz w:val="24"/>
          <w:lang w:val="uk-UA"/>
        </w:rPr>
      </w:pPr>
    </w:p>
    <w:p w:rsidR="006A0B70" w:rsidRDefault="006A0B70" w:rsidP="00A00BBF">
      <w:pPr>
        <w:spacing w:after="200" w:line="276" w:lineRule="auto"/>
        <w:rPr>
          <w:sz w:val="24"/>
          <w:lang w:val="uk-UA"/>
        </w:rPr>
      </w:pPr>
    </w:p>
    <w:p w:rsidR="006A0B70" w:rsidRDefault="006A0B70" w:rsidP="00A00BBF">
      <w:pPr>
        <w:spacing w:after="200" w:line="276" w:lineRule="auto"/>
        <w:rPr>
          <w:sz w:val="24"/>
          <w:lang w:val="uk-UA"/>
        </w:rPr>
      </w:pPr>
    </w:p>
    <w:p w:rsidR="00B82F4E" w:rsidRDefault="006A0B70" w:rsidP="006A0B70">
      <w:pPr>
        <w:rPr>
          <w:szCs w:val="28"/>
          <w:lang w:val="uk-UA"/>
        </w:rPr>
      </w:pPr>
      <w:r>
        <w:rPr>
          <w:szCs w:val="28"/>
          <w:lang w:val="uk-UA"/>
        </w:rPr>
        <w:t xml:space="preserve">                                                                        </w:t>
      </w:r>
    </w:p>
    <w:p w:rsidR="00B82F4E" w:rsidRDefault="00B82F4E" w:rsidP="006A0B70">
      <w:pPr>
        <w:rPr>
          <w:szCs w:val="28"/>
          <w:lang w:val="uk-UA"/>
        </w:rPr>
      </w:pPr>
    </w:p>
    <w:p w:rsidR="008E4D19" w:rsidRDefault="008E4D19" w:rsidP="006A0B70">
      <w:pPr>
        <w:rPr>
          <w:szCs w:val="28"/>
          <w:lang w:val="uk-UA"/>
        </w:rPr>
      </w:pPr>
    </w:p>
    <w:p w:rsidR="008E4D19" w:rsidRDefault="008E4D19" w:rsidP="006A0B70">
      <w:pPr>
        <w:rPr>
          <w:szCs w:val="28"/>
          <w:lang w:val="uk-UA"/>
        </w:rPr>
      </w:pPr>
    </w:p>
    <w:p w:rsidR="008E4D19" w:rsidRDefault="008E4D19" w:rsidP="006A0B70">
      <w:pPr>
        <w:rPr>
          <w:szCs w:val="28"/>
          <w:lang w:val="uk-UA"/>
        </w:rPr>
      </w:pPr>
    </w:p>
    <w:p w:rsidR="008E4D19" w:rsidRDefault="008E4D19" w:rsidP="006A0B70">
      <w:pPr>
        <w:rPr>
          <w:szCs w:val="28"/>
          <w:lang w:val="uk-UA"/>
        </w:rPr>
      </w:pPr>
    </w:p>
    <w:p w:rsidR="008E4D19" w:rsidRDefault="008E4D19" w:rsidP="006A0B70">
      <w:pPr>
        <w:rPr>
          <w:szCs w:val="28"/>
          <w:lang w:val="uk-UA"/>
        </w:rPr>
      </w:pPr>
    </w:p>
    <w:p w:rsidR="008E4D19" w:rsidRDefault="008E4D19" w:rsidP="006A0B70">
      <w:pPr>
        <w:rPr>
          <w:szCs w:val="28"/>
          <w:lang w:val="uk-UA"/>
        </w:rPr>
      </w:pPr>
    </w:p>
    <w:p w:rsidR="006A0B70" w:rsidRPr="00997B30" w:rsidRDefault="00B82F4E" w:rsidP="006A0B70">
      <w:pPr>
        <w:rPr>
          <w:szCs w:val="28"/>
          <w:lang w:val="uk-UA"/>
        </w:rPr>
      </w:pPr>
      <w:r>
        <w:rPr>
          <w:szCs w:val="28"/>
          <w:lang w:val="uk-UA"/>
        </w:rPr>
        <w:lastRenderedPageBreak/>
        <w:t xml:space="preserve">                                                                       </w:t>
      </w:r>
      <w:r w:rsidR="006A0B70">
        <w:rPr>
          <w:szCs w:val="28"/>
          <w:lang w:val="uk-UA"/>
        </w:rPr>
        <w:t xml:space="preserve">                                                                                                                     Додаток </w:t>
      </w:r>
      <w:r w:rsidR="00022E8E">
        <w:rPr>
          <w:szCs w:val="28"/>
          <w:lang w:val="uk-UA"/>
        </w:rPr>
        <w:t>4</w:t>
      </w:r>
      <w:r w:rsidR="006A0B70" w:rsidRPr="00997B30">
        <w:rPr>
          <w:szCs w:val="28"/>
          <w:lang w:val="uk-UA"/>
        </w:rPr>
        <w:t xml:space="preserve"> </w:t>
      </w:r>
    </w:p>
    <w:p w:rsidR="006A0B70" w:rsidRDefault="006A0B70" w:rsidP="006A0B70">
      <w:pPr>
        <w:rPr>
          <w:rFonts w:eastAsia="Calibri"/>
          <w:color w:val="000000"/>
          <w:szCs w:val="28"/>
          <w:lang w:val="uk-UA" w:eastAsia="en-US"/>
        </w:rPr>
      </w:pPr>
      <w:r w:rsidRPr="00997B30">
        <w:rPr>
          <w:szCs w:val="28"/>
          <w:lang w:val="uk-UA"/>
        </w:rPr>
        <w:t xml:space="preserve">                                                                   </w:t>
      </w:r>
      <w:r>
        <w:rPr>
          <w:szCs w:val="28"/>
          <w:lang w:val="uk-UA"/>
        </w:rPr>
        <w:t xml:space="preserve">                    </w:t>
      </w:r>
      <w:r w:rsidRPr="00997B30">
        <w:rPr>
          <w:szCs w:val="28"/>
          <w:lang w:val="uk-UA"/>
        </w:rPr>
        <w:t xml:space="preserve"> </w:t>
      </w:r>
      <w:r>
        <w:rPr>
          <w:szCs w:val="28"/>
          <w:lang w:val="uk-UA"/>
        </w:rPr>
        <w:t xml:space="preserve">                                                                                            </w:t>
      </w:r>
      <w:r>
        <w:rPr>
          <w:rFonts w:eastAsia="Calibri"/>
          <w:color w:val="000000"/>
          <w:szCs w:val="28"/>
          <w:lang w:val="uk-UA" w:eastAsia="en-US"/>
        </w:rPr>
        <w:t xml:space="preserve">до </w:t>
      </w:r>
      <w:r w:rsidRPr="00997B30">
        <w:rPr>
          <w:rFonts w:eastAsia="Calibri"/>
          <w:color w:val="000000"/>
          <w:szCs w:val="28"/>
          <w:lang w:val="uk-UA" w:eastAsia="en-US"/>
        </w:rPr>
        <w:t xml:space="preserve">рішення </w:t>
      </w:r>
      <w:r>
        <w:rPr>
          <w:rFonts w:eastAsia="Calibri"/>
          <w:color w:val="000000"/>
          <w:szCs w:val="28"/>
          <w:lang w:val="uk-UA" w:eastAsia="en-US"/>
        </w:rPr>
        <w:t xml:space="preserve">40 сесії </w:t>
      </w:r>
    </w:p>
    <w:p w:rsidR="006A0B70" w:rsidRDefault="006A0B70" w:rsidP="006A0B70">
      <w:pPr>
        <w:rPr>
          <w:rFonts w:eastAsia="Calibri"/>
          <w:color w:val="000000"/>
          <w:szCs w:val="28"/>
          <w:lang w:val="uk-UA" w:eastAsia="en-US"/>
        </w:rPr>
      </w:pPr>
      <w:r>
        <w:rPr>
          <w:rFonts w:eastAsia="Calibri"/>
          <w:color w:val="000000"/>
          <w:szCs w:val="28"/>
          <w:lang w:val="uk-UA" w:eastAsia="en-US"/>
        </w:rPr>
        <w:t xml:space="preserve">                                                                                                                                                                               </w:t>
      </w:r>
      <w:r w:rsidRPr="00997B30">
        <w:rPr>
          <w:rFonts w:eastAsia="Calibri"/>
          <w:color w:val="000000"/>
          <w:szCs w:val="28"/>
          <w:lang w:val="uk-UA" w:eastAsia="en-US"/>
        </w:rPr>
        <w:t>міської ради</w:t>
      </w:r>
      <w:r>
        <w:rPr>
          <w:rFonts w:eastAsia="Calibri"/>
          <w:color w:val="000000"/>
          <w:szCs w:val="28"/>
          <w:lang w:val="uk-UA" w:eastAsia="en-US"/>
        </w:rPr>
        <w:t xml:space="preserve"> 8 скликання</w:t>
      </w:r>
    </w:p>
    <w:p w:rsidR="006A0B70" w:rsidRPr="00997B30" w:rsidRDefault="006A0B70" w:rsidP="006A0B70">
      <w:pPr>
        <w:autoSpaceDE w:val="0"/>
        <w:autoSpaceDN w:val="0"/>
        <w:adjustRightInd w:val="0"/>
        <w:jc w:val="center"/>
        <w:rPr>
          <w:rFonts w:eastAsia="Calibri"/>
          <w:color w:val="000000"/>
          <w:szCs w:val="28"/>
          <w:lang w:val="uk-UA" w:eastAsia="en-US"/>
        </w:rPr>
      </w:pPr>
      <w:r w:rsidRPr="00997B30">
        <w:rPr>
          <w:rFonts w:eastAsia="Calibri"/>
          <w:color w:val="000000"/>
          <w:szCs w:val="28"/>
          <w:lang w:val="uk-UA" w:eastAsia="en-US"/>
        </w:rPr>
        <w:t xml:space="preserve">                                              </w:t>
      </w:r>
      <w:r>
        <w:rPr>
          <w:rFonts w:eastAsia="Calibri"/>
          <w:color w:val="000000"/>
          <w:szCs w:val="28"/>
          <w:lang w:val="uk-UA" w:eastAsia="en-US"/>
        </w:rPr>
        <w:t xml:space="preserve">                                                                                                             </w:t>
      </w:r>
      <w:r w:rsidR="00B82F4E">
        <w:rPr>
          <w:rFonts w:eastAsia="Calibri"/>
          <w:color w:val="000000"/>
          <w:szCs w:val="28"/>
          <w:lang w:val="uk-UA" w:eastAsia="en-US"/>
        </w:rPr>
        <w:t xml:space="preserve">         </w:t>
      </w:r>
      <w:r>
        <w:rPr>
          <w:rFonts w:eastAsia="Calibri"/>
          <w:color w:val="000000"/>
          <w:szCs w:val="28"/>
          <w:lang w:val="uk-UA" w:eastAsia="en-US"/>
        </w:rPr>
        <w:t xml:space="preserve">   від 20.12.2023 </w:t>
      </w:r>
      <w:r w:rsidRPr="00997B30">
        <w:rPr>
          <w:rFonts w:eastAsia="Calibri"/>
          <w:color w:val="000000"/>
          <w:szCs w:val="28"/>
          <w:lang w:val="uk-UA" w:eastAsia="en-US"/>
        </w:rPr>
        <w:t>р</w:t>
      </w:r>
      <w:r>
        <w:rPr>
          <w:rFonts w:eastAsia="Calibri"/>
          <w:color w:val="000000"/>
          <w:szCs w:val="28"/>
          <w:lang w:val="uk-UA" w:eastAsia="en-US"/>
        </w:rPr>
        <w:t>оку №912</w:t>
      </w:r>
    </w:p>
    <w:p w:rsidR="006A0B70" w:rsidRDefault="006A0B70" w:rsidP="006A0B70">
      <w:pPr>
        <w:jc w:val="right"/>
        <w:rPr>
          <w:i/>
          <w:sz w:val="24"/>
          <w:lang w:val="uk-UA"/>
        </w:rPr>
      </w:pPr>
    </w:p>
    <w:p w:rsidR="006A0B70" w:rsidRPr="005E7DF5" w:rsidRDefault="006A0B70" w:rsidP="006A0B70">
      <w:pPr>
        <w:jc w:val="center"/>
        <w:rPr>
          <w:i/>
          <w:sz w:val="24"/>
          <w:lang w:val="uk-UA"/>
        </w:rPr>
      </w:pPr>
      <w:r>
        <w:rPr>
          <w:i/>
          <w:sz w:val="24"/>
          <w:lang w:val="uk-UA"/>
        </w:rPr>
        <w:t xml:space="preserve">                                                                                                                                       </w:t>
      </w:r>
      <w:r w:rsidR="008E4D19">
        <w:rPr>
          <w:i/>
          <w:sz w:val="24"/>
          <w:lang w:val="uk-UA"/>
        </w:rPr>
        <w:t xml:space="preserve">                    </w:t>
      </w:r>
      <w:r w:rsidR="00B82F4E">
        <w:rPr>
          <w:i/>
          <w:sz w:val="24"/>
          <w:lang w:val="uk-UA"/>
        </w:rPr>
        <w:t xml:space="preserve">  </w:t>
      </w:r>
      <w:r w:rsidR="003F7BF1">
        <w:rPr>
          <w:i/>
          <w:sz w:val="24"/>
          <w:lang w:val="uk-UA"/>
        </w:rPr>
        <w:t xml:space="preserve"> </w:t>
      </w:r>
      <w:r>
        <w:rPr>
          <w:i/>
          <w:sz w:val="24"/>
          <w:lang w:val="uk-UA"/>
        </w:rPr>
        <w:t xml:space="preserve"> </w:t>
      </w:r>
      <w:r w:rsidR="00B122B0">
        <w:rPr>
          <w:i/>
          <w:sz w:val="24"/>
          <w:lang w:val="uk-UA"/>
        </w:rPr>
        <w:t xml:space="preserve">          </w:t>
      </w:r>
      <w:r>
        <w:rPr>
          <w:i/>
          <w:sz w:val="24"/>
          <w:lang w:val="uk-UA"/>
        </w:rPr>
        <w:t xml:space="preserve">  </w:t>
      </w:r>
      <w:r w:rsidRPr="005E7DF5">
        <w:rPr>
          <w:i/>
          <w:sz w:val="24"/>
          <w:lang w:val="uk-UA"/>
        </w:rPr>
        <w:t xml:space="preserve">Додаток </w:t>
      </w:r>
      <w:r>
        <w:rPr>
          <w:i/>
          <w:sz w:val="24"/>
          <w:lang w:val="uk-UA"/>
        </w:rPr>
        <w:t>3</w:t>
      </w:r>
    </w:p>
    <w:p w:rsidR="006A0B70" w:rsidRPr="005E7DF5" w:rsidRDefault="006A0B70" w:rsidP="006A0B70">
      <w:pPr>
        <w:jc w:val="center"/>
        <w:rPr>
          <w:i/>
          <w:sz w:val="24"/>
          <w:lang w:val="uk-UA"/>
        </w:rPr>
      </w:pPr>
      <w:r>
        <w:rPr>
          <w:i/>
          <w:sz w:val="24"/>
          <w:lang w:val="uk-UA"/>
        </w:rPr>
        <w:t xml:space="preserve">                                                                                                                                     </w:t>
      </w:r>
      <w:r w:rsidR="008E4D19">
        <w:rPr>
          <w:i/>
          <w:sz w:val="24"/>
          <w:lang w:val="uk-UA"/>
        </w:rPr>
        <w:t xml:space="preserve">                       </w:t>
      </w:r>
      <w:r w:rsidR="00B82F4E">
        <w:rPr>
          <w:i/>
          <w:sz w:val="24"/>
          <w:lang w:val="uk-UA"/>
        </w:rPr>
        <w:t xml:space="preserve"> </w:t>
      </w:r>
      <w:r w:rsidR="00B122B0">
        <w:rPr>
          <w:i/>
          <w:sz w:val="24"/>
          <w:lang w:val="uk-UA"/>
        </w:rPr>
        <w:t xml:space="preserve">             </w:t>
      </w:r>
      <w:r>
        <w:rPr>
          <w:i/>
          <w:sz w:val="24"/>
          <w:lang w:val="uk-UA"/>
        </w:rPr>
        <w:t xml:space="preserve"> </w:t>
      </w:r>
      <w:r w:rsidRPr="005E7DF5">
        <w:rPr>
          <w:i/>
          <w:sz w:val="24"/>
          <w:lang w:val="uk-UA"/>
        </w:rPr>
        <w:t>до Програми охорони</w:t>
      </w:r>
    </w:p>
    <w:p w:rsidR="006A0B70" w:rsidRPr="005E7DF5" w:rsidRDefault="006A0B70" w:rsidP="006A0B70">
      <w:pPr>
        <w:jc w:val="center"/>
        <w:rPr>
          <w:i/>
          <w:sz w:val="24"/>
          <w:lang w:val="uk-UA"/>
        </w:rPr>
      </w:pPr>
      <w:r>
        <w:rPr>
          <w:i/>
          <w:sz w:val="24"/>
          <w:lang w:val="uk-UA"/>
        </w:rPr>
        <w:t xml:space="preserve">                                                                                                                                    </w:t>
      </w:r>
      <w:r w:rsidR="008E4D19">
        <w:rPr>
          <w:i/>
          <w:sz w:val="24"/>
          <w:lang w:val="uk-UA"/>
        </w:rPr>
        <w:t xml:space="preserve">                           </w:t>
      </w:r>
      <w:r w:rsidR="00B122B0">
        <w:rPr>
          <w:i/>
          <w:sz w:val="24"/>
          <w:lang w:val="uk-UA"/>
        </w:rPr>
        <w:t xml:space="preserve">           </w:t>
      </w:r>
      <w:r w:rsidRPr="005E7DF5">
        <w:rPr>
          <w:i/>
          <w:sz w:val="24"/>
          <w:lang w:val="uk-UA"/>
        </w:rPr>
        <w:t xml:space="preserve">навколишнього природного </w:t>
      </w:r>
      <w:r w:rsidRPr="005E7DF5">
        <w:rPr>
          <w:i/>
          <w:sz w:val="24"/>
          <w:lang w:val="uk-UA"/>
        </w:rPr>
        <w:br/>
        <w:t xml:space="preserve">                                                                                            </w:t>
      </w:r>
      <w:r>
        <w:rPr>
          <w:i/>
          <w:sz w:val="24"/>
          <w:lang w:val="uk-UA"/>
        </w:rPr>
        <w:t xml:space="preserve">                                                   </w:t>
      </w:r>
      <w:r w:rsidR="008E4D19">
        <w:rPr>
          <w:i/>
          <w:sz w:val="24"/>
          <w:lang w:val="uk-UA"/>
        </w:rPr>
        <w:t xml:space="preserve">                       </w:t>
      </w:r>
      <w:r w:rsidRPr="005E7DF5">
        <w:rPr>
          <w:i/>
          <w:sz w:val="24"/>
          <w:lang w:val="uk-UA"/>
        </w:rPr>
        <w:t>середовища території Могилів-</w:t>
      </w:r>
    </w:p>
    <w:p w:rsidR="00B122B0" w:rsidRDefault="006A0B70" w:rsidP="006A0B70">
      <w:pPr>
        <w:jc w:val="center"/>
        <w:rPr>
          <w:i/>
          <w:sz w:val="24"/>
          <w:lang w:val="uk-UA"/>
        </w:rPr>
      </w:pPr>
      <w:r>
        <w:rPr>
          <w:i/>
          <w:sz w:val="24"/>
          <w:lang w:val="uk-UA"/>
        </w:rPr>
        <w:t xml:space="preserve">                                                                                                                                                          </w:t>
      </w:r>
      <w:r w:rsidR="00B122B0">
        <w:rPr>
          <w:i/>
          <w:sz w:val="24"/>
          <w:lang w:val="uk-UA"/>
        </w:rPr>
        <w:t xml:space="preserve">                   </w:t>
      </w:r>
      <w:r w:rsidRPr="005E7DF5">
        <w:rPr>
          <w:i/>
          <w:sz w:val="24"/>
          <w:lang w:val="uk-UA"/>
        </w:rPr>
        <w:t xml:space="preserve">Подільської </w:t>
      </w:r>
      <w:r w:rsidR="008E4D19">
        <w:rPr>
          <w:i/>
          <w:sz w:val="24"/>
          <w:lang w:val="uk-UA"/>
        </w:rPr>
        <w:t xml:space="preserve">міської </w:t>
      </w:r>
      <w:r w:rsidRPr="005E7DF5">
        <w:rPr>
          <w:i/>
          <w:sz w:val="24"/>
          <w:lang w:val="uk-UA"/>
        </w:rPr>
        <w:t xml:space="preserve">територіальної </w:t>
      </w:r>
    </w:p>
    <w:p w:rsidR="006A0B70" w:rsidRPr="005E7DF5" w:rsidRDefault="00B122B0" w:rsidP="00B122B0">
      <w:pPr>
        <w:jc w:val="center"/>
        <w:rPr>
          <w:i/>
          <w:sz w:val="24"/>
          <w:lang w:val="uk-UA"/>
        </w:rPr>
      </w:pPr>
      <w:r>
        <w:rPr>
          <w:i/>
          <w:sz w:val="24"/>
          <w:lang w:val="uk-UA"/>
        </w:rPr>
        <w:t xml:space="preserve">                                                                                                                                                                                </w:t>
      </w:r>
      <w:r w:rsidR="006A0B70" w:rsidRPr="005E7DF5">
        <w:rPr>
          <w:i/>
          <w:sz w:val="24"/>
          <w:lang w:val="uk-UA"/>
        </w:rPr>
        <w:t>громади</w:t>
      </w:r>
      <w:r w:rsidRPr="00B122B0">
        <w:rPr>
          <w:i/>
          <w:sz w:val="24"/>
          <w:lang w:val="uk-UA"/>
        </w:rPr>
        <w:t xml:space="preserve"> </w:t>
      </w:r>
      <w:r w:rsidRPr="005E7DF5">
        <w:rPr>
          <w:i/>
          <w:sz w:val="24"/>
          <w:lang w:val="uk-UA"/>
        </w:rPr>
        <w:t>Могилів-</w:t>
      </w:r>
      <w:r w:rsidRPr="00B122B0">
        <w:rPr>
          <w:i/>
          <w:sz w:val="24"/>
          <w:lang w:val="uk-UA"/>
        </w:rPr>
        <w:t xml:space="preserve"> </w:t>
      </w:r>
      <w:r w:rsidRPr="005E7DF5">
        <w:rPr>
          <w:i/>
          <w:sz w:val="24"/>
          <w:lang w:val="uk-UA"/>
        </w:rPr>
        <w:t>Подільського району</w:t>
      </w:r>
    </w:p>
    <w:p w:rsidR="006A0B70" w:rsidRPr="005E7DF5" w:rsidRDefault="006A0B70" w:rsidP="006A0B70">
      <w:pPr>
        <w:jc w:val="center"/>
        <w:rPr>
          <w:i/>
          <w:sz w:val="24"/>
          <w:lang w:val="uk-UA"/>
        </w:rPr>
      </w:pPr>
      <w:r>
        <w:rPr>
          <w:i/>
          <w:sz w:val="24"/>
          <w:lang w:val="uk-UA"/>
        </w:rPr>
        <w:t xml:space="preserve">                                                                                                                                                         </w:t>
      </w:r>
      <w:r w:rsidR="008E4D19">
        <w:rPr>
          <w:i/>
          <w:sz w:val="24"/>
          <w:lang w:val="uk-UA"/>
        </w:rPr>
        <w:t xml:space="preserve">                     </w:t>
      </w:r>
      <w:r w:rsidRPr="005E7DF5">
        <w:rPr>
          <w:i/>
          <w:sz w:val="24"/>
          <w:lang w:val="uk-UA"/>
        </w:rPr>
        <w:t>Вінницької</w:t>
      </w:r>
      <w:r w:rsidRPr="00A00BBF">
        <w:rPr>
          <w:i/>
          <w:sz w:val="24"/>
          <w:lang w:val="uk-UA"/>
        </w:rPr>
        <w:t xml:space="preserve"> </w:t>
      </w:r>
      <w:r w:rsidRPr="005E7DF5">
        <w:rPr>
          <w:i/>
          <w:sz w:val="24"/>
          <w:lang w:val="uk-UA"/>
        </w:rPr>
        <w:t>області на 2021-2025 роки</w:t>
      </w:r>
    </w:p>
    <w:p w:rsidR="00A00BBF" w:rsidRDefault="00A00BBF" w:rsidP="00A00BBF">
      <w:pPr>
        <w:pStyle w:val="3"/>
        <w:autoSpaceDE w:val="0"/>
        <w:autoSpaceDN w:val="0"/>
        <w:spacing w:after="0"/>
        <w:ind w:left="0" w:firstLine="425"/>
        <w:jc w:val="right"/>
        <w:rPr>
          <w:i/>
          <w:sz w:val="24"/>
          <w:szCs w:val="24"/>
        </w:rPr>
      </w:pPr>
      <w:r>
        <w:rPr>
          <w:i/>
          <w:sz w:val="24"/>
          <w:szCs w:val="24"/>
        </w:rPr>
        <w:t xml:space="preserve">                                                                                  </w:t>
      </w: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843"/>
        <w:gridCol w:w="1108"/>
        <w:gridCol w:w="1576"/>
        <w:gridCol w:w="1150"/>
        <w:gridCol w:w="1264"/>
        <w:gridCol w:w="1276"/>
        <w:gridCol w:w="1290"/>
        <w:gridCol w:w="1261"/>
        <w:gridCol w:w="1134"/>
        <w:gridCol w:w="1990"/>
      </w:tblGrid>
      <w:tr w:rsidR="00A00BBF" w:rsidRPr="00D70AAE" w:rsidTr="00B122B0">
        <w:trPr>
          <w:trHeight w:val="315"/>
        </w:trPr>
        <w:tc>
          <w:tcPr>
            <w:tcW w:w="16161" w:type="dxa"/>
            <w:gridSpan w:val="12"/>
            <w:shd w:val="clear" w:color="auto" w:fill="auto"/>
            <w:vAlign w:val="center"/>
            <w:hideMark/>
          </w:tcPr>
          <w:p w:rsidR="00A00BBF" w:rsidRPr="00B52500" w:rsidRDefault="00A00BBF" w:rsidP="00A00BBF">
            <w:pPr>
              <w:jc w:val="center"/>
              <w:rPr>
                <w:b/>
                <w:sz w:val="24"/>
                <w:lang w:val="uk-UA" w:eastAsia="uk-UA"/>
              </w:rPr>
            </w:pPr>
            <w:r>
              <w:rPr>
                <w:b/>
                <w:sz w:val="24"/>
                <w:lang w:val="uk-UA" w:eastAsia="uk-UA"/>
              </w:rPr>
              <w:t xml:space="preserve">    </w:t>
            </w:r>
            <w:r w:rsidRPr="00D70AAE">
              <w:rPr>
                <w:b/>
                <w:sz w:val="24"/>
                <w:lang w:eastAsia="uk-UA"/>
              </w:rPr>
              <w:t>НАПРЯ</w:t>
            </w:r>
            <w:r>
              <w:rPr>
                <w:b/>
                <w:sz w:val="24"/>
                <w:lang w:eastAsia="uk-UA"/>
              </w:rPr>
              <w:t xml:space="preserve">МИ ДІЯЛЬНОСТІ ТА ЗАХОДИ  </w:t>
            </w:r>
            <w:r>
              <w:rPr>
                <w:b/>
                <w:sz w:val="24"/>
                <w:lang w:val="uk-UA" w:eastAsia="uk-UA"/>
              </w:rPr>
              <w:t>ПРОГРАМИ</w:t>
            </w:r>
          </w:p>
        </w:tc>
      </w:tr>
      <w:tr w:rsidR="00A00BBF" w:rsidRPr="00D70AAE" w:rsidTr="00B122B0">
        <w:trPr>
          <w:trHeight w:val="259"/>
        </w:trPr>
        <w:tc>
          <w:tcPr>
            <w:tcW w:w="568" w:type="dxa"/>
            <w:vMerge w:val="restart"/>
            <w:shd w:val="clear" w:color="auto" w:fill="auto"/>
            <w:vAlign w:val="center"/>
            <w:hideMark/>
          </w:tcPr>
          <w:p w:rsidR="00A00BBF" w:rsidRPr="00B14AEE" w:rsidRDefault="00A00BBF" w:rsidP="00A00BBF">
            <w:pPr>
              <w:rPr>
                <w:b/>
                <w:sz w:val="24"/>
                <w:lang w:val="uk-UA" w:eastAsia="uk-UA"/>
              </w:rPr>
            </w:pPr>
            <w:r w:rsidRPr="00B14AEE">
              <w:rPr>
                <w:b/>
                <w:sz w:val="24"/>
                <w:lang w:val="uk-UA" w:eastAsia="uk-UA"/>
              </w:rPr>
              <w:t>№ з/п</w:t>
            </w:r>
          </w:p>
        </w:tc>
        <w:tc>
          <w:tcPr>
            <w:tcW w:w="1701" w:type="dxa"/>
            <w:vMerge w:val="restart"/>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Назва напряму діяльності (пріоритетні завдання)</w:t>
            </w:r>
          </w:p>
        </w:tc>
        <w:tc>
          <w:tcPr>
            <w:tcW w:w="1843" w:type="dxa"/>
            <w:vMerge w:val="restart"/>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 xml:space="preserve">Перелік заходів </w:t>
            </w:r>
          </w:p>
        </w:tc>
        <w:tc>
          <w:tcPr>
            <w:tcW w:w="1108" w:type="dxa"/>
            <w:vMerge w:val="restart"/>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Термін виконання заходу</w:t>
            </w:r>
          </w:p>
        </w:tc>
        <w:tc>
          <w:tcPr>
            <w:tcW w:w="1576" w:type="dxa"/>
            <w:vMerge w:val="restart"/>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Виконавці</w:t>
            </w:r>
          </w:p>
        </w:tc>
        <w:tc>
          <w:tcPr>
            <w:tcW w:w="1150" w:type="dxa"/>
            <w:vMerge w:val="restart"/>
            <w:shd w:val="clear" w:color="auto" w:fill="auto"/>
            <w:textDirection w:val="btLr"/>
            <w:vAlign w:val="center"/>
            <w:hideMark/>
          </w:tcPr>
          <w:p w:rsidR="00A00BBF" w:rsidRPr="00B14AEE" w:rsidRDefault="00A00BBF" w:rsidP="00A00BBF">
            <w:pPr>
              <w:jc w:val="center"/>
              <w:rPr>
                <w:b/>
                <w:sz w:val="24"/>
                <w:lang w:val="uk-UA" w:eastAsia="uk-UA"/>
              </w:rPr>
            </w:pPr>
            <w:r w:rsidRPr="00B14AEE">
              <w:rPr>
                <w:b/>
                <w:sz w:val="24"/>
                <w:lang w:val="uk-UA" w:eastAsia="uk-UA"/>
              </w:rPr>
              <w:t>Джерела фінансування</w:t>
            </w:r>
          </w:p>
        </w:tc>
        <w:tc>
          <w:tcPr>
            <w:tcW w:w="8215" w:type="dxa"/>
            <w:gridSpan w:val="6"/>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Орієнтовані обсяги фі</w:t>
            </w:r>
            <w:r w:rsidR="00C14EC3">
              <w:rPr>
                <w:b/>
                <w:sz w:val="24"/>
                <w:lang w:val="uk-UA" w:eastAsia="uk-UA"/>
              </w:rPr>
              <w:t>нансування (вартість), тис. грн</w:t>
            </w:r>
          </w:p>
        </w:tc>
      </w:tr>
      <w:tr w:rsidR="00A00BBF" w:rsidRPr="00D70AAE" w:rsidTr="00B122B0">
        <w:trPr>
          <w:trHeight w:val="1920"/>
        </w:trPr>
        <w:tc>
          <w:tcPr>
            <w:tcW w:w="568" w:type="dxa"/>
            <w:vMerge/>
            <w:vAlign w:val="center"/>
            <w:hideMark/>
          </w:tcPr>
          <w:p w:rsidR="00A00BBF" w:rsidRPr="00B14AEE" w:rsidRDefault="00A00BBF" w:rsidP="00A00BBF">
            <w:pPr>
              <w:rPr>
                <w:b/>
                <w:sz w:val="24"/>
                <w:lang w:val="uk-UA" w:eastAsia="uk-UA"/>
              </w:rPr>
            </w:pPr>
          </w:p>
        </w:tc>
        <w:tc>
          <w:tcPr>
            <w:tcW w:w="1701" w:type="dxa"/>
            <w:vMerge/>
            <w:vAlign w:val="center"/>
            <w:hideMark/>
          </w:tcPr>
          <w:p w:rsidR="00A00BBF" w:rsidRPr="00B14AEE" w:rsidRDefault="00A00BBF" w:rsidP="00A00BBF">
            <w:pPr>
              <w:rPr>
                <w:b/>
                <w:sz w:val="24"/>
                <w:lang w:val="uk-UA" w:eastAsia="uk-UA"/>
              </w:rPr>
            </w:pPr>
          </w:p>
        </w:tc>
        <w:tc>
          <w:tcPr>
            <w:tcW w:w="1843" w:type="dxa"/>
            <w:vMerge/>
            <w:vAlign w:val="center"/>
            <w:hideMark/>
          </w:tcPr>
          <w:p w:rsidR="00A00BBF" w:rsidRPr="00B14AEE" w:rsidRDefault="00A00BBF" w:rsidP="00A00BBF">
            <w:pPr>
              <w:rPr>
                <w:b/>
                <w:sz w:val="24"/>
                <w:lang w:val="uk-UA" w:eastAsia="uk-UA"/>
              </w:rPr>
            </w:pPr>
          </w:p>
        </w:tc>
        <w:tc>
          <w:tcPr>
            <w:tcW w:w="1108" w:type="dxa"/>
            <w:vMerge/>
            <w:vAlign w:val="center"/>
            <w:hideMark/>
          </w:tcPr>
          <w:p w:rsidR="00A00BBF" w:rsidRPr="00B14AEE" w:rsidRDefault="00A00BBF" w:rsidP="00A00BBF">
            <w:pPr>
              <w:rPr>
                <w:b/>
                <w:sz w:val="24"/>
                <w:lang w:val="uk-UA" w:eastAsia="uk-UA"/>
              </w:rPr>
            </w:pPr>
          </w:p>
        </w:tc>
        <w:tc>
          <w:tcPr>
            <w:tcW w:w="1576" w:type="dxa"/>
            <w:vMerge/>
            <w:vAlign w:val="center"/>
            <w:hideMark/>
          </w:tcPr>
          <w:p w:rsidR="00A00BBF" w:rsidRPr="00B14AEE" w:rsidRDefault="00A00BBF" w:rsidP="00A00BBF">
            <w:pPr>
              <w:rPr>
                <w:b/>
                <w:sz w:val="24"/>
                <w:lang w:val="uk-UA" w:eastAsia="uk-UA"/>
              </w:rPr>
            </w:pPr>
          </w:p>
        </w:tc>
        <w:tc>
          <w:tcPr>
            <w:tcW w:w="1150" w:type="dxa"/>
            <w:vMerge/>
            <w:vAlign w:val="center"/>
            <w:hideMark/>
          </w:tcPr>
          <w:p w:rsidR="00A00BBF" w:rsidRPr="00B14AEE" w:rsidRDefault="00A00BBF" w:rsidP="00A00BBF">
            <w:pPr>
              <w:rPr>
                <w:b/>
                <w:sz w:val="24"/>
                <w:lang w:val="uk-UA" w:eastAsia="uk-UA"/>
              </w:rPr>
            </w:pPr>
          </w:p>
        </w:tc>
        <w:tc>
          <w:tcPr>
            <w:tcW w:w="1264" w:type="dxa"/>
            <w:shd w:val="clear" w:color="auto" w:fill="auto"/>
            <w:vAlign w:val="center"/>
            <w:hideMark/>
          </w:tcPr>
          <w:p w:rsidR="00A00BBF" w:rsidRPr="00B14AEE" w:rsidRDefault="00A00BBF" w:rsidP="00A00BBF">
            <w:pPr>
              <w:jc w:val="center"/>
              <w:rPr>
                <w:b/>
                <w:sz w:val="24"/>
                <w:lang w:val="uk-UA" w:eastAsia="uk-UA"/>
              </w:rPr>
            </w:pPr>
            <w:r>
              <w:rPr>
                <w:b/>
                <w:sz w:val="24"/>
                <w:lang w:val="uk-UA" w:eastAsia="uk-UA"/>
              </w:rPr>
              <w:t>всього: тис. грн</w:t>
            </w:r>
          </w:p>
        </w:tc>
        <w:tc>
          <w:tcPr>
            <w:tcW w:w="1276"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 xml:space="preserve"> за рахунок державного  бюджету,   </w:t>
            </w:r>
            <w:r>
              <w:rPr>
                <w:b/>
                <w:sz w:val="24"/>
                <w:lang w:val="uk-UA" w:eastAsia="uk-UA"/>
              </w:rPr>
              <w:t>тис. грн</w:t>
            </w:r>
          </w:p>
        </w:tc>
        <w:tc>
          <w:tcPr>
            <w:tcW w:w="1290"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за рахунок коштів обласного бюджету, тис. грн</w:t>
            </w:r>
          </w:p>
        </w:tc>
        <w:tc>
          <w:tcPr>
            <w:tcW w:w="1261"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за рахунок коштів місцевого бюджету, тис. грн</w:t>
            </w:r>
          </w:p>
        </w:tc>
        <w:tc>
          <w:tcPr>
            <w:tcW w:w="1134"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за</w:t>
            </w:r>
            <w:r>
              <w:rPr>
                <w:b/>
                <w:sz w:val="24"/>
                <w:lang w:val="uk-UA" w:eastAsia="uk-UA"/>
              </w:rPr>
              <w:t xml:space="preserve"> рахунок інших джерел, тис. грн</w:t>
            </w:r>
          </w:p>
        </w:tc>
        <w:tc>
          <w:tcPr>
            <w:tcW w:w="1990"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Очікуваний результат</w:t>
            </w:r>
          </w:p>
        </w:tc>
      </w:tr>
      <w:tr w:rsidR="00A00BBF" w:rsidRPr="00D70AAE" w:rsidTr="00B122B0">
        <w:trPr>
          <w:trHeight w:val="435"/>
        </w:trPr>
        <w:tc>
          <w:tcPr>
            <w:tcW w:w="568"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1</w:t>
            </w:r>
          </w:p>
        </w:tc>
        <w:tc>
          <w:tcPr>
            <w:tcW w:w="1701"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2</w:t>
            </w:r>
          </w:p>
        </w:tc>
        <w:tc>
          <w:tcPr>
            <w:tcW w:w="1843"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3</w:t>
            </w:r>
          </w:p>
        </w:tc>
        <w:tc>
          <w:tcPr>
            <w:tcW w:w="1108"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4</w:t>
            </w:r>
          </w:p>
        </w:tc>
        <w:tc>
          <w:tcPr>
            <w:tcW w:w="1576"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5</w:t>
            </w:r>
          </w:p>
        </w:tc>
        <w:tc>
          <w:tcPr>
            <w:tcW w:w="1150"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6</w:t>
            </w:r>
          </w:p>
        </w:tc>
        <w:tc>
          <w:tcPr>
            <w:tcW w:w="1264"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7</w:t>
            </w:r>
          </w:p>
        </w:tc>
        <w:tc>
          <w:tcPr>
            <w:tcW w:w="1276"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8</w:t>
            </w:r>
          </w:p>
        </w:tc>
        <w:tc>
          <w:tcPr>
            <w:tcW w:w="1290"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9</w:t>
            </w:r>
          </w:p>
        </w:tc>
        <w:tc>
          <w:tcPr>
            <w:tcW w:w="1261"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10</w:t>
            </w:r>
          </w:p>
        </w:tc>
        <w:tc>
          <w:tcPr>
            <w:tcW w:w="1134"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11</w:t>
            </w:r>
          </w:p>
        </w:tc>
        <w:tc>
          <w:tcPr>
            <w:tcW w:w="1990" w:type="dxa"/>
            <w:shd w:val="clear" w:color="auto" w:fill="auto"/>
            <w:vAlign w:val="center"/>
            <w:hideMark/>
          </w:tcPr>
          <w:p w:rsidR="00A00BBF" w:rsidRPr="00B14AEE" w:rsidRDefault="00A00BBF" w:rsidP="00A00BBF">
            <w:pPr>
              <w:jc w:val="center"/>
              <w:rPr>
                <w:b/>
                <w:sz w:val="24"/>
                <w:lang w:val="uk-UA" w:eastAsia="uk-UA"/>
              </w:rPr>
            </w:pPr>
            <w:r w:rsidRPr="00B14AEE">
              <w:rPr>
                <w:b/>
                <w:sz w:val="24"/>
                <w:lang w:val="uk-UA" w:eastAsia="uk-UA"/>
              </w:rPr>
              <w:t>12</w:t>
            </w:r>
          </w:p>
        </w:tc>
      </w:tr>
      <w:tr w:rsidR="00A00BBF" w:rsidRPr="00D70AAE" w:rsidTr="00B122B0">
        <w:trPr>
          <w:trHeight w:val="516"/>
        </w:trPr>
        <w:tc>
          <w:tcPr>
            <w:tcW w:w="568" w:type="dxa"/>
            <w:vMerge w:val="restart"/>
            <w:shd w:val="clear" w:color="auto" w:fill="auto"/>
            <w:hideMark/>
          </w:tcPr>
          <w:p w:rsidR="00A00BBF" w:rsidRPr="00B14AEE" w:rsidRDefault="00A00BBF" w:rsidP="00A00BBF">
            <w:pPr>
              <w:jc w:val="center"/>
              <w:rPr>
                <w:b/>
                <w:bCs/>
                <w:sz w:val="24"/>
                <w:lang w:val="uk-UA" w:eastAsia="uk-UA"/>
              </w:rPr>
            </w:pPr>
            <w:r w:rsidRPr="00B14AEE">
              <w:rPr>
                <w:b/>
                <w:bCs/>
                <w:sz w:val="24"/>
                <w:lang w:val="uk-UA" w:eastAsia="uk-UA"/>
              </w:rPr>
              <w:t>І.</w:t>
            </w:r>
          </w:p>
        </w:tc>
        <w:tc>
          <w:tcPr>
            <w:tcW w:w="1701" w:type="dxa"/>
            <w:vMerge w:val="restart"/>
            <w:shd w:val="clear" w:color="auto" w:fill="auto"/>
            <w:hideMark/>
          </w:tcPr>
          <w:p w:rsidR="00A00BBF" w:rsidRPr="00B14AEE" w:rsidRDefault="00A00BBF" w:rsidP="00A00BBF">
            <w:pPr>
              <w:rPr>
                <w:b/>
                <w:bCs/>
                <w:sz w:val="24"/>
                <w:lang w:val="uk-UA" w:eastAsia="uk-UA"/>
              </w:rPr>
            </w:pPr>
            <w:r w:rsidRPr="00B14AEE">
              <w:rPr>
                <w:b/>
                <w:bCs/>
                <w:sz w:val="24"/>
                <w:lang w:val="uk-UA" w:eastAsia="uk-UA"/>
              </w:rPr>
              <w:t>Підвищен</w:t>
            </w:r>
            <w:r>
              <w:rPr>
                <w:b/>
                <w:bCs/>
                <w:sz w:val="24"/>
                <w:lang w:val="uk-UA" w:eastAsia="uk-UA"/>
              </w:rPr>
              <w:t>-</w:t>
            </w:r>
          </w:p>
          <w:p w:rsidR="00A00BBF" w:rsidRPr="00B14AEE" w:rsidRDefault="00A00BBF" w:rsidP="00A00BBF">
            <w:pPr>
              <w:rPr>
                <w:b/>
                <w:bCs/>
                <w:sz w:val="24"/>
                <w:lang w:val="uk-UA" w:eastAsia="uk-UA"/>
              </w:rPr>
            </w:pPr>
            <w:r w:rsidRPr="00B14AEE">
              <w:rPr>
                <w:b/>
                <w:bCs/>
                <w:sz w:val="24"/>
                <w:lang w:val="uk-UA" w:eastAsia="uk-UA"/>
              </w:rPr>
              <w:t>ня рівня суспільної екологічної свідомості</w:t>
            </w:r>
          </w:p>
        </w:tc>
        <w:tc>
          <w:tcPr>
            <w:tcW w:w="1843" w:type="dxa"/>
            <w:shd w:val="clear" w:color="auto" w:fill="auto"/>
            <w:vAlign w:val="center"/>
            <w:hideMark/>
          </w:tcPr>
          <w:p w:rsidR="00A00BBF" w:rsidRPr="00B14AEE" w:rsidRDefault="00A00BBF" w:rsidP="00A00BBF">
            <w:pPr>
              <w:rPr>
                <w:sz w:val="24"/>
                <w:lang w:val="uk-UA" w:eastAsia="uk-UA"/>
              </w:rPr>
            </w:pPr>
            <w:r w:rsidRPr="00C14EC3">
              <w:rPr>
                <w:sz w:val="24"/>
                <w:lang w:val="uk-UA" w:eastAsia="uk-UA"/>
              </w:rPr>
              <w:t>1.1.</w:t>
            </w:r>
            <w:r w:rsidRPr="00B14AEE">
              <w:rPr>
                <w:sz w:val="24"/>
                <w:lang w:val="uk-UA" w:eastAsia="uk-UA"/>
              </w:rPr>
              <w:t xml:space="preserve"> Створення екологічно просвітницьких центрів на базі навчальних закладів,  організацій, об’єктів і територій природно-заповідного фонду, </w:t>
            </w:r>
            <w:r w:rsidRPr="00B14AEE">
              <w:rPr>
                <w:sz w:val="24"/>
                <w:lang w:val="uk-UA" w:eastAsia="uk-UA"/>
              </w:rPr>
              <w:lastRenderedPageBreak/>
              <w:t>екологічних літніх таборів, шкільних екологічних гуртків</w:t>
            </w:r>
          </w:p>
        </w:tc>
        <w:tc>
          <w:tcPr>
            <w:tcW w:w="1108"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lastRenderedPageBreak/>
              <w:t>2021-2025</w:t>
            </w:r>
          </w:p>
        </w:tc>
        <w:tc>
          <w:tcPr>
            <w:tcW w:w="1576"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Управління освіти міської ради</w:t>
            </w:r>
          </w:p>
        </w:tc>
        <w:tc>
          <w:tcPr>
            <w:tcW w:w="115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6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76"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90" w:type="dxa"/>
            <w:shd w:val="clear" w:color="auto" w:fill="auto"/>
            <w:vAlign w:val="center"/>
          </w:tcPr>
          <w:p w:rsidR="00A00BBF" w:rsidRPr="00B14AEE" w:rsidRDefault="00A00BBF" w:rsidP="00A00BBF">
            <w:pPr>
              <w:rPr>
                <w:sz w:val="24"/>
                <w:lang w:val="uk-UA" w:eastAsia="uk-UA"/>
              </w:rPr>
            </w:pPr>
          </w:p>
        </w:tc>
        <w:tc>
          <w:tcPr>
            <w:tcW w:w="1261" w:type="dxa"/>
            <w:shd w:val="clear" w:color="auto" w:fill="auto"/>
            <w:vAlign w:val="center"/>
            <w:hideMark/>
          </w:tcPr>
          <w:p w:rsidR="00A00BBF" w:rsidRPr="00B14AEE" w:rsidRDefault="00A00BBF" w:rsidP="00A00BBF">
            <w:pPr>
              <w:jc w:val="center"/>
              <w:rPr>
                <w:sz w:val="24"/>
                <w:lang w:val="uk-UA" w:eastAsia="uk-UA"/>
              </w:rPr>
            </w:pPr>
            <w:r w:rsidRPr="00B14AEE">
              <w:rPr>
                <w:sz w:val="24"/>
                <w:lang w:val="uk-UA" w:eastAsia="uk-UA"/>
              </w:rPr>
              <w:t> </w:t>
            </w:r>
          </w:p>
        </w:tc>
        <w:tc>
          <w:tcPr>
            <w:tcW w:w="113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99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підвищення рівня екологічних знань молоді</w:t>
            </w:r>
          </w:p>
        </w:tc>
      </w:tr>
      <w:tr w:rsidR="00A00BBF" w:rsidRPr="00D70AAE" w:rsidTr="00B122B0">
        <w:trPr>
          <w:trHeight w:val="516"/>
        </w:trPr>
        <w:tc>
          <w:tcPr>
            <w:tcW w:w="568" w:type="dxa"/>
            <w:vMerge/>
            <w:vAlign w:val="center"/>
            <w:hideMark/>
          </w:tcPr>
          <w:p w:rsidR="00A00BBF" w:rsidRPr="00B14AEE" w:rsidRDefault="00A00BBF" w:rsidP="00A00BBF">
            <w:pPr>
              <w:rPr>
                <w:b/>
                <w:bCs/>
                <w:sz w:val="24"/>
                <w:lang w:val="uk-UA" w:eastAsia="uk-UA"/>
              </w:rPr>
            </w:pPr>
          </w:p>
        </w:tc>
        <w:tc>
          <w:tcPr>
            <w:tcW w:w="1701" w:type="dxa"/>
            <w:vMerge/>
            <w:vAlign w:val="center"/>
            <w:hideMark/>
          </w:tcPr>
          <w:p w:rsidR="00A00BBF" w:rsidRPr="00B14AEE" w:rsidRDefault="00A00BBF" w:rsidP="00A00BBF">
            <w:pPr>
              <w:rPr>
                <w:b/>
                <w:bCs/>
                <w:sz w:val="24"/>
                <w:lang w:val="uk-UA" w:eastAsia="uk-UA"/>
              </w:rPr>
            </w:pPr>
          </w:p>
        </w:tc>
        <w:tc>
          <w:tcPr>
            <w:tcW w:w="1843" w:type="dxa"/>
            <w:shd w:val="clear" w:color="auto" w:fill="auto"/>
            <w:noWrap/>
            <w:vAlign w:val="bottom"/>
            <w:hideMark/>
          </w:tcPr>
          <w:p w:rsidR="00A00BBF" w:rsidRPr="00B14AEE" w:rsidRDefault="00A00BBF" w:rsidP="00C14EC3">
            <w:pPr>
              <w:ind w:right="-252"/>
              <w:rPr>
                <w:sz w:val="24"/>
                <w:lang w:val="uk-UA" w:eastAsia="uk-UA"/>
              </w:rPr>
            </w:pPr>
            <w:r w:rsidRPr="00C14EC3">
              <w:rPr>
                <w:sz w:val="24"/>
                <w:lang w:val="uk-UA" w:eastAsia="uk-UA"/>
              </w:rPr>
              <w:t>1.2.</w:t>
            </w:r>
            <w:r w:rsidRPr="00B14AEE">
              <w:rPr>
                <w:sz w:val="24"/>
                <w:lang w:val="uk-UA" w:eastAsia="uk-UA"/>
              </w:rPr>
              <w:t xml:space="preserve"> Проведення масових природоохорон</w:t>
            </w:r>
            <w:r w:rsidR="00C14EC3">
              <w:rPr>
                <w:sz w:val="24"/>
                <w:lang w:val="uk-UA" w:eastAsia="uk-UA"/>
              </w:rPr>
              <w:t xml:space="preserve"> </w:t>
            </w:r>
            <w:r>
              <w:rPr>
                <w:sz w:val="24"/>
                <w:lang w:val="uk-UA" w:eastAsia="uk-UA"/>
              </w:rPr>
              <w:t>-</w:t>
            </w:r>
          </w:p>
          <w:p w:rsidR="00A00BBF" w:rsidRDefault="00A00BBF" w:rsidP="00A00BBF">
            <w:pPr>
              <w:rPr>
                <w:sz w:val="24"/>
                <w:lang w:val="uk-UA" w:eastAsia="uk-UA"/>
              </w:rPr>
            </w:pPr>
            <w:r w:rsidRPr="00B14AEE">
              <w:rPr>
                <w:sz w:val="24"/>
                <w:lang w:val="uk-UA" w:eastAsia="uk-UA"/>
              </w:rPr>
              <w:t xml:space="preserve">них заходів, спрямованих на формування екологічного мислення школярів, </w:t>
            </w:r>
          </w:p>
          <w:p w:rsidR="00A00BBF" w:rsidRPr="00B14AEE" w:rsidRDefault="00A00BBF" w:rsidP="00A00BBF">
            <w:pPr>
              <w:rPr>
                <w:sz w:val="24"/>
                <w:lang w:val="uk-UA" w:eastAsia="uk-UA"/>
              </w:rPr>
            </w:pPr>
            <w:r w:rsidRPr="00B14AEE">
              <w:rPr>
                <w:sz w:val="24"/>
                <w:lang w:val="uk-UA" w:eastAsia="uk-UA"/>
              </w:rPr>
              <w:t xml:space="preserve">що дозволить залучати учнівську молодь до проведення екологічних акцій із створення алей, клумб, парків,  екологічних акцій зі збирання сміття на території парків, лісових масивів, прибережних смуг. Видання екологічної літератури, підтримка інших  інформаційних </w:t>
            </w:r>
            <w:r w:rsidRPr="00B14AEE">
              <w:rPr>
                <w:sz w:val="24"/>
                <w:lang w:val="uk-UA" w:eastAsia="uk-UA"/>
              </w:rPr>
              <w:lastRenderedPageBreak/>
              <w:t>проектів, спрямованих на екологічне  інформування населення.</w:t>
            </w:r>
          </w:p>
        </w:tc>
        <w:tc>
          <w:tcPr>
            <w:tcW w:w="1108"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lastRenderedPageBreak/>
              <w:t>2021-2025</w:t>
            </w:r>
          </w:p>
        </w:tc>
        <w:tc>
          <w:tcPr>
            <w:tcW w:w="1576"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Управління освіти міської ради</w:t>
            </w:r>
          </w:p>
        </w:tc>
        <w:tc>
          <w:tcPr>
            <w:tcW w:w="115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6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76"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9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61"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13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99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підвищення рівня екологічних знань молоді</w:t>
            </w:r>
          </w:p>
        </w:tc>
      </w:tr>
      <w:tr w:rsidR="00A00BBF" w:rsidRPr="00D70AAE" w:rsidTr="00B122B0">
        <w:trPr>
          <w:trHeight w:val="2792"/>
        </w:trPr>
        <w:tc>
          <w:tcPr>
            <w:tcW w:w="568" w:type="dxa"/>
            <w:vMerge w:val="restart"/>
            <w:shd w:val="clear" w:color="auto" w:fill="auto"/>
            <w:hideMark/>
          </w:tcPr>
          <w:p w:rsidR="00A00BBF" w:rsidRPr="00B14AEE" w:rsidRDefault="00A00BBF" w:rsidP="00A00BBF">
            <w:pPr>
              <w:jc w:val="center"/>
              <w:rPr>
                <w:b/>
                <w:bCs/>
                <w:sz w:val="24"/>
                <w:lang w:val="uk-UA" w:eastAsia="uk-UA"/>
              </w:rPr>
            </w:pPr>
            <w:r w:rsidRPr="00B14AEE">
              <w:rPr>
                <w:b/>
                <w:bCs/>
                <w:sz w:val="24"/>
                <w:lang w:val="uk-UA" w:eastAsia="uk-UA"/>
              </w:rPr>
              <w:t>ІІ.</w:t>
            </w:r>
          </w:p>
        </w:tc>
        <w:tc>
          <w:tcPr>
            <w:tcW w:w="1701" w:type="dxa"/>
            <w:vMerge w:val="restart"/>
            <w:shd w:val="clear" w:color="auto" w:fill="auto"/>
            <w:hideMark/>
          </w:tcPr>
          <w:p w:rsidR="00A00BBF" w:rsidRPr="00B14AEE" w:rsidRDefault="00A00BBF" w:rsidP="00A00BBF">
            <w:pPr>
              <w:rPr>
                <w:b/>
                <w:bCs/>
                <w:sz w:val="24"/>
                <w:lang w:val="uk-UA" w:eastAsia="uk-UA"/>
              </w:rPr>
            </w:pPr>
            <w:r w:rsidRPr="00B14AEE">
              <w:rPr>
                <w:b/>
                <w:bCs/>
                <w:sz w:val="24"/>
                <w:lang w:val="uk-UA" w:eastAsia="uk-UA"/>
              </w:rPr>
              <w:t>Поліпшення екологічної ситуації та підвищення рівня екологічної безпеки</w:t>
            </w:r>
          </w:p>
        </w:tc>
        <w:tc>
          <w:tcPr>
            <w:tcW w:w="1843" w:type="dxa"/>
            <w:shd w:val="clear" w:color="auto" w:fill="auto"/>
            <w:vAlign w:val="center"/>
            <w:hideMark/>
          </w:tcPr>
          <w:p w:rsidR="00A00BBF" w:rsidRPr="00B14AEE" w:rsidRDefault="00A00BBF" w:rsidP="00A00BBF">
            <w:pPr>
              <w:rPr>
                <w:sz w:val="24"/>
                <w:lang w:val="uk-UA" w:eastAsia="uk-UA"/>
              </w:rPr>
            </w:pPr>
            <w:r w:rsidRPr="00C14EC3">
              <w:rPr>
                <w:sz w:val="24"/>
                <w:lang w:val="uk-UA" w:eastAsia="uk-UA"/>
              </w:rPr>
              <w:t>2.1</w:t>
            </w:r>
            <w:r w:rsidRPr="00022E8E">
              <w:rPr>
                <w:sz w:val="24"/>
                <w:lang w:val="uk-UA" w:eastAsia="uk-UA"/>
              </w:rPr>
              <w:t>.</w:t>
            </w:r>
            <w:r w:rsidRPr="00B14AEE">
              <w:rPr>
                <w:sz w:val="24"/>
                <w:lang w:val="uk-UA" w:eastAsia="uk-UA"/>
              </w:rPr>
              <w:t xml:space="preserve"> Реконструк</w:t>
            </w:r>
          </w:p>
          <w:p w:rsidR="00C14EC3" w:rsidRDefault="00A00BBF" w:rsidP="00A00BBF">
            <w:pPr>
              <w:rPr>
                <w:sz w:val="24"/>
                <w:lang w:val="uk-UA" w:eastAsia="uk-UA"/>
              </w:rPr>
            </w:pPr>
            <w:r w:rsidRPr="00B14AEE">
              <w:rPr>
                <w:sz w:val="24"/>
                <w:lang w:val="uk-UA" w:eastAsia="uk-UA"/>
              </w:rPr>
              <w:t xml:space="preserve">ція міських очисних споруд </w:t>
            </w:r>
          </w:p>
          <w:p w:rsidR="00A00BBF" w:rsidRPr="00B14AEE" w:rsidRDefault="00A00BBF" w:rsidP="00A00BBF">
            <w:pPr>
              <w:rPr>
                <w:sz w:val="24"/>
                <w:lang w:val="uk-UA" w:eastAsia="uk-UA"/>
              </w:rPr>
            </w:pPr>
            <w:r w:rsidRPr="00B14AEE">
              <w:rPr>
                <w:sz w:val="24"/>
                <w:lang w:val="uk-UA" w:eastAsia="uk-UA"/>
              </w:rPr>
              <w:t>м. Могилева-Под</w:t>
            </w:r>
            <w:r>
              <w:rPr>
                <w:sz w:val="24"/>
                <w:lang w:val="uk-UA" w:eastAsia="uk-UA"/>
              </w:rPr>
              <w:t xml:space="preserve">ільського   Вінницької області </w:t>
            </w:r>
            <w:r w:rsidRPr="00B14AEE">
              <w:rPr>
                <w:sz w:val="24"/>
                <w:lang w:val="uk-UA" w:eastAsia="uk-UA"/>
              </w:rPr>
              <w:t xml:space="preserve">в </w:t>
            </w:r>
          </w:p>
          <w:p w:rsidR="00A00BBF" w:rsidRPr="00B14AEE" w:rsidRDefault="00A00BBF" w:rsidP="00A00BBF">
            <w:pPr>
              <w:rPr>
                <w:sz w:val="24"/>
                <w:lang w:val="uk-UA" w:eastAsia="uk-UA"/>
              </w:rPr>
            </w:pPr>
            <w:r w:rsidRPr="00B14AEE">
              <w:rPr>
                <w:sz w:val="24"/>
                <w:lang w:val="uk-UA" w:eastAsia="uk-UA"/>
              </w:rPr>
              <w:t xml:space="preserve">с. Бронниця </w:t>
            </w:r>
          </w:p>
          <w:p w:rsidR="00A00BBF" w:rsidRPr="00B14AEE" w:rsidRDefault="00A00BBF" w:rsidP="00A00BBF">
            <w:pPr>
              <w:rPr>
                <w:sz w:val="24"/>
                <w:lang w:val="uk-UA" w:eastAsia="uk-UA"/>
              </w:rPr>
            </w:pPr>
            <w:r w:rsidRPr="00B14AEE">
              <w:rPr>
                <w:sz w:val="24"/>
                <w:lang w:val="uk-UA" w:eastAsia="uk-UA"/>
              </w:rPr>
              <w:t>(1 черга)</w:t>
            </w:r>
          </w:p>
        </w:tc>
        <w:tc>
          <w:tcPr>
            <w:tcW w:w="1108" w:type="dxa"/>
            <w:shd w:val="clear" w:color="auto" w:fill="auto"/>
            <w:vAlign w:val="center"/>
            <w:hideMark/>
          </w:tcPr>
          <w:p w:rsidR="00A00BBF" w:rsidRDefault="00A00BBF" w:rsidP="00A00BBF">
            <w:pPr>
              <w:jc w:val="center"/>
              <w:rPr>
                <w:sz w:val="24"/>
                <w:lang w:val="uk-UA" w:eastAsia="uk-UA"/>
              </w:rPr>
            </w:pPr>
            <w:r w:rsidRPr="00B14AEE">
              <w:rPr>
                <w:sz w:val="24"/>
                <w:lang w:val="uk-UA" w:eastAsia="uk-UA"/>
              </w:rPr>
              <w:t>2021</w:t>
            </w:r>
            <w:r>
              <w:rPr>
                <w:sz w:val="24"/>
                <w:lang w:val="uk-UA" w:eastAsia="uk-UA"/>
              </w:rPr>
              <w:t>-</w:t>
            </w:r>
          </w:p>
          <w:p w:rsidR="00A00BBF" w:rsidRPr="00B14AEE" w:rsidRDefault="00A00BBF" w:rsidP="00A00BBF">
            <w:pPr>
              <w:jc w:val="center"/>
              <w:rPr>
                <w:sz w:val="24"/>
                <w:lang w:val="uk-UA" w:eastAsia="uk-UA"/>
              </w:rPr>
            </w:pPr>
            <w:r w:rsidRPr="00B14AEE">
              <w:rPr>
                <w:sz w:val="24"/>
                <w:lang w:val="uk-UA" w:eastAsia="uk-UA"/>
              </w:rPr>
              <w:t>2025</w:t>
            </w:r>
          </w:p>
        </w:tc>
        <w:tc>
          <w:tcPr>
            <w:tcW w:w="1576" w:type="dxa"/>
            <w:shd w:val="clear" w:color="auto" w:fill="auto"/>
            <w:vAlign w:val="center"/>
            <w:hideMark/>
          </w:tcPr>
          <w:p w:rsidR="00A00BBF" w:rsidRPr="00B14AEE" w:rsidRDefault="00A00BBF" w:rsidP="00A00BBF">
            <w:pPr>
              <w:ind w:right="-108"/>
              <w:jc w:val="center"/>
              <w:rPr>
                <w:sz w:val="24"/>
                <w:lang w:val="uk-UA" w:eastAsia="uk-UA"/>
              </w:rPr>
            </w:pPr>
            <w:r w:rsidRPr="00B14AEE">
              <w:rPr>
                <w:sz w:val="24"/>
                <w:lang w:val="uk-UA" w:eastAsia="uk-UA"/>
              </w:rPr>
              <w:t>Управління житлово-комунального господарства міської ради</w:t>
            </w:r>
          </w:p>
        </w:tc>
        <w:tc>
          <w:tcPr>
            <w:tcW w:w="1150" w:type="dxa"/>
            <w:shd w:val="clear" w:color="auto" w:fill="auto"/>
            <w:vAlign w:val="center"/>
            <w:hideMark/>
          </w:tcPr>
          <w:p w:rsidR="00A00BBF" w:rsidRPr="00B14AEE" w:rsidRDefault="00A00BBF" w:rsidP="00A00BBF">
            <w:pPr>
              <w:jc w:val="center"/>
              <w:rPr>
                <w:sz w:val="24"/>
                <w:lang w:val="uk-UA" w:eastAsia="uk-UA"/>
              </w:rPr>
            </w:pPr>
            <w:r w:rsidRPr="00B14AEE">
              <w:rPr>
                <w:sz w:val="24"/>
                <w:lang w:val="uk-UA" w:eastAsia="uk-UA"/>
              </w:rPr>
              <w:t>держав</w:t>
            </w:r>
          </w:p>
          <w:p w:rsidR="00A00BBF" w:rsidRPr="00B14AEE" w:rsidRDefault="00A00BBF" w:rsidP="00A00BBF">
            <w:pPr>
              <w:jc w:val="center"/>
              <w:rPr>
                <w:sz w:val="24"/>
                <w:lang w:val="uk-UA" w:eastAsia="uk-UA"/>
              </w:rPr>
            </w:pPr>
            <w:r w:rsidRPr="00B14AEE">
              <w:rPr>
                <w:sz w:val="24"/>
                <w:lang w:val="uk-UA" w:eastAsia="uk-UA"/>
              </w:rPr>
              <w:t>ний бюджет, облас</w:t>
            </w:r>
          </w:p>
          <w:p w:rsidR="00A00BBF" w:rsidRPr="00B14AEE" w:rsidRDefault="00A00BBF" w:rsidP="00A00BBF">
            <w:pPr>
              <w:jc w:val="center"/>
              <w:rPr>
                <w:sz w:val="24"/>
                <w:lang w:val="uk-UA" w:eastAsia="uk-UA"/>
              </w:rPr>
            </w:pPr>
            <w:r w:rsidRPr="00B14AEE">
              <w:rPr>
                <w:sz w:val="24"/>
                <w:lang w:val="uk-UA" w:eastAsia="uk-UA"/>
              </w:rPr>
              <w:t xml:space="preserve">ний бюджет міський бюджет   </w:t>
            </w:r>
          </w:p>
        </w:tc>
        <w:tc>
          <w:tcPr>
            <w:tcW w:w="126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2022 рік - 10675,0;  </w:t>
            </w:r>
          </w:p>
        </w:tc>
        <w:tc>
          <w:tcPr>
            <w:tcW w:w="1276"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2022 рік - 10200,0;  </w:t>
            </w:r>
          </w:p>
        </w:tc>
        <w:tc>
          <w:tcPr>
            <w:tcW w:w="1290" w:type="dxa"/>
            <w:shd w:val="clear" w:color="auto" w:fill="auto"/>
            <w:vAlign w:val="center"/>
          </w:tcPr>
          <w:p w:rsidR="00A00BBF" w:rsidRPr="00B14AEE" w:rsidRDefault="00A00BBF" w:rsidP="00A00BBF">
            <w:pPr>
              <w:rPr>
                <w:sz w:val="24"/>
                <w:lang w:val="uk-UA" w:eastAsia="uk-UA"/>
              </w:rPr>
            </w:pPr>
          </w:p>
        </w:tc>
        <w:tc>
          <w:tcPr>
            <w:tcW w:w="1261"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2022 рік - 475,0;  </w:t>
            </w:r>
          </w:p>
          <w:p w:rsidR="00A00BBF" w:rsidRPr="00B14AEE" w:rsidRDefault="00A00BBF" w:rsidP="00A00BBF">
            <w:pPr>
              <w:rPr>
                <w:sz w:val="24"/>
                <w:lang w:val="uk-UA" w:eastAsia="uk-UA"/>
              </w:rPr>
            </w:pPr>
          </w:p>
        </w:tc>
        <w:tc>
          <w:tcPr>
            <w:tcW w:w="113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990" w:type="dxa"/>
            <w:shd w:val="clear" w:color="auto" w:fill="auto"/>
            <w:vAlign w:val="center"/>
            <w:hideMark/>
          </w:tcPr>
          <w:p w:rsidR="00A00BBF" w:rsidRPr="00B14AEE" w:rsidRDefault="00A00BBF" w:rsidP="00A00BBF">
            <w:pPr>
              <w:rPr>
                <w:sz w:val="24"/>
                <w:lang w:val="uk-UA" w:eastAsia="uk-UA"/>
              </w:rPr>
            </w:pPr>
          </w:p>
        </w:tc>
      </w:tr>
      <w:tr w:rsidR="00A00BBF" w:rsidRPr="007F40C6" w:rsidTr="00B122B0">
        <w:trPr>
          <w:trHeight w:val="270"/>
        </w:trPr>
        <w:tc>
          <w:tcPr>
            <w:tcW w:w="568" w:type="dxa"/>
            <w:vMerge/>
            <w:vAlign w:val="center"/>
            <w:hideMark/>
          </w:tcPr>
          <w:p w:rsidR="00A00BBF" w:rsidRPr="00B14AEE" w:rsidRDefault="00A00BBF" w:rsidP="00A00BBF">
            <w:pPr>
              <w:rPr>
                <w:b/>
                <w:bCs/>
                <w:sz w:val="24"/>
                <w:lang w:val="uk-UA" w:eastAsia="uk-UA"/>
              </w:rPr>
            </w:pPr>
          </w:p>
        </w:tc>
        <w:tc>
          <w:tcPr>
            <w:tcW w:w="1701" w:type="dxa"/>
            <w:vMerge/>
            <w:vAlign w:val="center"/>
            <w:hideMark/>
          </w:tcPr>
          <w:p w:rsidR="00A00BBF" w:rsidRPr="00B14AEE" w:rsidRDefault="00A00BBF" w:rsidP="00A00BBF">
            <w:pPr>
              <w:rPr>
                <w:b/>
                <w:bCs/>
                <w:sz w:val="24"/>
                <w:lang w:val="uk-UA" w:eastAsia="uk-UA"/>
              </w:rPr>
            </w:pPr>
          </w:p>
        </w:tc>
        <w:tc>
          <w:tcPr>
            <w:tcW w:w="1843" w:type="dxa"/>
            <w:shd w:val="clear" w:color="auto" w:fill="auto"/>
            <w:vAlign w:val="center"/>
            <w:hideMark/>
          </w:tcPr>
          <w:p w:rsidR="00A00BBF" w:rsidRPr="00B14AEE" w:rsidRDefault="00C14EC3" w:rsidP="00A00BBF">
            <w:pPr>
              <w:rPr>
                <w:sz w:val="24"/>
                <w:lang w:val="uk-UA" w:eastAsia="uk-UA"/>
              </w:rPr>
            </w:pPr>
            <w:r>
              <w:rPr>
                <w:sz w:val="24"/>
                <w:lang w:val="uk-UA" w:eastAsia="uk-UA"/>
              </w:rPr>
              <w:t xml:space="preserve">2.2. Поточний та </w:t>
            </w:r>
            <w:r w:rsidR="00A00BBF" w:rsidRPr="00B14AEE">
              <w:rPr>
                <w:sz w:val="24"/>
                <w:lang w:val="uk-UA" w:eastAsia="uk-UA"/>
              </w:rPr>
              <w:t xml:space="preserve">середній ремонт обладнання міських очисних споруд в </w:t>
            </w:r>
          </w:p>
          <w:p w:rsidR="00A00BBF" w:rsidRPr="00B14AEE" w:rsidRDefault="00A00BBF" w:rsidP="00A00BBF">
            <w:pPr>
              <w:rPr>
                <w:sz w:val="24"/>
                <w:lang w:val="uk-UA" w:eastAsia="uk-UA"/>
              </w:rPr>
            </w:pPr>
            <w:r w:rsidRPr="00B14AEE">
              <w:rPr>
                <w:sz w:val="24"/>
                <w:lang w:val="uk-UA" w:eastAsia="uk-UA"/>
              </w:rPr>
              <w:t>с. Бронниця Могилів</w:t>
            </w:r>
            <w:r w:rsidR="00C14EC3">
              <w:rPr>
                <w:sz w:val="24"/>
                <w:lang w:val="uk-UA" w:eastAsia="uk-UA"/>
              </w:rPr>
              <w:t xml:space="preserve"> </w:t>
            </w:r>
            <w:r w:rsidRPr="00B14AEE">
              <w:rPr>
                <w:sz w:val="24"/>
                <w:lang w:val="uk-UA" w:eastAsia="uk-UA"/>
              </w:rPr>
              <w:t xml:space="preserve">-Подільського </w:t>
            </w:r>
          </w:p>
          <w:p w:rsidR="00A00BBF" w:rsidRPr="00B14AEE" w:rsidRDefault="00C14EC3" w:rsidP="00A00BBF">
            <w:pPr>
              <w:rPr>
                <w:sz w:val="24"/>
                <w:lang w:val="uk-UA" w:eastAsia="uk-UA"/>
              </w:rPr>
            </w:pPr>
            <w:r>
              <w:rPr>
                <w:sz w:val="24"/>
                <w:lang w:val="uk-UA" w:eastAsia="uk-UA"/>
              </w:rPr>
              <w:t>райо</w:t>
            </w:r>
            <w:r w:rsidR="00A00BBF">
              <w:rPr>
                <w:sz w:val="24"/>
                <w:lang w:val="uk-UA" w:eastAsia="uk-UA"/>
              </w:rPr>
              <w:t xml:space="preserve">ну </w:t>
            </w:r>
            <w:r w:rsidR="00A00BBF" w:rsidRPr="00B14AEE">
              <w:rPr>
                <w:sz w:val="24"/>
                <w:lang w:val="uk-UA" w:eastAsia="uk-UA"/>
              </w:rPr>
              <w:t xml:space="preserve">Вінницької області </w:t>
            </w:r>
          </w:p>
        </w:tc>
        <w:tc>
          <w:tcPr>
            <w:tcW w:w="1108" w:type="dxa"/>
            <w:shd w:val="clear" w:color="auto" w:fill="auto"/>
            <w:vAlign w:val="center"/>
            <w:hideMark/>
          </w:tcPr>
          <w:p w:rsidR="00A00BBF" w:rsidRPr="00B14AEE" w:rsidRDefault="00A00BBF" w:rsidP="00A00BBF">
            <w:pPr>
              <w:jc w:val="center"/>
              <w:rPr>
                <w:sz w:val="24"/>
                <w:lang w:val="uk-UA" w:eastAsia="uk-UA"/>
              </w:rPr>
            </w:pPr>
            <w:r w:rsidRPr="00B14AEE">
              <w:rPr>
                <w:sz w:val="24"/>
                <w:lang w:val="uk-UA" w:eastAsia="uk-UA"/>
              </w:rPr>
              <w:t>2021</w:t>
            </w:r>
            <w:r>
              <w:rPr>
                <w:sz w:val="24"/>
                <w:lang w:val="uk-UA" w:eastAsia="uk-UA"/>
              </w:rPr>
              <w:t xml:space="preserve">- </w:t>
            </w:r>
            <w:r w:rsidRPr="00B14AEE">
              <w:rPr>
                <w:sz w:val="24"/>
                <w:lang w:val="uk-UA" w:eastAsia="uk-UA"/>
              </w:rPr>
              <w:t>2025</w:t>
            </w:r>
          </w:p>
        </w:tc>
        <w:tc>
          <w:tcPr>
            <w:tcW w:w="1576" w:type="dxa"/>
            <w:shd w:val="clear" w:color="auto" w:fill="auto"/>
            <w:vAlign w:val="center"/>
            <w:hideMark/>
          </w:tcPr>
          <w:p w:rsidR="00A00BBF" w:rsidRPr="00B14AEE" w:rsidRDefault="00A00BBF" w:rsidP="00A00BBF">
            <w:pPr>
              <w:jc w:val="center"/>
              <w:rPr>
                <w:sz w:val="24"/>
                <w:lang w:val="uk-UA" w:eastAsia="uk-UA"/>
              </w:rPr>
            </w:pPr>
            <w:r w:rsidRPr="00B14AEE">
              <w:rPr>
                <w:sz w:val="24"/>
                <w:lang w:val="uk-UA" w:eastAsia="uk-UA"/>
              </w:rPr>
              <w:t>Могилів-Подільське МКП "Водоканал"</w:t>
            </w:r>
          </w:p>
        </w:tc>
        <w:tc>
          <w:tcPr>
            <w:tcW w:w="1150" w:type="dxa"/>
            <w:shd w:val="clear" w:color="auto" w:fill="auto"/>
            <w:vAlign w:val="center"/>
            <w:hideMark/>
          </w:tcPr>
          <w:p w:rsidR="00A00BBF" w:rsidRPr="00B14AEE" w:rsidRDefault="00A00BBF" w:rsidP="00A00BBF">
            <w:pPr>
              <w:jc w:val="center"/>
              <w:rPr>
                <w:sz w:val="24"/>
                <w:lang w:val="uk-UA" w:eastAsia="uk-UA"/>
              </w:rPr>
            </w:pPr>
            <w:r w:rsidRPr="00B14AEE">
              <w:rPr>
                <w:sz w:val="24"/>
                <w:lang w:val="uk-UA" w:eastAsia="uk-UA"/>
              </w:rPr>
              <w:t>міський бюджет, інші джерела</w:t>
            </w:r>
          </w:p>
        </w:tc>
        <w:tc>
          <w:tcPr>
            <w:tcW w:w="126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1000,0                        2021 рік -200;        2022 рік - 200;   2023 рік - 200; </w:t>
            </w:r>
          </w:p>
          <w:p w:rsidR="00A00BBF" w:rsidRPr="00B14AEE" w:rsidRDefault="00A00BBF" w:rsidP="00A00BBF">
            <w:pPr>
              <w:rPr>
                <w:sz w:val="24"/>
                <w:lang w:val="uk-UA" w:eastAsia="uk-UA"/>
              </w:rPr>
            </w:pPr>
            <w:r w:rsidRPr="00B14AEE">
              <w:rPr>
                <w:sz w:val="24"/>
                <w:lang w:val="uk-UA" w:eastAsia="uk-UA"/>
              </w:rPr>
              <w:t>2024 рік  200;   2025</w:t>
            </w:r>
            <w:r>
              <w:rPr>
                <w:sz w:val="24"/>
                <w:lang w:val="uk-UA" w:eastAsia="uk-UA"/>
              </w:rPr>
              <w:t xml:space="preserve"> рік - 200</w:t>
            </w:r>
          </w:p>
        </w:tc>
        <w:tc>
          <w:tcPr>
            <w:tcW w:w="1276"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9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61"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134" w:type="dxa"/>
            <w:shd w:val="clear" w:color="auto" w:fill="auto"/>
            <w:vAlign w:val="center"/>
            <w:hideMark/>
          </w:tcPr>
          <w:p w:rsidR="00A00BBF" w:rsidRPr="00B14AEE" w:rsidRDefault="00A00BBF" w:rsidP="00A00BBF">
            <w:pPr>
              <w:ind w:right="-104"/>
              <w:rPr>
                <w:sz w:val="24"/>
                <w:lang w:val="uk-UA" w:eastAsia="uk-UA"/>
              </w:rPr>
            </w:pPr>
            <w:r w:rsidRPr="00B14AEE">
              <w:rPr>
                <w:sz w:val="24"/>
                <w:lang w:val="uk-UA" w:eastAsia="uk-UA"/>
              </w:rPr>
              <w:t>1000,0                        2021 рік -200;        2022 рік - 200;   2023 рік - 200;  2024 рік-  200;   2025</w:t>
            </w:r>
            <w:r>
              <w:rPr>
                <w:sz w:val="24"/>
                <w:lang w:val="uk-UA" w:eastAsia="uk-UA"/>
              </w:rPr>
              <w:t xml:space="preserve"> рік - 200</w:t>
            </w:r>
          </w:p>
        </w:tc>
        <w:tc>
          <w:tcPr>
            <w:tcW w:w="1990" w:type="dxa"/>
            <w:shd w:val="clear" w:color="auto" w:fill="auto"/>
            <w:vAlign w:val="center"/>
            <w:hideMark/>
          </w:tcPr>
          <w:p w:rsidR="00A00BBF" w:rsidRPr="00B14AEE" w:rsidRDefault="00A00BBF" w:rsidP="00A00BBF">
            <w:pPr>
              <w:rPr>
                <w:sz w:val="24"/>
                <w:lang w:val="uk-UA" w:eastAsia="uk-UA"/>
              </w:rPr>
            </w:pPr>
          </w:p>
        </w:tc>
      </w:tr>
      <w:tr w:rsidR="00A00BBF" w:rsidRPr="007F40C6" w:rsidTr="00B122B0">
        <w:trPr>
          <w:trHeight w:val="658"/>
        </w:trPr>
        <w:tc>
          <w:tcPr>
            <w:tcW w:w="568" w:type="dxa"/>
            <w:vMerge/>
            <w:vAlign w:val="center"/>
            <w:hideMark/>
          </w:tcPr>
          <w:p w:rsidR="00A00BBF" w:rsidRPr="00B14AEE" w:rsidRDefault="00A00BBF" w:rsidP="00A00BBF">
            <w:pPr>
              <w:rPr>
                <w:b/>
                <w:bCs/>
                <w:sz w:val="24"/>
                <w:lang w:val="uk-UA" w:eastAsia="uk-UA"/>
              </w:rPr>
            </w:pPr>
          </w:p>
        </w:tc>
        <w:tc>
          <w:tcPr>
            <w:tcW w:w="1701" w:type="dxa"/>
            <w:vMerge/>
            <w:vAlign w:val="center"/>
            <w:hideMark/>
          </w:tcPr>
          <w:p w:rsidR="00A00BBF" w:rsidRPr="00B14AEE" w:rsidRDefault="00A00BBF" w:rsidP="00A00BBF">
            <w:pPr>
              <w:rPr>
                <w:b/>
                <w:bCs/>
                <w:sz w:val="24"/>
                <w:lang w:val="uk-UA" w:eastAsia="uk-UA"/>
              </w:rPr>
            </w:pPr>
          </w:p>
        </w:tc>
        <w:tc>
          <w:tcPr>
            <w:tcW w:w="1843" w:type="dxa"/>
            <w:shd w:val="clear" w:color="auto" w:fill="auto"/>
            <w:vAlign w:val="center"/>
            <w:hideMark/>
          </w:tcPr>
          <w:p w:rsidR="00C14EC3" w:rsidRDefault="00C14EC3" w:rsidP="00A00BBF">
            <w:pPr>
              <w:rPr>
                <w:sz w:val="24"/>
                <w:lang w:val="uk-UA" w:eastAsia="uk-UA"/>
              </w:rPr>
            </w:pPr>
            <w:r>
              <w:rPr>
                <w:sz w:val="24"/>
                <w:lang w:val="uk-UA" w:eastAsia="uk-UA"/>
              </w:rPr>
              <w:t>2.3.</w:t>
            </w:r>
            <w:r w:rsidR="00A00BBF" w:rsidRPr="00B14AEE">
              <w:rPr>
                <w:sz w:val="24"/>
                <w:lang w:val="uk-UA" w:eastAsia="uk-UA"/>
              </w:rPr>
              <w:t>Утримання, обслуговуван</w:t>
            </w:r>
            <w:r>
              <w:rPr>
                <w:sz w:val="24"/>
                <w:lang w:val="uk-UA" w:eastAsia="uk-UA"/>
              </w:rPr>
              <w:t>-</w:t>
            </w:r>
            <w:r w:rsidR="00A00BBF" w:rsidRPr="00B14AEE">
              <w:rPr>
                <w:sz w:val="24"/>
                <w:lang w:val="uk-UA" w:eastAsia="uk-UA"/>
              </w:rPr>
              <w:t xml:space="preserve">ня, ремонт артезіанських свердловин  МКП "Водоканал" </w:t>
            </w:r>
          </w:p>
          <w:p w:rsidR="00A00BBF" w:rsidRPr="00B14AEE" w:rsidRDefault="00C14EC3" w:rsidP="00A00BBF">
            <w:pPr>
              <w:rPr>
                <w:sz w:val="24"/>
                <w:lang w:val="uk-UA" w:eastAsia="uk-UA"/>
              </w:rPr>
            </w:pPr>
            <w:r>
              <w:rPr>
                <w:sz w:val="24"/>
                <w:lang w:val="uk-UA" w:eastAsia="uk-UA"/>
              </w:rPr>
              <w:lastRenderedPageBreak/>
              <w:t xml:space="preserve">та </w:t>
            </w:r>
            <w:r w:rsidR="00A00BBF" w:rsidRPr="00B14AEE">
              <w:rPr>
                <w:sz w:val="24"/>
                <w:lang w:val="uk-UA" w:eastAsia="uk-UA"/>
              </w:rPr>
              <w:t xml:space="preserve">упорядкування їх охоронних </w:t>
            </w:r>
          </w:p>
          <w:p w:rsidR="00A00BBF" w:rsidRPr="00B14AEE" w:rsidRDefault="00A00BBF" w:rsidP="00A00BBF">
            <w:pPr>
              <w:rPr>
                <w:sz w:val="24"/>
                <w:lang w:val="uk-UA" w:eastAsia="uk-UA"/>
              </w:rPr>
            </w:pPr>
            <w:r w:rsidRPr="00B14AEE">
              <w:rPr>
                <w:sz w:val="24"/>
                <w:lang w:val="uk-UA" w:eastAsia="uk-UA"/>
              </w:rPr>
              <w:t>зон</w:t>
            </w:r>
          </w:p>
        </w:tc>
        <w:tc>
          <w:tcPr>
            <w:tcW w:w="1108" w:type="dxa"/>
            <w:shd w:val="clear" w:color="auto" w:fill="auto"/>
            <w:vAlign w:val="center"/>
            <w:hideMark/>
          </w:tcPr>
          <w:p w:rsidR="00A00BBF" w:rsidRPr="00B14AEE" w:rsidRDefault="00A00BBF" w:rsidP="00A00BBF">
            <w:pPr>
              <w:jc w:val="center"/>
              <w:rPr>
                <w:sz w:val="24"/>
                <w:lang w:val="uk-UA" w:eastAsia="uk-UA"/>
              </w:rPr>
            </w:pPr>
            <w:r w:rsidRPr="00B14AEE">
              <w:rPr>
                <w:sz w:val="24"/>
                <w:lang w:val="uk-UA" w:eastAsia="uk-UA"/>
              </w:rPr>
              <w:lastRenderedPageBreak/>
              <w:t>2021 - 2025</w:t>
            </w:r>
          </w:p>
        </w:tc>
        <w:tc>
          <w:tcPr>
            <w:tcW w:w="1576" w:type="dxa"/>
            <w:shd w:val="clear" w:color="auto" w:fill="auto"/>
            <w:vAlign w:val="center"/>
            <w:hideMark/>
          </w:tcPr>
          <w:p w:rsidR="00A00BBF" w:rsidRPr="00B14AEE" w:rsidRDefault="00A00BBF" w:rsidP="00A00BBF">
            <w:pPr>
              <w:jc w:val="center"/>
              <w:rPr>
                <w:sz w:val="24"/>
                <w:lang w:val="uk-UA" w:eastAsia="uk-UA"/>
              </w:rPr>
            </w:pPr>
            <w:r w:rsidRPr="00B14AEE">
              <w:rPr>
                <w:sz w:val="24"/>
                <w:lang w:val="uk-UA" w:eastAsia="uk-UA"/>
              </w:rPr>
              <w:t>Могилів-Подільське МКП "Водоканал"</w:t>
            </w:r>
          </w:p>
        </w:tc>
        <w:tc>
          <w:tcPr>
            <w:tcW w:w="1150" w:type="dxa"/>
            <w:shd w:val="clear" w:color="auto" w:fill="auto"/>
            <w:vAlign w:val="center"/>
            <w:hideMark/>
          </w:tcPr>
          <w:p w:rsidR="00A00BBF" w:rsidRPr="00B14AEE" w:rsidRDefault="00A00BBF" w:rsidP="00A00BBF">
            <w:pPr>
              <w:jc w:val="center"/>
              <w:rPr>
                <w:sz w:val="24"/>
                <w:lang w:val="uk-UA" w:eastAsia="uk-UA"/>
              </w:rPr>
            </w:pPr>
            <w:r w:rsidRPr="00B14AEE">
              <w:rPr>
                <w:sz w:val="24"/>
                <w:lang w:val="uk-UA" w:eastAsia="uk-UA"/>
              </w:rPr>
              <w:t>міський бюджет, інші джерела</w:t>
            </w:r>
          </w:p>
        </w:tc>
        <w:tc>
          <w:tcPr>
            <w:tcW w:w="126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500,0                        2021 рік -100;        2022 рік - 100;   2023 рік - 100;  </w:t>
            </w:r>
          </w:p>
          <w:p w:rsidR="00A00BBF" w:rsidRPr="00B14AEE" w:rsidRDefault="00A00BBF" w:rsidP="00A00BBF">
            <w:pPr>
              <w:rPr>
                <w:sz w:val="24"/>
                <w:lang w:val="uk-UA" w:eastAsia="uk-UA"/>
              </w:rPr>
            </w:pPr>
            <w:r w:rsidRPr="00B14AEE">
              <w:rPr>
                <w:sz w:val="24"/>
                <w:lang w:val="uk-UA" w:eastAsia="uk-UA"/>
              </w:rPr>
              <w:t xml:space="preserve">2024 рік- 100;   </w:t>
            </w:r>
            <w:r w:rsidRPr="00B14AEE">
              <w:rPr>
                <w:sz w:val="24"/>
                <w:lang w:val="uk-UA" w:eastAsia="uk-UA"/>
              </w:rPr>
              <w:lastRenderedPageBreak/>
              <w:t>2025</w:t>
            </w:r>
            <w:r>
              <w:rPr>
                <w:sz w:val="24"/>
                <w:lang w:val="uk-UA" w:eastAsia="uk-UA"/>
              </w:rPr>
              <w:t xml:space="preserve"> рік - 100</w:t>
            </w:r>
          </w:p>
        </w:tc>
        <w:tc>
          <w:tcPr>
            <w:tcW w:w="1276"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lastRenderedPageBreak/>
              <w:t> </w:t>
            </w:r>
          </w:p>
        </w:tc>
        <w:tc>
          <w:tcPr>
            <w:tcW w:w="129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61"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134" w:type="dxa"/>
            <w:shd w:val="clear" w:color="auto" w:fill="auto"/>
            <w:vAlign w:val="center"/>
            <w:hideMark/>
          </w:tcPr>
          <w:p w:rsidR="00A00BBF" w:rsidRPr="00B14AEE" w:rsidRDefault="00A00BBF" w:rsidP="00A00BBF">
            <w:pPr>
              <w:ind w:right="-104"/>
              <w:rPr>
                <w:sz w:val="24"/>
                <w:lang w:val="uk-UA" w:eastAsia="uk-UA"/>
              </w:rPr>
            </w:pPr>
            <w:r w:rsidRPr="00B14AEE">
              <w:rPr>
                <w:sz w:val="24"/>
                <w:lang w:val="uk-UA" w:eastAsia="uk-UA"/>
              </w:rPr>
              <w:t xml:space="preserve">500,0                        2021 рік -100;        2022 рік - 100;   2023 рік - 100;  2024 рік - 100;   </w:t>
            </w:r>
            <w:r w:rsidRPr="00B14AEE">
              <w:rPr>
                <w:sz w:val="24"/>
                <w:lang w:val="uk-UA" w:eastAsia="uk-UA"/>
              </w:rPr>
              <w:lastRenderedPageBreak/>
              <w:t>2025</w:t>
            </w:r>
            <w:r>
              <w:rPr>
                <w:sz w:val="24"/>
                <w:lang w:val="uk-UA" w:eastAsia="uk-UA"/>
              </w:rPr>
              <w:t xml:space="preserve"> рік - 100</w:t>
            </w:r>
          </w:p>
        </w:tc>
        <w:tc>
          <w:tcPr>
            <w:tcW w:w="1990" w:type="dxa"/>
            <w:shd w:val="clear" w:color="auto" w:fill="auto"/>
            <w:vAlign w:val="center"/>
            <w:hideMark/>
          </w:tcPr>
          <w:p w:rsidR="00A00BBF" w:rsidRPr="00B14AEE" w:rsidRDefault="00A00BBF" w:rsidP="00A00BBF">
            <w:pPr>
              <w:rPr>
                <w:sz w:val="24"/>
                <w:lang w:val="uk-UA" w:eastAsia="uk-UA"/>
              </w:rPr>
            </w:pPr>
          </w:p>
        </w:tc>
      </w:tr>
      <w:tr w:rsidR="00A00BBF" w:rsidRPr="007F40C6" w:rsidTr="00B122B0">
        <w:trPr>
          <w:trHeight w:val="1980"/>
        </w:trPr>
        <w:tc>
          <w:tcPr>
            <w:tcW w:w="568" w:type="dxa"/>
            <w:vMerge/>
            <w:vAlign w:val="center"/>
            <w:hideMark/>
          </w:tcPr>
          <w:p w:rsidR="00A00BBF" w:rsidRPr="00B14AEE" w:rsidRDefault="00A00BBF" w:rsidP="00A00BBF">
            <w:pPr>
              <w:rPr>
                <w:b/>
                <w:bCs/>
                <w:sz w:val="24"/>
                <w:lang w:val="uk-UA" w:eastAsia="uk-UA"/>
              </w:rPr>
            </w:pPr>
          </w:p>
        </w:tc>
        <w:tc>
          <w:tcPr>
            <w:tcW w:w="1701" w:type="dxa"/>
            <w:vMerge/>
            <w:vAlign w:val="center"/>
            <w:hideMark/>
          </w:tcPr>
          <w:p w:rsidR="00A00BBF" w:rsidRPr="00B14AEE" w:rsidRDefault="00A00BBF" w:rsidP="00A00BBF">
            <w:pPr>
              <w:rPr>
                <w:b/>
                <w:bCs/>
                <w:sz w:val="24"/>
                <w:lang w:val="uk-UA" w:eastAsia="uk-UA"/>
              </w:rPr>
            </w:pPr>
          </w:p>
        </w:tc>
        <w:tc>
          <w:tcPr>
            <w:tcW w:w="1843"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2.</w:t>
            </w:r>
            <w:r>
              <w:rPr>
                <w:sz w:val="24"/>
                <w:lang w:val="uk-UA" w:eastAsia="uk-UA"/>
              </w:rPr>
              <w:t>4</w:t>
            </w:r>
            <w:r w:rsidRPr="00B14AEE">
              <w:rPr>
                <w:sz w:val="24"/>
                <w:lang w:val="uk-UA" w:eastAsia="uk-UA"/>
              </w:rPr>
              <w:t>. Укрі</w:t>
            </w:r>
            <w:r w:rsidR="00C14EC3">
              <w:rPr>
                <w:sz w:val="24"/>
                <w:lang w:val="uk-UA" w:eastAsia="uk-UA"/>
              </w:rPr>
              <w:t xml:space="preserve">плення берегів водних об’єктів в межах </w:t>
            </w:r>
            <w:r w:rsidRPr="00B14AEE">
              <w:rPr>
                <w:sz w:val="24"/>
                <w:lang w:val="uk-UA" w:eastAsia="uk-UA"/>
              </w:rPr>
              <w:t>території громади</w:t>
            </w:r>
          </w:p>
          <w:p w:rsidR="00A00BBF" w:rsidRPr="00B14AEE" w:rsidRDefault="00A00BBF" w:rsidP="00A00BBF">
            <w:pPr>
              <w:rPr>
                <w:sz w:val="24"/>
                <w:lang w:val="uk-UA" w:eastAsia="uk-UA"/>
              </w:rPr>
            </w:pPr>
            <w:r w:rsidRPr="00B14AEE">
              <w:rPr>
                <w:sz w:val="24"/>
                <w:lang w:val="uk-UA" w:eastAsia="uk-UA"/>
              </w:rPr>
              <w:t xml:space="preserve">(частково) </w:t>
            </w:r>
          </w:p>
        </w:tc>
        <w:tc>
          <w:tcPr>
            <w:tcW w:w="1108"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2021-2025</w:t>
            </w:r>
          </w:p>
        </w:tc>
        <w:tc>
          <w:tcPr>
            <w:tcW w:w="1576" w:type="dxa"/>
            <w:shd w:val="clear" w:color="auto" w:fill="auto"/>
            <w:vAlign w:val="center"/>
            <w:hideMark/>
          </w:tcPr>
          <w:p w:rsidR="00A00BBF" w:rsidRPr="00B14AEE" w:rsidRDefault="00A00BBF" w:rsidP="00A00BBF">
            <w:pPr>
              <w:ind w:right="-108"/>
              <w:rPr>
                <w:sz w:val="24"/>
                <w:lang w:val="uk-UA" w:eastAsia="uk-UA"/>
              </w:rPr>
            </w:pPr>
            <w:r w:rsidRPr="00B14AEE">
              <w:rPr>
                <w:sz w:val="24"/>
                <w:lang w:val="uk-UA" w:eastAsia="uk-UA"/>
              </w:rPr>
              <w:t>Управління  житлово-комунального господарства міської ради</w:t>
            </w:r>
          </w:p>
        </w:tc>
        <w:tc>
          <w:tcPr>
            <w:tcW w:w="1150" w:type="dxa"/>
            <w:shd w:val="clear" w:color="auto" w:fill="auto"/>
            <w:vAlign w:val="center"/>
            <w:hideMark/>
          </w:tcPr>
          <w:p w:rsidR="00A00BBF" w:rsidRDefault="00A00BBF" w:rsidP="00A00BBF">
            <w:pPr>
              <w:rPr>
                <w:sz w:val="24"/>
                <w:lang w:val="uk-UA" w:eastAsia="uk-UA"/>
              </w:rPr>
            </w:pPr>
            <w:r w:rsidRPr="00B14AEE">
              <w:rPr>
                <w:sz w:val="24"/>
                <w:lang w:val="uk-UA" w:eastAsia="uk-UA"/>
              </w:rPr>
              <w:t>Держав</w:t>
            </w:r>
            <w:r>
              <w:rPr>
                <w:sz w:val="24"/>
                <w:lang w:val="uk-UA" w:eastAsia="uk-UA"/>
              </w:rPr>
              <w:t>-</w:t>
            </w:r>
          </w:p>
          <w:p w:rsidR="00A00BBF" w:rsidRDefault="00A00BBF" w:rsidP="00A00BBF">
            <w:pPr>
              <w:rPr>
                <w:sz w:val="24"/>
                <w:lang w:val="uk-UA" w:eastAsia="uk-UA"/>
              </w:rPr>
            </w:pPr>
            <w:r w:rsidRPr="00B14AEE">
              <w:rPr>
                <w:sz w:val="24"/>
                <w:lang w:val="uk-UA" w:eastAsia="uk-UA"/>
              </w:rPr>
              <w:t>ний бюжет, облас</w:t>
            </w:r>
            <w:r>
              <w:rPr>
                <w:sz w:val="24"/>
                <w:lang w:val="uk-UA" w:eastAsia="uk-UA"/>
              </w:rPr>
              <w:t>-</w:t>
            </w:r>
          </w:p>
          <w:p w:rsidR="00A00BBF" w:rsidRPr="00B14AEE" w:rsidRDefault="00A00BBF" w:rsidP="00A00BBF">
            <w:pPr>
              <w:rPr>
                <w:sz w:val="24"/>
                <w:lang w:val="uk-UA" w:eastAsia="uk-UA"/>
              </w:rPr>
            </w:pPr>
            <w:r w:rsidRPr="00B14AEE">
              <w:rPr>
                <w:sz w:val="24"/>
                <w:lang w:val="uk-UA" w:eastAsia="uk-UA"/>
              </w:rPr>
              <w:t xml:space="preserve">ний бюджет, міський бюджет   </w:t>
            </w:r>
          </w:p>
        </w:tc>
        <w:tc>
          <w:tcPr>
            <w:tcW w:w="126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2022 рік - 5205,0;     </w:t>
            </w:r>
          </w:p>
        </w:tc>
        <w:tc>
          <w:tcPr>
            <w:tcW w:w="1276" w:type="dxa"/>
            <w:shd w:val="clear" w:color="auto" w:fill="auto"/>
            <w:vAlign w:val="center"/>
            <w:hideMark/>
          </w:tcPr>
          <w:p w:rsidR="00A00BBF" w:rsidRPr="00B14AEE" w:rsidRDefault="00A00BBF" w:rsidP="00A00BBF">
            <w:pPr>
              <w:rPr>
                <w:sz w:val="24"/>
                <w:lang w:val="uk-UA" w:eastAsia="uk-UA"/>
              </w:rPr>
            </w:pPr>
          </w:p>
          <w:p w:rsidR="00A00BBF" w:rsidRPr="00B14AEE" w:rsidRDefault="00A00BBF" w:rsidP="00A00BBF">
            <w:pPr>
              <w:rPr>
                <w:sz w:val="24"/>
                <w:lang w:val="uk-UA" w:eastAsia="uk-UA"/>
              </w:rPr>
            </w:pPr>
            <w:r w:rsidRPr="00B14AEE">
              <w:rPr>
                <w:sz w:val="24"/>
                <w:lang w:val="uk-UA" w:eastAsia="uk-UA"/>
              </w:rPr>
              <w:t xml:space="preserve">2022 рік – 642,5;        </w:t>
            </w:r>
          </w:p>
        </w:tc>
        <w:tc>
          <w:tcPr>
            <w:tcW w:w="129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  2022 рік - 2250,0   </w:t>
            </w:r>
          </w:p>
        </w:tc>
        <w:tc>
          <w:tcPr>
            <w:tcW w:w="1261"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2022 рік – 2312,5;        </w:t>
            </w:r>
          </w:p>
        </w:tc>
        <w:tc>
          <w:tcPr>
            <w:tcW w:w="113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990" w:type="dxa"/>
            <w:shd w:val="clear" w:color="auto" w:fill="auto"/>
            <w:vAlign w:val="center"/>
            <w:hideMark/>
          </w:tcPr>
          <w:p w:rsidR="00A00BBF" w:rsidRDefault="00A00BBF" w:rsidP="00A00BBF">
            <w:pPr>
              <w:rPr>
                <w:sz w:val="24"/>
                <w:lang w:val="uk-UA" w:eastAsia="uk-UA"/>
              </w:rPr>
            </w:pPr>
            <w:r w:rsidRPr="00B14AEE">
              <w:rPr>
                <w:sz w:val="24"/>
                <w:lang w:val="uk-UA" w:eastAsia="uk-UA"/>
              </w:rPr>
              <w:t xml:space="preserve">захист </w:t>
            </w:r>
          </w:p>
          <w:p w:rsidR="00A00BBF" w:rsidRPr="00B14AEE" w:rsidRDefault="00A00BBF" w:rsidP="00A00BBF">
            <w:pPr>
              <w:rPr>
                <w:sz w:val="24"/>
                <w:lang w:val="uk-UA" w:eastAsia="uk-UA"/>
              </w:rPr>
            </w:pPr>
            <w:r w:rsidRPr="00B14AEE">
              <w:rPr>
                <w:sz w:val="24"/>
                <w:lang w:val="uk-UA" w:eastAsia="uk-UA"/>
              </w:rPr>
              <w:t xml:space="preserve">від шкідливої дії вод </w:t>
            </w:r>
          </w:p>
        </w:tc>
      </w:tr>
      <w:tr w:rsidR="00A00BBF" w:rsidRPr="00D70AAE" w:rsidTr="00B122B0">
        <w:trPr>
          <w:trHeight w:val="2685"/>
        </w:trPr>
        <w:tc>
          <w:tcPr>
            <w:tcW w:w="568" w:type="dxa"/>
            <w:vMerge/>
            <w:vAlign w:val="center"/>
            <w:hideMark/>
          </w:tcPr>
          <w:p w:rsidR="00A00BBF" w:rsidRPr="00B14AEE" w:rsidRDefault="00A00BBF" w:rsidP="00A00BBF">
            <w:pPr>
              <w:rPr>
                <w:b/>
                <w:bCs/>
                <w:sz w:val="24"/>
                <w:lang w:val="uk-UA" w:eastAsia="uk-UA"/>
              </w:rPr>
            </w:pPr>
          </w:p>
        </w:tc>
        <w:tc>
          <w:tcPr>
            <w:tcW w:w="1701" w:type="dxa"/>
            <w:vMerge/>
            <w:vAlign w:val="center"/>
            <w:hideMark/>
          </w:tcPr>
          <w:p w:rsidR="00A00BBF" w:rsidRPr="00B14AEE" w:rsidRDefault="00A00BBF" w:rsidP="00A00BBF">
            <w:pPr>
              <w:rPr>
                <w:b/>
                <w:bCs/>
                <w:sz w:val="24"/>
                <w:lang w:val="uk-UA" w:eastAsia="uk-UA"/>
              </w:rPr>
            </w:pPr>
          </w:p>
        </w:tc>
        <w:tc>
          <w:tcPr>
            <w:tcW w:w="1843"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2.</w:t>
            </w:r>
            <w:r>
              <w:rPr>
                <w:sz w:val="24"/>
                <w:lang w:val="uk-UA" w:eastAsia="uk-UA"/>
              </w:rPr>
              <w:t>5</w:t>
            </w:r>
            <w:r w:rsidRPr="00B14AEE">
              <w:rPr>
                <w:sz w:val="24"/>
                <w:lang w:val="uk-UA" w:eastAsia="uk-UA"/>
              </w:rPr>
              <w:t>. Будівництво екологічно безпечного поліг</w:t>
            </w:r>
            <w:r w:rsidR="00C14EC3">
              <w:rPr>
                <w:sz w:val="24"/>
                <w:lang w:val="uk-UA" w:eastAsia="uk-UA"/>
              </w:rPr>
              <w:t xml:space="preserve">ону твердих побутових відходів </w:t>
            </w:r>
            <w:r w:rsidRPr="00B14AEE">
              <w:rPr>
                <w:sz w:val="24"/>
                <w:lang w:val="uk-UA" w:eastAsia="uk-UA"/>
              </w:rPr>
              <w:t xml:space="preserve">в </w:t>
            </w:r>
          </w:p>
          <w:p w:rsidR="00A00BBF" w:rsidRPr="00B14AEE" w:rsidRDefault="00A00BBF" w:rsidP="00A00BBF">
            <w:pPr>
              <w:rPr>
                <w:sz w:val="24"/>
                <w:lang w:val="uk-UA" w:eastAsia="uk-UA"/>
              </w:rPr>
            </w:pPr>
            <w:r w:rsidRPr="00B14AEE">
              <w:rPr>
                <w:sz w:val="24"/>
                <w:lang w:val="uk-UA" w:eastAsia="uk-UA"/>
              </w:rPr>
              <w:t xml:space="preserve">с. </w:t>
            </w:r>
            <w:r>
              <w:rPr>
                <w:sz w:val="24"/>
                <w:lang w:val="uk-UA" w:eastAsia="uk-UA"/>
              </w:rPr>
              <w:t>Серебрії</w:t>
            </w:r>
            <w:r w:rsidRPr="00B14AEE">
              <w:rPr>
                <w:sz w:val="24"/>
                <w:lang w:val="uk-UA" w:eastAsia="uk-UA"/>
              </w:rPr>
              <w:t xml:space="preserve"> </w:t>
            </w:r>
          </w:p>
        </w:tc>
        <w:tc>
          <w:tcPr>
            <w:tcW w:w="1108"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2021-2025</w:t>
            </w:r>
          </w:p>
        </w:tc>
        <w:tc>
          <w:tcPr>
            <w:tcW w:w="1576" w:type="dxa"/>
            <w:shd w:val="clear" w:color="auto" w:fill="auto"/>
            <w:vAlign w:val="center"/>
            <w:hideMark/>
          </w:tcPr>
          <w:p w:rsidR="00A00BBF" w:rsidRPr="00B14AEE" w:rsidRDefault="00A00BBF" w:rsidP="00A00BBF">
            <w:pPr>
              <w:ind w:right="-108"/>
              <w:rPr>
                <w:sz w:val="24"/>
                <w:lang w:val="uk-UA" w:eastAsia="uk-UA"/>
              </w:rPr>
            </w:pPr>
            <w:r w:rsidRPr="00B14AEE">
              <w:rPr>
                <w:sz w:val="24"/>
                <w:lang w:val="uk-UA" w:eastAsia="uk-UA"/>
              </w:rPr>
              <w:t>Управління  житлово-комунального господарства міської ради</w:t>
            </w:r>
          </w:p>
        </w:tc>
        <w:tc>
          <w:tcPr>
            <w:tcW w:w="1150" w:type="dxa"/>
            <w:shd w:val="clear" w:color="auto" w:fill="auto"/>
            <w:vAlign w:val="center"/>
            <w:hideMark/>
          </w:tcPr>
          <w:p w:rsidR="00A00BBF" w:rsidRPr="00B14AEE" w:rsidRDefault="00A00BBF" w:rsidP="00A00BBF">
            <w:pPr>
              <w:rPr>
                <w:sz w:val="24"/>
                <w:lang w:val="uk-UA" w:eastAsia="uk-UA"/>
              </w:rPr>
            </w:pPr>
            <w:r>
              <w:rPr>
                <w:sz w:val="24"/>
                <w:lang w:val="uk-UA" w:eastAsia="uk-UA"/>
              </w:rPr>
              <w:t>д</w:t>
            </w:r>
            <w:r w:rsidRPr="00B14AEE">
              <w:rPr>
                <w:sz w:val="24"/>
                <w:lang w:val="uk-UA" w:eastAsia="uk-UA"/>
              </w:rPr>
              <w:t>ержав</w:t>
            </w:r>
            <w:r>
              <w:rPr>
                <w:sz w:val="24"/>
                <w:lang w:val="uk-UA" w:eastAsia="uk-UA"/>
              </w:rPr>
              <w:t>-</w:t>
            </w:r>
          </w:p>
          <w:p w:rsidR="00A00BBF" w:rsidRPr="00B14AEE" w:rsidRDefault="00A00BBF" w:rsidP="00A00BBF">
            <w:pPr>
              <w:rPr>
                <w:sz w:val="24"/>
                <w:lang w:val="uk-UA" w:eastAsia="uk-UA"/>
              </w:rPr>
            </w:pPr>
            <w:r w:rsidRPr="00B14AEE">
              <w:rPr>
                <w:sz w:val="24"/>
                <w:lang w:val="uk-UA" w:eastAsia="uk-UA"/>
              </w:rPr>
              <w:t>ний бюджет, облас</w:t>
            </w:r>
            <w:r>
              <w:rPr>
                <w:sz w:val="24"/>
                <w:lang w:val="uk-UA" w:eastAsia="uk-UA"/>
              </w:rPr>
              <w:t>-</w:t>
            </w:r>
          </w:p>
          <w:p w:rsidR="00A00BBF" w:rsidRPr="00B14AEE" w:rsidRDefault="00A00BBF" w:rsidP="00A00BBF">
            <w:pPr>
              <w:rPr>
                <w:sz w:val="24"/>
                <w:lang w:val="uk-UA" w:eastAsia="uk-UA"/>
              </w:rPr>
            </w:pPr>
            <w:r w:rsidRPr="00B14AEE">
              <w:rPr>
                <w:sz w:val="24"/>
                <w:lang w:val="uk-UA" w:eastAsia="uk-UA"/>
              </w:rPr>
              <w:t xml:space="preserve">ний бюджет, міський бюджет  </w:t>
            </w:r>
          </w:p>
        </w:tc>
        <w:tc>
          <w:tcPr>
            <w:tcW w:w="126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2022 рік – 1240,0;   </w:t>
            </w:r>
          </w:p>
        </w:tc>
        <w:tc>
          <w:tcPr>
            <w:tcW w:w="1276"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2022 рік - 1200,0; </w:t>
            </w:r>
          </w:p>
        </w:tc>
        <w:tc>
          <w:tcPr>
            <w:tcW w:w="129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61"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2022 рік - 40,0;   </w:t>
            </w:r>
          </w:p>
          <w:p w:rsidR="00A00BBF" w:rsidRPr="00B14AEE" w:rsidRDefault="00A00BBF" w:rsidP="00A00BBF">
            <w:pPr>
              <w:rPr>
                <w:sz w:val="24"/>
                <w:lang w:val="uk-UA" w:eastAsia="uk-UA"/>
              </w:rPr>
            </w:pPr>
          </w:p>
        </w:tc>
        <w:tc>
          <w:tcPr>
            <w:tcW w:w="113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99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зменшення  рівня забруднення земель</w:t>
            </w:r>
          </w:p>
        </w:tc>
      </w:tr>
      <w:tr w:rsidR="00A00BBF" w:rsidRPr="007F40C6" w:rsidTr="00B122B0">
        <w:trPr>
          <w:trHeight w:val="412"/>
        </w:trPr>
        <w:tc>
          <w:tcPr>
            <w:tcW w:w="568" w:type="dxa"/>
            <w:vMerge/>
            <w:vAlign w:val="center"/>
            <w:hideMark/>
          </w:tcPr>
          <w:p w:rsidR="00A00BBF" w:rsidRPr="00B14AEE" w:rsidRDefault="00A00BBF" w:rsidP="00A00BBF">
            <w:pPr>
              <w:rPr>
                <w:b/>
                <w:bCs/>
                <w:sz w:val="24"/>
                <w:lang w:val="uk-UA" w:eastAsia="uk-UA"/>
              </w:rPr>
            </w:pPr>
          </w:p>
        </w:tc>
        <w:tc>
          <w:tcPr>
            <w:tcW w:w="1701" w:type="dxa"/>
            <w:vMerge/>
            <w:vAlign w:val="center"/>
            <w:hideMark/>
          </w:tcPr>
          <w:p w:rsidR="00A00BBF" w:rsidRPr="00B14AEE" w:rsidRDefault="00A00BBF" w:rsidP="00A00BBF">
            <w:pPr>
              <w:rPr>
                <w:b/>
                <w:bCs/>
                <w:sz w:val="24"/>
                <w:lang w:val="uk-UA" w:eastAsia="uk-UA"/>
              </w:rPr>
            </w:pPr>
          </w:p>
        </w:tc>
        <w:tc>
          <w:tcPr>
            <w:tcW w:w="1843"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2.</w:t>
            </w:r>
            <w:r>
              <w:rPr>
                <w:sz w:val="24"/>
                <w:lang w:val="uk-UA" w:eastAsia="uk-UA"/>
              </w:rPr>
              <w:t>6</w:t>
            </w:r>
            <w:r w:rsidRPr="00B14AEE">
              <w:rPr>
                <w:sz w:val="24"/>
                <w:lang w:val="uk-UA" w:eastAsia="uk-UA"/>
              </w:rPr>
              <w:t xml:space="preserve">. Будівництво лінії сортування твердих побутових відходів в </w:t>
            </w:r>
          </w:p>
          <w:p w:rsidR="00A00BBF" w:rsidRPr="00B14AEE" w:rsidRDefault="00A00BBF" w:rsidP="00A00BBF">
            <w:pPr>
              <w:rPr>
                <w:sz w:val="24"/>
                <w:lang w:val="uk-UA" w:eastAsia="uk-UA"/>
              </w:rPr>
            </w:pPr>
            <w:r w:rsidRPr="00B14AEE">
              <w:rPr>
                <w:sz w:val="24"/>
                <w:lang w:val="uk-UA" w:eastAsia="uk-UA"/>
              </w:rPr>
              <w:t xml:space="preserve">с. </w:t>
            </w:r>
            <w:r>
              <w:rPr>
                <w:sz w:val="24"/>
                <w:lang w:val="uk-UA" w:eastAsia="uk-UA"/>
              </w:rPr>
              <w:t>Серебрії</w:t>
            </w:r>
          </w:p>
        </w:tc>
        <w:tc>
          <w:tcPr>
            <w:tcW w:w="1108"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2021-2025</w:t>
            </w:r>
          </w:p>
        </w:tc>
        <w:tc>
          <w:tcPr>
            <w:tcW w:w="1576" w:type="dxa"/>
            <w:shd w:val="clear" w:color="auto" w:fill="auto"/>
            <w:vAlign w:val="center"/>
            <w:hideMark/>
          </w:tcPr>
          <w:p w:rsidR="00A00BBF" w:rsidRPr="00B14AEE" w:rsidRDefault="00A00BBF" w:rsidP="00A00BBF">
            <w:pPr>
              <w:ind w:right="-108"/>
              <w:rPr>
                <w:sz w:val="24"/>
                <w:lang w:val="uk-UA" w:eastAsia="uk-UA"/>
              </w:rPr>
            </w:pPr>
            <w:r w:rsidRPr="00B14AEE">
              <w:rPr>
                <w:sz w:val="24"/>
                <w:lang w:val="uk-UA" w:eastAsia="uk-UA"/>
              </w:rPr>
              <w:t>Управління  житлово-комунального господарства міської ради</w:t>
            </w:r>
          </w:p>
        </w:tc>
        <w:tc>
          <w:tcPr>
            <w:tcW w:w="1150" w:type="dxa"/>
            <w:shd w:val="clear" w:color="auto" w:fill="auto"/>
            <w:vAlign w:val="center"/>
            <w:hideMark/>
          </w:tcPr>
          <w:p w:rsidR="00A00BBF" w:rsidRPr="00B14AEE" w:rsidRDefault="00A00BBF" w:rsidP="00A00BBF">
            <w:pPr>
              <w:rPr>
                <w:sz w:val="24"/>
                <w:lang w:val="uk-UA" w:eastAsia="uk-UA"/>
              </w:rPr>
            </w:pPr>
            <w:r>
              <w:rPr>
                <w:sz w:val="24"/>
                <w:lang w:val="uk-UA" w:eastAsia="uk-UA"/>
              </w:rPr>
              <w:t>о</w:t>
            </w:r>
            <w:r w:rsidRPr="00B14AEE">
              <w:rPr>
                <w:sz w:val="24"/>
                <w:lang w:val="uk-UA" w:eastAsia="uk-UA"/>
              </w:rPr>
              <w:t>блас</w:t>
            </w:r>
            <w:r>
              <w:rPr>
                <w:sz w:val="24"/>
                <w:lang w:val="uk-UA" w:eastAsia="uk-UA"/>
              </w:rPr>
              <w:t>-</w:t>
            </w:r>
          </w:p>
          <w:p w:rsidR="00A00BBF" w:rsidRPr="00B14AEE" w:rsidRDefault="00A00BBF" w:rsidP="00A00BBF">
            <w:pPr>
              <w:rPr>
                <w:sz w:val="24"/>
                <w:lang w:val="uk-UA" w:eastAsia="uk-UA"/>
              </w:rPr>
            </w:pPr>
            <w:r w:rsidRPr="00B14AEE">
              <w:rPr>
                <w:sz w:val="24"/>
                <w:lang w:val="uk-UA" w:eastAsia="uk-UA"/>
              </w:rPr>
              <w:t>ний бюджет, міський бюджет</w:t>
            </w:r>
          </w:p>
        </w:tc>
        <w:tc>
          <w:tcPr>
            <w:tcW w:w="126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2022 рік - 8750,0 </w:t>
            </w:r>
          </w:p>
        </w:tc>
        <w:tc>
          <w:tcPr>
            <w:tcW w:w="1276"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9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2022 рік - 6250,0 </w:t>
            </w:r>
          </w:p>
        </w:tc>
        <w:tc>
          <w:tcPr>
            <w:tcW w:w="1261"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2022 рік - 2500,0 </w:t>
            </w:r>
          </w:p>
        </w:tc>
        <w:tc>
          <w:tcPr>
            <w:tcW w:w="113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990" w:type="dxa"/>
            <w:shd w:val="clear" w:color="auto" w:fill="auto"/>
            <w:vAlign w:val="center"/>
            <w:hideMark/>
          </w:tcPr>
          <w:p w:rsidR="00A00BBF" w:rsidRPr="00B14AEE" w:rsidRDefault="00A00BBF" w:rsidP="00022E8E">
            <w:pPr>
              <w:rPr>
                <w:sz w:val="24"/>
                <w:lang w:val="uk-UA" w:eastAsia="uk-UA"/>
              </w:rPr>
            </w:pPr>
            <w:r w:rsidRPr="00B14AEE">
              <w:rPr>
                <w:sz w:val="24"/>
                <w:lang w:val="uk-UA" w:eastAsia="uk-UA"/>
              </w:rPr>
              <w:t>зменшення  об</w:t>
            </w:r>
            <w:r w:rsidR="00022E8E">
              <w:rPr>
                <w:sz w:val="24"/>
                <w:lang w:val="uk-UA" w:eastAsia="uk-UA"/>
              </w:rPr>
              <w:t>’</w:t>
            </w:r>
            <w:r w:rsidRPr="00B14AEE">
              <w:rPr>
                <w:sz w:val="24"/>
                <w:lang w:val="uk-UA" w:eastAsia="uk-UA"/>
              </w:rPr>
              <w:t xml:space="preserve">ємів побутових відходів </w:t>
            </w:r>
            <w:r>
              <w:rPr>
                <w:sz w:val="24"/>
                <w:lang w:val="uk-UA" w:eastAsia="uk-UA"/>
              </w:rPr>
              <w:t>що захоронюються</w:t>
            </w:r>
          </w:p>
        </w:tc>
      </w:tr>
      <w:tr w:rsidR="00A00BBF" w:rsidRPr="007F40C6" w:rsidTr="00B122B0">
        <w:trPr>
          <w:trHeight w:val="562"/>
        </w:trPr>
        <w:tc>
          <w:tcPr>
            <w:tcW w:w="568" w:type="dxa"/>
            <w:vMerge/>
            <w:vAlign w:val="center"/>
            <w:hideMark/>
          </w:tcPr>
          <w:p w:rsidR="00A00BBF" w:rsidRPr="00B14AEE" w:rsidRDefault="00A00BBF" w:rsidP="00A00BBF">
            <w:pPr>
              <w:rPr>
                <w:b/>
                <w:bCs/>
                <w:sz w:val="24"/>
                <w:lang w:val="uk-UA" w:eastAsia="uk-UA"/>
              </w:rPr>
            </w:pPr>
          </w:p>
        </w:tc>
        <w:tc>
          <w:tcPr>
            <w:tcW w:w="1701" w:type="dxa"/>
            <w:vMerge/>
            <w:vAlign w:val="center"/>
            <w:hideMark/>
          </w:tcPr>
          <w:p w:rsidR="00A00BBF" w:rsidRPr="00B14AEE" w:rsidRDefault="00A00BBF" w:rsidP="00A00BBF">
            <w:pPr>
              <w:rPr>
                <w:b/>
                <w:bCs/>
                <w:sz w:val="24"/>
                <w:lang w:val="uk-UA" w:eastAsia="uk-UA"/>
              </w:rPr>
            </w:pPr>
          </w:p>
        </w:tc>
        <w:tc>
          <w:tcPr>
            <w:tcW w:w="1843" w:type="dxa"/>
            <w:shd w:val="clear" w:color="auto" w:fill="auto"/>
            <w:vAlign w:val="center"/>
            <w:hideMark/>
          </w:tcPr>
          <w:p w:rsidR="00A00BBF" w:rsidRPr="00B14AEE" w:rsidRDefault="00A00BBF" w:rsidP="00B122B0">
            <w:pPr>
              <w:numPr>
                <w:ilvl w:val="1"/>
                <w:numId w:val="21"/>
              </w:numPr>
              <w:tabs>
                <w:tab w:val="left" w:pos="454"/>
              </w:tabs>
              <w:ind w:left="29" w:hanging="29"/>
              <w:rPr>
                <w:sz w:val="24"/>
                <w:lang w:val="uk-UA" w:eastAsia="uk-UA"/>
              </w:rPr>
            </w:pPr>
            <w:r w:rsidRPr="00B14AEE">
              <w:rPr>
                <w:sz w:val="24"/>
                <w:lang w:val="uk-UA" w:eastAsia="uk-UA"/>
              </w:rPr>
              <w:t xml:space="preserve">Охоплення населення  системою роздільного збирання та сортування побутових </w:t>
            </w:r>
            <w:r w:rsidRPr="00B14AEE">
              <w:rPr>
                <w:sz w:val="24"/>
                <w:lang w:val="uk-UA" w:eastAsia="uk-UA"/>
              </w:rPr>
              <w:lastRenderedPageBreak/>
              <w:t>відходів на території громади</w:t>
            </w:r>
          </w:p>
          <w:p w:rsidR="00A00BBF" w:rsidRPr="00B14AEE" w:rsidRDefault="00A00BBF" w:rsidP="00B122B0">
            <w:pPr>
              <w:ind w:hanging="720"/>
              <w:rPr>
                <w:sz w:val="24"/>
                <w:lang w:val="uk-UA" w:eastAsia="uk-UA"/>
              </w:rPr>
            </w:pPr>
          </w:p>
        </w:tc>
        <w:tc>
          <w:tcPr>
            <w:tcW w:w="1108"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lastRenderedPageBreak/>
              <w:t>2021-2025</w:t>
            </w:r>
          </w:p>
        </w:tc>
        <w:tc>
          <w:tcPr>
            <w:tcW w:w="1576" w:type="dxa"/>
            <w:shd w:val="clear" w:color="auto" w:fill="auto"/>
            <w:vAlign w:val="center"/>
            <w:hideMark/>
          </w:tcPr>
          <w:p w:rsidR="00A00BBF" w:rsidRPr="00B14AEE" w:rsidRDefault="00A00BBF" w:rsidP="00022E8E">
            <w:pPr>
              <w:ind w:right="-108"/>
              <w:rPr>
                <w:sz w:val="24"/>
                <w:lang w:val="uk-UA" w:eastAsia="uk-UA"/>
              </w:rPr>
            </w:pPr>
            <w:r w:rsidRPr="00B14AEE">
              <w:rPr>
                <w:sz w:val="24"/>
                <w:lang w:val="uk-UA" w:eastAsia="uk-UA"/>
              </w:rPr>
              <w:t>Управління  житлово-комунального господарства міської ради, заготівельні організації</w:t>
            </w:r>
          </w:p>
        </w:tc>
        <w:tc>
          <w:tcPr>
            <w:tcW w:w="115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міський бюджет, інші джерела   </w:t>
            </w:r>
          </w:p>
        </w:tc>
        <w:tc>
          <w:tcPr>
            <w:tcW w:w="126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2</w:t>
            </w:r>
            <w:r>
              <w:rPr>
                <w:sz w:val="24"/>
                <w:lang w:val="uk-UA" w:eastAsia="uk-UA"/>
              </w:rPr>
              <w:t>8</w:t>
            </w:r>
            <w:r w:rsidRPr="00B14AEE">
              <w:rPr>
                <w:sz w:val="24"/>
                <w:lang w:val="uk-UA" w:eastAsia="uk-UA"/>
              </w:rPr>
              <w:t xml:space="preserve">0,0                   2021 рік - 50,0;     2022 рік - 50,0;     2023 рік - </w:t>
            </w:r>
            <w:r>
              <w:rPr>
                <w:sz w:val="24"/>
                <w:lang w:val="uk-UA" w:eastAsia="uk-UA"/>
              </w:rPr>
              <w:t>6</w:t>
            </w:r>
            <w:r w:rsidRPr="00B14AEE">
              <w:rPr>
                <w:sz w:val="24"/>
                <w:lang w:val="uk-UA" w:eastAsia="uk-UA"/>
              </w:rPr>
              <w:t>0,0;</w:t>
            </w:r>
          </w:p>
          <w:p w:rsidR="00A00BBF" w:rsidRPr="00B14AEE" w:rsidRDefault="00A00BBF" w:rsidP="00A00BBF">
            <w:pPr>
              <w:rPr>
                <w:sz w:val="24"/>
                <w:lang w:val="uk-UA" w:eastAsia="uk-UA"/>
              </w:rPr>
            </w:pPr>
            <w:r w:rsidRPr="00B14AEE">
              <w:rPr>
                <w:sz w:val="24"/>
                <w:lang w:val="uk-UA" w:eastAsia="uk-UA"/>
              </w:rPr>
              <w:lastRenderedPageBreak/>
              <w:t>2024</w:t>
            </w:r>
            <w:r>
              <w:rPr>
                <w:sz w:val="24"/>
                <w:lang w:val="uk-UA" w:eastAsia="uk-UA"/>
              </w:rPr>
              <w:t xml:space="preserve"> рік - 6</w:t>
            </w:r>
            <w:r w:rsidRPr="00B14AEE">
              <w:rPr>
                <w:sz w:val="24"/>
                <w:lang w:val="uk-UA" w:eastAsia="uk-UA"/>
              </w:rPr>
              <w:t xml:space="preserve">0,0; </w:t>
            </w:r>
          </w:p>
          <w:p w:rsidR="00A00BBF" w:rsidRPr="00B14AEE" w:rsidRDefault="00A00BBF" w:rsidP="00A00BBF">
            <w:pPr>
              <w:rPr>
                <w:sz w:val="24"/>
                <w:lang w:val="uk-UA" w:eastAsia="uk-UA"/>
              </w:rPr>
            </w:pPr>
            <w:r w:rsidRPr="00B14AEE">
              <w:rPr>
                <w:sz w:val="24"/>
                <w:lang w:val="uk-UA" w:eastAsia="uk-UA"/>
              </w:rPr>
              <w:t>2025</w:t>
            </w:r>
            <w:r>
              <w:rPr>
                <w:sz w:val="24"/>
                <w:lang w:val="uk-UA" w:eastAsia="uk-UA"/>
              </w:rPr>
              <w:t xml:space="preserve"> рік - 60,0</w:t>
            </w:r>
          </w:p>
        </w:tc>
        <w:tc>
          <w:tcPr>
            <w:tcW w:w="1276"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lastRenderedPageBreak/>
              <w:t xml:space="preserve">                </w:t>
            </w:r>
          </w:p>
        </w:tc>
        <w:tc>
          <w:tcPr>
            <w:tcW w:w="129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61" w:type="dxa"/>
            <w:shd w:val="clear" w:color="auto" w:fill="auto"/>
            <w:vAlign w:val="center"/>
            <w:hideMark/>
          </w:tcPr>
          <w:p w:rsidR="00A00BBF" w:rsidRPr="00B14AEE" w:rsidRDefault="00A00BBF" w:rsidP="00A00BBF">
            <w:pPr>
              <w:rPr>
                <w:sz w:val="24"/>
                <w:lang w:val="uk-UA" w:eastAsia="uk-UA"/>
              </w:rPr>
            </w:pPr>
            <w:r>
              <w:rPr>
                <w:sz w:val="24"/>
                <w:lang w:val="uk-UA" w:eastAsia="uk-UA"/>
              </w:rPr>
              <w:t>13</w:t>
            </w:r>
            <w:r w:rsidRPr="00B14AEE">
              <w:rPr>
                <w:sz w:val="24"/>
                <w:lang w:val="uk-UA" w:eastAsia="uk-UA"/>
              </w:rPr>
              <w:t>0,0                   2021 рік - 20,0;     2022 рік - 20,0;     2023</w:t>
            </w:r>
            <w:r>
              <w:rPr>
                <w:sz w:val="24"/>
                <w:lang w:val="uk-UA" w:eastAsia="uk-UA"/>
              </w:rPr>
              <w:t xml:space="preserve"> рік - 3</w:t>
            </w:r>
            <w:r w:rsidRPr="00B14AEE">
              <w:rPr>
                <w:sz w:val="24"/>
                <w:lang w:val="uk-UA" w:eastAsia="uk-UA"/>
              </w:rPr>
              <w:t xml:space="preserve">0,0; </w:t>
            </w:r>
          </w:p>
          <w:p w:rsidR="00A00BBF" w:rsidRPr="00B14AEE" w:rsidRDefault="00A00BBF" w:rsidP="00A00BBF">
            <w:pPr>
              <w:rPr>
                <w:sz w:val="24"/>
                <w:lang w:val="uk-UA" w:eastAsia="uk-UA"/>
              </w:rPr>
            </w:pPr>
            <w:r w:rsidRPr="00B14AEE">
              <w:rPr>
                <w:sz w:val="24"/>
                <w:lang w:val="uk-UA" w:eastAsia="uk-UA"/>
              </w:rPr>
              <w:lastRenderedPageBreak/>
              <w:t>2024</w:t>
            </w:r>
            <w:r>
              <w:rPr>
                <w:sz w:val="24"/>
                <w:lang w:val="uk-UA" w:eastAsia="uk-UA"/>
              </w:rPr>
              <w:t xml:space="preserve"> рік - 3</w:t>
            </w:r>
            <w:r w:rsidRPr="00B14AEE">
              <w:rPr>
                <w:sz w:val="24"/>
                <w:lang w:val="uk-UA" w:eastAsia="uk-UA"/>
              </w:rPr>
              <w:t>0,0;</w:t>
            </w:r>
          </w:p>
          <w:p w:rsidR="00A00BBF" w:rsidRPr="00B14AEE" w:rsidRDefault="00A00BBF" w:rsidP="00A00BBF">
            <w:pPr>
              <w:rPr>
                <w:sz w:val="24"/>
                <w:lang w:val="uk-UA" w:eastAsia="uk-UA"/>
              </w:rPr>
            </w:pPr>
            <w:r w:rsidRPr="00B14AEE">
              <w:rPr>
                <w:sz w:val="24"/>
                <w:lang w:val="uk-UA" w:eastAsia="uk-UA"/>
              </w:rPr>
              <w:t>2025</w:t>
            </w:r>
            <w:r>
              <w:rPr>
                <w:sz w:val="24"/>
                <w:lang w:val="uk-UA" w:eastAsia="uk-UA"/>
              </w:rPr>
              <w:t xml:space="preserve"> рік - 3</w:t>
            </w:r>
            <w:r w:rsidRPr="00B14AEE">
              <w:rPr>
                <w:sz w:val="24"/>
                <w:lang w:val="uk-UA" w:eastAsia="uk-UA"/>
              </w:rPr>
              <w:t>0,0</w:t>
            </w:r>
          </w:p>
        </w:tc>
        <w:tc>
          <w:tcPr>
            <w:tcW w:w="113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lastRenderedPageBreak/>
              <w:t xml:space="preserve">150,0               2021 рік - 30,0;     2022 рік - 30,0;     2023 рік - 30,0; </w:t>
            </w:r>
            <w:r w:rsidRPr="00B14AEE">
              <w:rPr>
                <w:sz w:val="24"/>
                <w:lang w:val="uk-UA" w:eastAsia="uk-UA"/>
              </w:rPr>
              <w:lastRenderedPageBreak/>
              <w:t xml:space="preserve">2024 рік - 30,0; 2025 рік - 30,0 </w:t>
            </w:r>
          </w:p>
        </w:tc>
        <w:tc>
          <w:tcPr>
            <w:tcW w:w="1990" w:type="dxa"/>
            <w:shd w:val="clear" w:color="auto" w:fill="auto"/>
            <w:vAlign w:val="center"/>
            <w:hideMark/>
          </w:tcPr>
          <w:p w:rsidR="00A00BBF" w:rsidRPr="00B14AEE" w:rsidRDefault="00A00BBF" w:rsidP="00A00BBF">
            <w:pPr>
              <w:rPr>
                <w:sz w:val="24"/>
                <w:lang w:val="uk-UA" w:eastAsia="uk-UA"/>
              </w:rPr>
            </w:pPr>
            <w:r>
              <w:rPr>
                <w:sz w:val="24"/>
                <w:lang w:val="uk-UA" w:eastAsia="uk-UA"/>
              </w:rPr>
              <w:lastRenderedPageBreak/>
              <w:t>зменшенн</w:t>
            </w:r>
            <w:r w:rsidR="00022E8E">
              <w:rPr>
                <w:sz w:val="24"/>
                <w:lang w:val="uk-UA" w:eastAsia="uk-UA"/>
              </w:rPr>
              <w:t xml:space="preserve">я об’ємів   побутових відходів, </w:t>
            </w:r>
            <w:r>
              <w:rPr>
                <w:sz w:val="24"/>
                <w:lang w:val="uk-UA" w:eastAsia="uk-UA"/>
              </w:rPr>
              <w:t>що захоронюються</w:t>
            </w:r>
          </w:p>
        </w:tc>
      </w:tr>
      <w:tr w:rsidR="00A00BBF" w:rsidRPr="00D70AAE" w:rsidTr="00B122B0">
        <w:trPr>
          <w:trHeight w:val="1768"/>
        </w:trPr>
        <w:tc>
          <w:tcPr>
            <w:tcW w:w="568" w:type="dxa"/>
            <w:vMerge/>
            <w:vAlign w:val="center"/>
            <w:hideMark/>
          </w:tcPr>
          <w:p w:rsidR="00A00BBF" w:rsidRPr="00B14AEE" w:rsidRDefault="00A00BBF" w:rsidP="00A00BBF">
            <w:pPr>
              <w:rPr>
                <w:b/>
                <w:bCs/>
                <w:sz w:val="24"/>
                <w:lang w:val="uk-UA" w:eastAsia="uk-UA"/>
              </w:rPr>
            </w:pPr>
          </w:p>
        </w:tc>
        <w:tc>
          <w:tcPr>
            <w:tcW w:w="1701" w:type="dxa"/>
            <w:vMerge/>
            <w:vAlign w:val="center"/>
            <w:hideMark/>
          </w:tcPr>
          <w:p w:rsidR="00A00BBF" w:rsidRPr="00B14AEE" w:rsidRDefault="00A00BBF" w:rsidP="00A00BBF">
            <w:pPr>
              <w:rPr>
                <w:b/>
                <w:bCs/>
                <w:sz w:val="24"/>
                <w:lang w:val="uk-UA" w:eastAsia="uk-UA"/>
              </w:rPr>
            </w:pPr>
          </w:p>
        </w:tc>
        <w:tc>
          <w:tcPr>
            <w:tcW w:w="1843"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2.</w:t>
            </w:r>
            <w:r>
              <w:rPr>
                <w:sz w:val="24"/>
                <w:lang w:val="uk-UA" w:eastAsia="uk-UA"/>
              </w:rPr>
              <w:t>8</w:t>
            </w:r>
            <w:r w:rsidRPr="00B14AEE">
              <w:rPr>
                <w:sz w:val="24"/>
                <w:lang w:val="uk-UA" w:eastAsia="uk-UA"/>
              </w:rPr>
              <w:t>. Придбання техніки для збирання та транспортування  ТПВ на звалище</w:t>
            </w:r>
          </w:p>
        </w:tc>
        <w:tc>
          <w:tcPr>
            <w:tcW w:w="1108"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2021-2025</w:t>
            </w:r>
          </w:p>
        </w:tc>
        <w:tc>
          <w:tcPr>
            <w:tcW w:w="1576" w:type="dxa"/>
            <w:shd w:val="clear" w:color="auto" w:fill="auto"/>
            <w:vAlign w:val="center"/>
            <w:hideMark/>
          </w:tcPr>
          <w:p w:rsidR="00A00BBF" w:rsidRPr="00B14AEE" w:rsidRDefault="00A00BBF" w:rsidP="00A00BBF">
            <w:pPr>
              <w:ind w:right="-108"/>
              <w:rPr>
                <w:sz w:val="24"/>
                <w:lang w:val="uk-UA" w:eastAsia="uk-UA"/>
              </w:rPr>
            </w:pPr>
            <w:r w:rsidRPr="00B14AEE">
              <w:rPr>
                <w:sz w:val="24"/>
                <w:lang w:val="uk-UA" w:eastAsia="uk-UA"/>
              </w:rPr>
              <w:t>Управління  житлово-комунального господарства міської ради</w:t>
            </w:r>
          </w:p>
        </w:tc>
        <w:tc>
          <w:tcPr>
            <w:tcW w:w="1150" w:type="dxa"/>
            <w:shd w:val="clear" w:color="auto" w:fill="auto"/>
            <w:vAlign w:val="center"/>
            <w:hideMark/>
          </w:tcPr>
          <w:p w:rsidR="00A00BBF" w:rsidRPr="00B14AEE" w:rsidRDefault="00A00BBF" w:rsidP="00A00BBF">
            <w:pPr>
              <w:rPr>
                <w:sz w:val="24"/>
                <w:lang w:val="uk-UA" w:eastAsia="uk-UA"/>
              </w:rPr>
            </w:pPr>
            <w:r>
              <w:rPr>
                <w:sz w:val="24"/>
                <w:lang w:val="uk-UA" w:eastAsia="uk-UA"/>
              </w:rPr>
              <w:t>о</w:t>
            </w:r>
            <w:r w:rsidRPr="00B14AEE">
              <w:rPr>
                <w:sz w:val="24"/>
                <w:lang w:val="uk-UA" w:eastAsia="uk-UA"/>
              </w:rPr>
              <w:t>блас</w:t>
            </w:r>
            <w:r>
              <w:rPr>
                <w:sz w:val="24"/>
                <w:lang w:val="uk-UA" w:eastAsia="uk-UA"/>
              </w:rPr>
              <w:t>-</w:t>
            </w:r>
          </w:p>
          <w:p w:rsidR="00A00BBF" w:rsidRPr="00B14AEE" w:rsidRDefault="00A00BBF" w:rsidP="00A00BBF">
            <w:pPr>
              <w:rPr>
                <w:sz w:val="24"/>
                <w:lang w:val="uk-UA" w:eastAsia="uk-UA"/>
              </w:rPr>
            </w:pPr>
            <w:r w:rsidRPr="00B14AEE">
              <w:rPr>
                <w:sz w:val="24"/>
                <w:lang w:val="uk-UA" w:eastAsia="uk-UA"/>
              </w:rPr>
              <w:t xml:space="preserve">ний бюджет, міський бюджет  </w:t>
            </w:r>
          </w:p>
        </w:tc>
        <w:tc>
          <w:tcPr>
            <w:tcW w:w="126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5400,0                   2021 рік - 2700,0;     2022 рік - 2700,0;     </w:t>
            </w:r>
          </w:p>
        </w:tc>
        <w:tc>
          <w:tcPr>
            <w:tcW w:w="1276" w:type="dxa"/>
            <w:shd w:val="clear" w:color="auto" w:fill="auto"/>
            <w:vAlign w:val="center"/>
            <w:hideMark/>
          </w:tcPr>
          <w:p w:rsidR="00A00BBF" w:rsidRPr="00B14AEE" w:rsidRDefault="00A00BBF" w:rsidP="00A00BBF">
            <w:pPr>
              <w:rPr>
                <w:sz w:val="24"/>
                <w:lang w:val="uk-UA" w:eastAsia="uk-UA"/>
              </w:rPr>
            </w:pPr>
          </w:p>
        </w:tc>
        <w:tc>
          <w:tcPr>
            <w:tcW w:w="129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4600,0              2021 рік - 2300,0 2022 рік - 2300,0</w:t>
            </w:r>
          </w:p>
        </w:tc>
        <w:tc>
          <w:tcPr>
            <w:tcW w:w="1261" w:type="dxa"/>
            <w:shd w:val="clear" w:color="auto" w:fill="auto"/>
            <w:vAlign w:val="center"/>
            <w:hideMark/>
          </w:tcPr>
          <w:p w:rsidR="00A00BBF" w:rsidRPr="00B14AEE" w:rsidRDefault="00A00BBF" w:rsidP="00A00BBF">
            <w:pPr>
              <w:rPr>
                <w:sz w:val="24"/>
                <w:lang w:val="uk-UA" w:eastAsia="uk-UA"/>
              </w:rPr>
            </w:pPr>
            <w:r>
              <w:rPr>
                <w:sz w:val="24"/>
                <w:lang w:val="uk-UA" w:eastAsia="uk-UA"/>
              </w:rPr>
              <w:t>8</w:t>
            </w:r>
            <w:r w:rsidRPr="00B14AEE">
              <w:rPr>
                <w:sz w:val="24"/>
                <w:lang w:val="uk-UA" w:eastAsia="uk-UA"/>
              </w:rPr>
              <w:t>00,0              2021 рік - 400,0 2022 рік - 400,0</w:t>
            </w:r>
          </w:p>
        </w:tc>
        <w:tc>
          <w:tcPr>
            <w:tcW w:w="1134" w:type="dxa"/>
            <w:shd w:val="clear" w:color="auto" w:fill="auto"/>
            <w:vAlign w:val="center"/>
            <w:hideMark/>
          </w:tcPr>
          <w:p w:rsidR="00A00BBF" w:rsidRPr="00B14AEE" w:rsidRDefault="00A00BBF" w:rsidP="00A00BBF">
            <w:pPr>
              <w:rPr>
                <w:sz w:val="24"/>
                <w:lang w:val="uk-UA" w:eastAsia="uk-UA"/>
              </w:rPr>
            </w:pPr>
          </w:p>
        </w:tc>
        <w:tc>
          <w:tcPr>
            <w:tcW w:w="199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видалення побутових відходів</w:t>
            </w:r>
          </w:p>
        </w:tc>
      </w:tr>
      <w:tr w:rsidR="00A00BBF" w:rsidRPr="007F40C6" w:rsidTr="00B122B0">
        <w:trPr>
          <w:trHeight w:val="2355"/>
        </w:trPr>
        <w:tc>
          <w:tcPr>
            <w:tcW w:w="568" w:type="dxa"/>
            <w:vMerge/>
            <w:vAlign w:val="center"/>
            <w:hideMark/>
          </w:tcPr>
          <w:p w:rsidR="00A00BBF" w:rsidRPr="00B14AEE" w:rsidRDefault="00A00BBF" w:rsidP="00A00BBF">
            <w:pPr>
              <w:rPr>
                <w:b/>
                <w:bCs/>
                <w:sz w:val="24"/>
                <w:lang w:val="uk-UA" w:eastAsia="uk-UA"/>
              </w:rPr>
            </w:pPr>
          </w:p>
        </w:tc>
        <w:tc>
          <w:tcPr>
            <w:tcW w:w="1701" w:type="dxa"/>
            <w:vMerge/>
            <w:vAlign w:val="center"/>
            <w:hideMark/>
          </w:tcPr>
          <w:p w:rsidR="00A00BBF" w:rsidRPr="00B14AEE" w:rsidRDefault="00A00BBF" w:rsidP="00A00BBF">
            <w:pPr>
              <w:rPr>
                <w:b/>
                <w:bCs/>
                <w:sz w:val="24"/>
                <w:lang w:val="uk-UA" w:eastAsia="uk-UA"/>
              </w:rPr>
            </w:pPr>
          </w:p>
        </w:tc>
        <w:tc>
          <w:tcPr>
            <w:tcW w:w="1843" w:type="dxa"/>
            <w:shd w:val="clear" w:color="auto" w:fill="auto"/>
            <w:vAlign w:val="center"/>
            <w:hideMark/>
          </w:tcPr>
          <w:p w:rsidR="00A00BBF" w:rsidRPr="00B14AEE" w:rsidRDefault="00A00BBF" w:rsidP="00A00BBF">
            <w:pPr>
              <w:rPr>
                <w:sz w:val="24"/>
                <w:lang w:val="uk-UA" w:eastAsia="uk-UA"/>
              </w:rPr>
            </w:pPr>
            <w:r>
              <w:rPr>
                <w:sz w:val="24"/>
                <w:lang w:val="uk-UA" w:eastAsia="uk-UA"/>
              </w:rPr>
              <w:t xml:space="preserve">2.9. </w:t>
            </w:r>
            <w:r w:rsidRPr="00B14AEE">
              <w:rPr>
                <w:sz w:val="24"/>
                <w:lang w:val="uk-UA" w:eastAsia="uk-UA"/>
              </w:rPr>
              <w:t xml:space="preserve">Ліквідація іншого забруднення навколишнього природного середовища </w:t>
            </w:r>
          </w:p>
        </w:tc>
        <w:tc>
          <w:tcPr>
            <w:tcW w:w="1108"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2021-2025</w:t>
            </w:r>
          </w:p>
        </w:tc>
        <w:tc>
          <w:tcPr>
            <w:tcW w:w="1576"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Могилів-Подільське МКП "Водоканал"</w:t>
            </w:r>
          </w:p>
        </w:tc>
        <w:tc>
          <w:tcPr>
            <w:tcW w:w="115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міський бюджет</w:t>
            </w:r>
          </w:p>
        </w:tc>
        <w:tc>
          <w:tcPr>
            <w:tcW w:w="1264" w:type="dxa"/>
            <w:shd w:val="clear" w:color="auto" w:fill="auto"/>
            <w:vAlign w:val="center"/>
            <w:hideMark/>
          </w:tcPr>
          <w:p w:rsidR="00A00BBF" w:rsidRPr="00B14AEE" w:rsidRDefault="00A00BBF" w:rsidP="00A00BBF">
            <w:pPr>
              <w:rPr>
                <w:sz w:val="24"/>
                <w:lang w:val="uk-UA" w:eastAsia="uk-UA"/>
              </w:rPr>
            </w:pPr>
            <w:r>
              <w:rPr>
                <w:sz w:val="24"/>
                <w:lang w:val="uk-UA" w:eastAsia="uk-UA"/>
              </w:rPr>
              <w:t>1900,0</w:t>
            </w:r>
            <w:r w:rsidRPr="00B14AEE">
              <w:rPr>
                <w:sz w:val="24"/>
                <w:lang w:val="uk-UA" w:eastAsia="uk-UA"/>
              </w:rPr>
              <w:t xml:space="preserve">              2021 рік - 80,0;     2022 рік - 80,0;     2023 рік - </w:t>
            </w:r>
            <w:r>
              <w:rPr>
                <w:sz w:val="24"/>
                <w:lang w:val="uk-UA" w:eastAsia="uk-UA"/>
              </w:rPr>
              <w:t>5</w:t>
            </w:r>
            <w:r w:rsidRPr="00B14AEE">
              <w:rPr>
                <w:sz w:val="24"/>
                <w:lang w:val="uk-UA" w:eastAsia="uk-UA"/>
              </w:rPr>
              <w:t>80,0;</w:t>
            </w:r>
          </w:p>
          <w:p w:rsidR="00A00BBF" w:rsidRPr="00B14AEE" w:rsidRDefault="00A00BBF" w:rsidP="00A00BBF">
            <w:pPr>
              <w:rPr>
                <w:sz w:val="24"/>
                <w:lang w:val="uk-UA" w:eastAsia="uk-UA"/>
              </w:rPr>
            </w:pPr>
            <w:r w:rsidRPr="00B14AEE">
              <w:rPr>
                <w:sz w:val="24"/>
                <w:lang w:val="uk-UA" w:eastAsia="uk-UA"/>
              </w:rPr>
              <w:t xml:space="preserve">2024 рік - </w:t>
            </w:r>
            <w:r>
              <w:rPr>
                <w:sz w:val="24"/>
                <w:lang w:val="uk-UA" w:eastAsia="uk-UA"/>
              </w:rPr>
              <w:t>5</w:t>
            </w:r>
            <w:r w:rsidRPr="00B14AEE">
              <w:rPr>
                <w:sz w:val="24"/>
                <w:lang w:val="uk-UA" w:eastAsia="uk-UA"/>
              </w:rPr>
              <w:t xml:space="preserve">80,0; </w:t>
            </w:r>
          </w:p>
          <w:p w:rsidR="00A00BBF" w:rsidRPr="00B14AEE" w:rsidRDefault="00A00BBF" w:rsidP="00A00BBF">
            <w:pPr>
              <w:rPr>
                <w:sz w:val="24"/>
                <w:lang w:val="uk-UA" w:eastAsia="uk-UA"/>
              </w:rPr>
            </w:pPr>
            <w:r w:rsidRPr="00B14AEE">
              <w:rPr>
                <w:sz w:val="24"/>
                <w:lang w:val="uk-UA" w:eastAsia="uk-UA"/>
              </w:rPr>
              <w:t>2025</w:t>
            </w:r>
            <w:r>
              <w:rPr>
                <w:sz w:val="24"/>
                <w:lang w:val="uk-UA" w:eastAsia="uk-UA"/>
              </w:rPr>
              <w:t xml:space="preserve"> рік - 580,0</w:t>
            </w:r>
          </w:p>
        </w:tc>
        <w:tc>
          <w:tcPr>
            <w:tcW w:w="1276"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9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61" w:type="dxa"/>
            <w:shd w:val="clear" w:color="auto" w:fill="auto"/>
            <w:vAlign w:val="center"/>
            <w:hideMark/>
          </w:tcPr>
          <w:p w:rsidR="00A00BBF" w:rsidRPr="00B14AEE" w:rsidRDefault="00A00BBF" w:rsidP="00A00BBF">
            <w:pPr>
              <w:rPr>
                <w:sz w:val="24"/>
                <w:lang w:val="uk-UA" w:eastAsia="uk-UA"/>
              </w:rPr>
            </w:pPr>
            <w:r>
              <w:rPr>
                <w:sz w:val="24"/>
                <w:lang w:val="uk-UA" w:eastAsia="uk-UA"/>
              </w:rPr>
              <w:t>1900,0</w:t>
            </w:r>
            <w:r w:rsidRPr="00B14AEE">
              <w:rPr>
                <w:sz w:val="24"/>
                <w:lang w:val="uk-UA" w:eastAsia="uk-UA"/>
              </w:rPr>
              <w:t xml:space="preserve">                 2021 рік - 80,0;     2022 рік - 80,0;     2023 рік - </w:t>
            </w:r>
            <w:r>
              <w:rPr>
                <w:sz w:val="24"/>
                <w:lang w:val="uk-UA" w:eastAsia="uk-UA"/>
              </w:rPr>
              <w:t>5</w:t>
            </w:r>
            <w:r w:rsidRPr="00B14AEE">
              <w:rPr>
                <w:sz w:val="24"/>
                <w:lang w:val="uk-UA" w:eastAsia="uk-UA"/>
              </w:rPr>
              <w:t>80,0;</w:t>
            </w:r>
          </w:p>
          <w:p w:rsidR="00A00BBF" w:rsidRPr="00B14AEE" w:rsidRDefault="00A00BBF" w:rsidP="00A00BBF">
            <w:pPr>
              <w:rPr>
                <w:sz w:val="24"/>
                <w:lang w:val="uk-UA" w:eastAsia="uk-UA"/>
              </w:rPr>
            </w:pPr>
            <w:r w:rsidRPr="00B14AEE">
              <w:rPr>
                <w:sz w:val="24"/>
                <w:lang w:val="uk-UA" w:eastAsia="uk-UA"/>
              </w:rPr>
              <w:t xml:space="preserve">2024 рік - </w:t>
            </w:r>
            <w:r>
              <w:rPr>
                <w:sz w:val="24"/>
                <w:lang w:val="uk-UA" w:eastAsia="uk-UA"/>
              </w:rPr>
              <w:t>58</w:t>
            </w:r>
            <w:r w:rsidRPr="00B14AEE">
              <w:rPr>
                <w:sz w:val="24"/>
                <w:lang w:val="uk-UA" w:eastAsia="uk-UA"/>
              </w:rPr>
              <w:t xml:space="preserve">0,0; </w:t>
            </w:r>
          </w:p>
          <w:p w:rsidR="00A00BBF" w:rsidRPr="00B14AEE" w:rsidRDefault="00A00BBF" w:rsidP="00A00BBF">
            <w:pPr>
              <w:rPr>
                <w:sz w:val="24"/>
                <w:lang w:val="uk-UA" w:eastAsia="uk-UA"/>
              </w:rPr>
            </w:pPr>
            <w:r w:rsidRPr="00B14AEE">
              <w:rPr>
                <w:sz w:val="24"/>
                <w:lang w:val="uk-UA" w:eastAsia="uk-UA"/>
              </w:rPr>
              <w:t>2025</w:t>
            </w:r>
            <w:r>
              <w:rPr>
                <w:sz w:val="24"/>
                <w:lang w:val="uk-UA" w:eastAsia="uk-UA"/>
              </w:rPr>
              <w:t xml:space="preserve"> рік - 580,0</w:t>
            </w:r>
          </w:p>
        </w:tc>
        <w:tc>
          <w:tcPr>
            <w:tcW w:w="113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99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r>
      <w:tr w:rsidR="00A00BBF" w:rsidRPr="007F40C6" w:rsidTr="00B122B0">
        <w:trPr>
          <w:trHeight w:val="3680"/>
        </w:trPr>
        <w:tc>
          <w:tcPr>
            <w:tcW w:w="568" w:type="dxa"/>
            <w:shd w:val="clear" w:color="auto" w:fill="auto"/>
            <w:hideMark/>
          </w:tcPr>
          <w:p w:rsidR="00A00BBF" w:rsidRPr="00B14AEE" w:rsidRDefault="00A00BBF" w:rsidP="00A00BBF">
            <w:pPr>
              <w:jc w:val="center"/>
              <w:rPr>
                <w:b/>
                <w:bCs/>
                <w:sz w:val="24"/>
                <w:lang w:val="uk-UA" w:eastAsia="uk-UA"/>
              </w:rPr>
            </w:pPr>
            <w:r w:rsidRPr="00B14AEE">
              <w:rPr>
                <w:b/>
                <w:bCs/>
                <w:sz w:val="24"/>
                <w:lang w:val="uk-UA" w:eastAsia="uk-UA"/>
              </w:rPr>
              <w:t>ІІІ.</w:t>
            </w:r>
          </w:p>
        </w:tc>
        <w:tc>
          <w:tcPr>
            <w:tcW w:w="1701" w:type="dxa"/>
            <w:shd w:val="clear" w:color="auto" w:fill="auto"/>
            <w:hideMark/>
          </w:tcPr>
          <w:p w:rsidR="00A00BBF" w:rsidRPr="00B14AEE" w:rsidRDefault="00A00BBF" w:rsidP="00A00BBF">
            <w:pPr>
              <w:rPr>
                <w:b/>
                <w:bCs/>
                <w:sz w:val="24"/>
                <w:lang w:val="uk-UA" w:eastAsia="uk-UA"/>
              </w:rPr>
            </w:pPr>
            <w:r w:rsidRPr="00B14AEE">
              <w:rPr>
                <w:b/>
                <w:bCs/>
                <w:sz w:val="24"/>
                <w:lang w:val="uk-UA" w:eastAsia="uk-UA"/>
              </w:rPr>
              <w:t>Припинен</w:t>
            </w:r>
            <w:r>
              <w:rPr>
                <w:b/>
                <w:bCs/>
                <w:sz w:val="24"/>
                <w:lang w:val="uk-UA" w:eastAsia="uk-UA"/>
              </w:rPr>
              <w:t>-</w:t>
            </w:r>
          </w:p>
          <w:p w:rsidR="00A00BBF" w:rsidRDefault="00A00BBF" w:rsidP="00A00BBF">
            <w:pPr>
              <w:rPr>
                <w:b/>
                <w:bCs/>
                <w:sz w:val="24"/>
                <w:lang w:val="uk-UA" w:eastAsia="uk-UA"/>
              </w:rPr>
            </w:pPr>
            <w:r w:rsidRPr="00B14AEE">
              <w:rPr>
                <w:b/>
                <w:bCs/>
                <w:sz w:val="24"/>
                <w:lang w:val="uk-UA" w:eastAsia="uk-UA"/>
              </w:rPr>
              <w:t>ня втрат біологіч</w:t>
            </w:r>
            <w:r>
              <w:rPr>
                <w:b/>
                <w:bCs/>
                <w:sz w:val="24"/>
                <w:lang w:val="uk-UA" w:eastAsia="uk-UA"/>
              </w:rPr>
              <w:t>-</w:t>
            </w:r>
          </w:p>
          <w:p w:rsidR="00A00BBF" w:rsidRPr="00B14AEE" w:rsidRDefault="00A00BBF" w:rsidP="00A00BBF">
            <w:pPr>
              <w:rPr>
                <w:b/>
                <w:bCs/>
                <w:sz w:val="24"/>
                <w:lang w:val="uk-UA" w:eastAsia="uk-UA"/>
              </w:rPr>
            </w:pPr>
            <w:r w:rsidRPr="00B14AEE">
              <w:rPr>
                <w:b/>
                <w:bCs/>
                <w:sz w:val="24"/>
                <w:lang w:val="uk-UA" w:eastAsia="uk-UA"/>
              </w:rPr>
              <w:t>ного та ландшафт</w:t>
            </w:r>
            <w:r>
              <w:rPr>
                <w:b/>
                <w:bCs/>
                <w:sz w:val="24"/>
                <w:lang w:val="uk-UA" w:eastAsia="uk-UA"/>
              </w:rPr>
              <w:t>-</w:t>
            </w:r>
          </w:p>
          <w:p w:rsidR="00A00BBF" w:rsidRPr="00B14AEE" w:rsidRDefault="00A00BBF" w:rsidP="00A00BBF">
            <w:pPr>
              <w:rPr>
                <w:b/>
                <w:bCs/>
                <w:sz w:val="24"/>
                <w:lang w:val="uk-UA" w:eastAsia="uk-UA"/>
              </w:rPr>
            </w:pPr>
            <w:r w:rsidRPr="00B14AEE">
              <w:rPr>
                <w:b/>
                <w:bCs/>
                <w:sz w:val="24"/>
                <w:lang w:val="uk-UA" w:eastAsia="uk-UA"/>
              </w:rPr>
              <w:t>ного різноманіт</w:t>
            </w:r>
            <w:r>
              <w:rPr>
                <w:b/>
                <w:bCs/>
                <w:sz w:val="24"/>
                <w:lang w:val="uk-UA" w:eastAsia="uk-UA"/>
              </w:rPr>
              <w:t>-</w:t>
            </w:r>
          </w:p>
          <w:p w:rsidR="00A00BBF" w:rsidRPr="00B14AEE" w:rsidRDefault="00A00BBF" w:rsidP="00A00BBF">
            <w:pPr>
              <w:rPr>
                <w:b/>
                <w:bCs/>
                <w:sz w:val="24"/>
                <w:lang w:val="uk-UA" w:eastAsia="uk-UA"/>
              </w:rPr>
            </w:pPr>
            <w:r w:rsidRPr="00B14AEE">
              <w:rPr>
                <w:b/>
                <w:bCs/>
                <w:sz w:val="24"/>
                <w:lang w:val="uk-UA" w:eastAsia="uk-UA"/>
              </w:rPr>
              <w:t>тя і формування екологічної мережі</w:t>
            </w:r>
          </w:p>
        </w:tc>
        <w:tc>
          <w:tcPr>
            <w:tcW w:w="1843"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xml:space="preserve">3.1. Здійснення заходів щодо відновлення корінних природних комплексів на території міського парку культури та відпочинку </w:t>
            </w:r>
          </w:p>
          <w:p w:rsidR="003F7BF1" w:rsidRDefault="00A00BBF" w:rsidP="00A00BBF">
            <w:pPr>
              <w:rPr>
                <w:sz w:val="24"/>
                <w:lang w:val="uk-UA" w:eastAsia="uk-UA"/>
              </w:rPr>
            </w:pPr>
            <w:r w:rsidRPr="00B14AEE">
              <w:rPr>
                <w:sz w:val="24"/>
                <w:lang w:val="uk-UA" w:eastAsia="uk-UA"/>
              </w:rPr>
              <w:t xml:space="preserve">ім. </w:t>
            </w:r>
          </w:p>
          <w:p w:rsidR="00A00BBF" w:rsidRPr="00B14AEE" w:rsidRDefault="00A00BBF" w:rsidP="00A00BBF">
            <w:pPr>
              <w:rPr>
                <w:sz w:val="24"/>
                <w:lang w:val="uk-UA" w:eastAsia="uk-UA"/>
              </w:rPr>
            </w:pPr>
            <w:r w:rsidRPr="00B14AEE">
              <w:rPr>
                <w:sz w:val="24"/>
                <w:lang w:val="uk-UA" w:eastAsia="uk-UA"/>
              </w:rPr>
              <w:t>Л. Українки в м. Могилеві-Подільському</w:t>
            </w:r>
          </w:p>
        </w:tc>
        <w:tc>
          <w:tcPr>
            <w:tcW w:w="1108" w:type="dxa"/>
            <w:shd w:val="clear" w:color="auto" w:fill="auto"/>
            <w:vAlign w:val="center"/>
            <w:hideMark/>
          </w:tcPr>
          <w:p w:rsidR="00A00BBF" w:rsidRPr="00B14AEE" w:rsidRDefault="00A00BBF" w:rsidP="00A00BBF">
            <w:pPr>
              <w:jc w:val="center"/>
              <w:rPr>
                <w:sz w:val="24"/>
                <w:lang w:val="uk-UA" w:eastAsia="uk-UA"/>
              </w:rPr>
            </w:pPr>
            <w:r w:rsidRPr="00B14AEE">
              <w:rPr>
                <w:sz w:val="24"/>
                <w:lang w:val="uk-UA" w:eastAsia="uk-UA"/>
              </w:rPr>
              <w:t>2021-2025</w:t>
            </w:r>
          </w:p>
        </w:tc>
        <w:tc>
          <w:tcPr>
            <w:tcW w:w="1576" w:type="dxa"/>
            <w:shd w:val="clear" w:color="auto" w:fill="auto"/>
            <w:vAlign w:val="center"/>
            <w:hideMark/>
          </w:tcPr>
          <w:p w:rsidR="00A00BBF" w:rsidRPr="00B14AEE" w:rsidRDefault="00A00BBF" w:rsidP="00A00BBF">
            <w:pPr>
              <w:jc w:val="center"/>
              <w:rPr>
                <w:sz w:val="24"/>
                <w:lang w:val="uk-UA" w:eastAsia="uk-UA"/>
              </w:rPr>
            </w:pPr>
            <w:r w:rsidRPr="00B14AEE">
              <w:rPr>
                <w:sz w:val="24"/>
                <w:lang w:val="uk-UA" w:eastAsia="uk-UA"/>
              </w:rPr>
              <w:t>Міський відділ культури і туризму, дирекція парку культури та відпочинку</w:t>
            </w:r>
          </w:p>
        </w:tc>
        <w:tc>
          <w:tcPr>
            <w:tcW w:w="1150" w:type="dxa"/>
            <w:shd w:val="clear" w:color="auto" w:fill="auto"/>
            <w:vAlign w:val="center"/>
            <w:hideMark/>
          </w:tcPr>
          <w:p w:rsidR="00A00BBF" w:rsidRPr="00B14AEE" w:rsidRDefault="00A00BBF" w:rsidP="00A00BBF">
            <w:pPr>
              <w:jc w:val="center"/>
              <w:rPr>
                <w:sz w:val="24"/>
                <w:lang w:val="uk-UA" w:eastAsia="uk-UA"/>
              </w:rPr>
            </w:pPr>
            <w:r w:rsidRPr="00B14AEE">
              <w:rPr>
                <w:sz w:val="24"/>
                <w:lang w:val="uk-UA" w:eastAsia="uk-UA"/>
              </w:rPr>
              <w:t>міський бюджет</w:t>
            </w:r>
          </w:p>
        </w:tc>
        <w:tc>
          <w:tcPr>
            <w:tcW w:w="126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600,</w:t>
            </w:r>
            <w:r w:rsidR="00C14EC3">
              <w:rPr>
                <w:sz w:val="24"/>
                <w:lang w:val="uk-UA" w:eastAsia="uk-UA"/>
              </w:rPr>
              <w:t xml:space="preserve">0                          2021 </w:t>
            </w:r>
            <w:r w:rsidRPr="00B14AEE">
              <w:rPr>
                <w:sz w:val="24"/>
                <w:lang w:val="uk-UA" w:eastAsia="uk-UA"/>
              </w:rPr>
              <w:t xml:space="preserve">рік - 120,0;          2022 рік - 120,0;     </w:t>
            </w:r>
            <w:r>
              <w:rPr>
                <w:sz w:val="24"/>
                <w:lang w:val="uk-UA" w:eastAsia="uk-UA"/>
              </w:rPr>
              <w:t xml:space="preserve">    2023 рік - 120,0; 2024 рік </w:t>
            </w:r>
            <w:r w:rsidRPr="00B14AEE">
              <w:rPr>
                <w:sz w:val="24"/>
                <w:lang w:val="uk-UA" w:eastAsia="uk-UA"/>
              </w:rPr>
              <w:t>120,0; 2025 рік - 120,0</w:t>
            </w:r>
          </w:p>
        </w:tc>
        <w:tc>
          <w:tcPr>
            <w:tcW w:w="1276"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c>
          <w:tcPr>
            <w:tcW w:w="1290" w:type="dxa"/>
            <w:shd w:val="clear" w:color="auto" w:fill="auto"/>
            <w:vAlign w:val="center"/>
            <w:hideMark/>
          </w:tcPr>
          <w:p w:rsidR="00A00BBF" w:rsidRPr="00B14AEE" w:rsidRDefault="00A00BBF" w:rsidP="00A00BBF">
            <w:pPr>
              <w:rPr>
                <w:sz w:val="24"/>
                <w:lang w:val="uk-UA" w:eastAsia="uk-UA"/>
              </w:rPr>
            </w:pPr>
          </w:p>
        </w:tc>
        <w:tc>
          <w:tcPr>
            <w:tcW w:w="1261"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450,0                  2021 рік - 90,0;    2022 рік - 90,0;   2023 рік - 90,0;</w:t>
            </w:r>
          </w:p>
          <w:p w:rsidR="00A00BBF" w:rsidRPr="00B14AEE" w:rsidRDefault="00A00BBF" w:rsidP="00A00BBF">
            <w:pPr>
              <w:rPr>
                <w:sz w:val="24"/>
                <w:lang w:val="uk-UA" w:eastAsia="uk-UA"/>
              </w:rPr>
            </w:pPr>
            <w:r w:rsidRPr="00B14AEE">
              <w:rPr>
                <w:sz w:val="24"/>
                <w:lang w:val="uk-UA" w:eastAsia="uk-UA"/>
              </w:rPr>
              <w:t xml:space="preserve">2024 рік - 90,0; </w:t>
            </w:r>
          </w:p>
          <w:p w:rsidR="00A00BBF" w:rsidRPr="00B14AEE" w:rsidRDefault="00A00BBF" w:rsidP="00A00BBF">
            <w:pPr>
              <w:rPr>
                <w:sz w:val="24"/>
                <w:lang w:val="uk-UA" w:eastAsia="uk-UA"/>
              </w:rPr>
            </w:pPr>
            <w:r w:rsidRPr="00B14AEE">
              <w:rPr>
                <w:sz w:val="24"/>
                <w:lang w:val="uk-UA" w:eastAsia="uk-UA"/>
              </w:rPr>
              <w:t>2025 рік - 90,0</w:t>
            </w:r>
          </w:p>
        </w:tc>
        <w:tc>
          <w:tcPr>
            <w:tcW w:w="1134"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150,0                  2021 рік - 30,0;    2022 рік - 30,0;   2023 рік - 30,0; 2024 рік - 30,0; 2025 рік - 30,0</w:t>
            </w:r>
          </w:p>
        </w:tc>
        <w:tc>
          <w:tcPr>
            <w:tcW w:w="1990" w:type="dxa"/>
            <w:shd w:val="clear" w:color="auto" w:fill="auto"/>
            <w:vAlign w:val="center"/>
            <w:hideMark/>
          </w:tcPr>
          <w:p w:rsidR="00A00BBF" w:rsidRPr="00B14AEE" w:rsidRDefault="00A00BBF" w:rsidP="00A00BBF">
            <w:pPr>
              <w:rPr>
                <w:sz w:val="24"/>
                <w:lang w:val="uk-UA" w:eastAsia="uk-UA"/>
              </w:rPr>
            </w:pPr>
            <w:r w:rsidRPr="00B14AEE">
              <w:rPr>
                <w:sz w:val="24"/>
                <w:lang w:val="uk-UA" w:eastAsia="uk-UA"/>
              </w:rPr>
              <w:t> </w:t>
            </w:r>
          </w:p>
        </w:tc>
      </w:tr>
    </w:tbl>
    <w:p w:rsidR="00997B30" w:rsidRDefault="00A00BBF" w:rsidP="003F7BF1">
      <w:pPr>
        <w:spacing w:after="20"/>
        <w:rPr>
          <w:noProof/>
          <w:color w:val="000000"/>
          <w:szCs w:val="28"/>
          <w:lang w:val="uk-UA"/>
        </w:rPr>
      </w:pPr>
      <w:bookmarkStart w:id="0" w:name="_GoBack"/>
      <w:bookmarkEnd w:id="0"/>
      <w:r>
        <w:rPr>
          <w:szCs w:val="28"/>
          <w:lang w:val="uk-UA"/>
        </w:rPr>
        <w:t xml:space="preserve">                </w:t>
      </w:r>
      <w:r w:rsidR="00C14EC3">
        <w:rPr>
          <w:szCs w:val="28"/>
          <w:lang w:val="uk-UA"/>
        </w:rPr>
        <w:t xml:space="preserve">               </w:t>
      </w:r>
      <w:r>
        <w:rPr>
          <w:szCs w:val="28"/>
          <w:lang w:val="uk-UA"/>
        </w:rPr>
        <w:t xml:space="preserve">   Секретар міської ради                                                </w:t>
      </w:r>
      <w:r w:rsidR="00C14EC3">
        <w:rPr>
          <w:szCs w:val="28"/>
          <w:lang w:val="uk-UA"/>
        </w:rPr>
        <w:t xml:space="preserve">                         </w:t>
      </w:r>
      <w:r w:rsidR="00022E8E">
        <w:rPr>
          <w:szCs w:val="28"/>
          <w:lang w:val="uk-UA"/>
        </w:rPr>
        <w:t xml:space="preserve">   </w:t>
      </w:r>
      <w:r w:rsidR="00C14EC3">
        <w:rPr>
          <w:szCs w:val="28"/>
          <w:lang w:val="uk-UA"/>
        </w:rPr>
        <w:t xml:space="preserve">  Тетяна </w:t>
      </w:r>
      <w:r>
        <w:rPr>
          <w:szCs w:val="28"/>
          <w:lang w:val="uk-UA"/>
        </w:rPr>
        <w:t>БОРИСОВА</w:t>
      </w:r>
    </w:p>
    <w:sectPr w:rsidR="00997B30" w:rsidSect="00B82F4E">
      <w:pgSz w:w="16838" w:h="11906" w:orient="landscape"/>
      <w:pgMar w:top="709" w:right="253" w:bottom="851" w:left="709" w:header="284"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648" w:rsidRDefault="001D0648" w:rsidP="0064609A">
      <w:r>
        <w:separator/>
      </w:r>
    </w:p>
  </w:endnote>
  <w:endnote w:type="continuationSeparator" w:id="0">
    <w:p w:rsidR="001D0648" w:rsidRDefault="001D0648" w:rsidP="0064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648" w:rsidRDefault="001D0648" w:rsidP="0064609A">
      <w:r>
        <w:separator/>
      </w:r>
    </w:p>
  </w:footnote>
  <w:footnote w:type="continuationSeparator" w:id="0">
    <w:p w:rsidR="001D0648" w:rsidRDefault="001D0648" w:rsidP="0064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8C8"/>
    <w:multiLevelType w:val="hybridMultilevel"/>
    <w:tmpl w:val="5268E04E"/>
    <w:lvl w:ilvl="0" w:tplc="C97E983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1E67770"/>
    <w:multiLevelType w:val="hybridMultilevel"/>
    <w:tmpl w:val="A73E6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4F1527"/>
    <w:multiLevelType w:val="hybridMultilevel"/>
    <w:tmpl w:val="C97C4604"/>
    <w:lvl w:ilvl="0" w:tplc="6CECF95C">
      <w:start w:val="2"/>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650539C"/>
    <w:multiLevelType w:val="hybridMultilevel"/>
    <w:tmpl w:val="42AC2C58"/>
    <w:lvl w:ilvl="0" w:tplc="85EAD6A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676077"/>
    <w:multiLevelType w:val="hybridMultilevel"/>
    <w:tmpl w:val="0A9EA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0337EE"/>
    <w:multiLevelType w:val="hybridMultilevel"/>
    <w:tmpl w:val="43CEA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4C3668"/>
    <w:multiLevelType w:val="hybridMultilevel"/>
    <w:tmpl w:val="406CC4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1D76069"/>
    <w:multiLevelType w:val="multilevel"/>
    <w:tmpl w:val="975C2270"/>
    <w:lvl w:ilvl="0">
      <w:start w:val="1"/>
      <w:numFmt w:val="decimal"/>
      <w:lvlText w:val="%1."/>
      <w:lvlJc w:val="left"/>
      <w:pPr>
        <w:ind w:left="1070" w:hanging="360"/>
      </w:pPr>
      <w:rPr>
        <w:rFonts w:hint="default"/>
        <w:b/>
        <w:color w:val="auto"/>
      </w:rPr>
    </w:lvl>
    <w:lvl w:ilvl="1">
      <w:start w:val="1"/>
      <w:numFmt w:val="decimal"/>
      <w:isLgl/>
      <w:lvlText w:val="%1.%2."/>
      <w:lvlJc w:val="left"/>
      <w:pPr>
        <w:ind w:left="1430" w:hanging="720"/>
      </w:pPr>
      <w:rPr>
        <w:rFonts w:hint="default"/>
        <w:b/>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1790" w:hanging="1080"/>
      </w:pPr>
      <w:rPr>
        <w:rFonts w:hint="default"/>
        <w:color w:val="auto"/>
      </w:rPr>
    </w:lvl>
    <w:lvl w:ilvl="4">
      <w:start w:val="1"/>
      <w:numFmt w:val="decimal"/>
      <w:isLgl/>
      <w:lvlText w:val="%1.%2.%3.%4.%5."/>
      <w:lvlJc w:val="left"/>
      <w:pPr>
        <w:ind w:left="1790" w:hanging="1080"/>
      </w:pPr>
      <w:rPr>
        <w:rFonts w:hint="default"/>
        <w:color w:val="auto"/>
      </w:rPr>
    </w:lvl>
    <w:lvl w:ilvl="5">
      <w:start w:val="1"/>
      <w:numFmt w:val="decimal"/>
      <w:isLgl/>
      <w:lvlText w:val="%1.%2.%3.%4.%5.%6."/>
      <w:lvlJc w:val="left"/>
      <w:pPr>
        <w:ind w:left="2150" w:hanging="1440"/>
      </w:pPr>
      <w:rPr>
        <w:rFonts w:hint="default"/>
        <w:color w:val="auto"/>
      </w:rPr>
    </w:lvl>
    <w:lvl w:ilvl="6">
      <w:start w:val="1"/>
      <w:numFmt w:val="decimal"/>
      <w:isLgl/>
      <w:lvlText w:val="%1.%2.%3.%4.%5.%6.%7."/>
      <w:lvlJc w:val="left"/>
      <w:pPr>
        <w:ind w:left="2510" w:hanging="1800"/>
      </w:pPr>
      <w:rPr>
        <w:rFonts w:hint="default"/>
        <w:color w:val="auto"/>
      </w:rPr>
    </w:lvl>
    <w:lvl w:ilvl="7">
      <w:start w:val="1"/>
      <w:numFmt w:val="decimal"/>
      <w:isLgl/>
      <w:lvlText w:val="%1.%2.%3.%4.%5.%6.%7.%8."/>
      <w:lvlJc w:val="left"/>
      <w:pPr>
        <w:ind w:left="2510" w:hanging="1800"/>
      </w:pPr>
      <w:rPr>
        <w:rFonts w:hint="default"/>
        <w:color w:val="auto"/>
      </w:rPr>
    </w:lvl>
    <w:lvl w:ilvl="8">
      <w:start w:val="1"/>
      <w:numFmt w:val="decimal"/>
      <w:isLgl/>
      <w:lvlText w:val="%1.%2.%3.%4.%5.%6.%7.%8.%9."/>
      <w:lvlJc w:val="left"/>
      <w:pPr>
        <w:ind w:left="2870" w:hanging="2160"/>
      </w:pPr>
      <w:rPr>
        <w:rFonts w:hint="default"/>
        <w:color w:val="auto"/>
      </w:rPr>
    </w:lvl>
  </w:abstractNum>
  <w:abstractNum w:abstractNumId="8" w15:restartNumberingAfterBreak="0">
    <w:nsid w:val="2DDD45B8"/>
    <w:multiLevelType w:val="hybridMultilevel"/>
    <w:tmpl w:val="A8728636"/>
    <w:lvl w:ilvl="0" w:tplc="41C2100E">
      <w:start w:val="3"/>
      <w:numFmt w:val="bullet"/>
      <w:lvlText w:val=""/>
      <w:lvlJc w:val="left"/>
      <w:pPr>
        <w:tabs>
          <w:tab w:val="num" w:pos="720"/>
        </w:tabs>
        <w:ind w:left="720" w:hanging="360"/>
      </w:pPr>
      <w:rPr>
        <w:rFonts w:ascii="Symbol" w:hAnsi="Symbol" w:hint="default"/>
        <w:sz w:val="20"/>
      </w:rPr>
    </w:lvl>
    <w:lvl w:ilvl="1" w:tplc="312A5F62" w:tentative="1">
      <w:start w:val="1"/>
      <w:numFmt w:val="decimal"/>
      <w:lvlText w:val="%2."/>
      <w:lvlJc w:val="left"/>
      <w:pPr>
        <w:tabs>
          <w:tab w:val="num" w:pos="1440"/>
        </w:tabs>
        <w:ind w:left="1440" w:hanging="360"/>
      </w:pPr>
    </w:lvl>
    <w:lvl w:ilvl="2" w:tplc="95F08044" w:tentative="1">
      <w:start w:val="1"/>
      <w:numFmt w:val="decimal"/>
      <w:lvlText w:val="%3."/>
      <w:lvlJc w:val="left"/>
      <w:pPr>
        <w:tabs>
          <w:tab w:val="num" w:pos="2160"/>
        </w:tabs>
        <w:ind w:left="2160" w:hanging="360"/>
      </w:pPr>
    </w:lvl>
    <w:lvl w:ilvl="3" w:tplc="14E4AF36" w:tentative="1">
      <w:start w:val="1"/>
      <w:numFmt w:val="decimal"/>
      <w:lvlText w:val="%4."/>
      <w:lvlJc w:val="left"/>
      <w:pPr>
        <w:tabs>
          <w:tab w:val="num" w:pos="2880"/>
        </w:tabs>
        <w:ind w:left="2880" w:hanging="360"/>
      </w:pPr>
    </w:lvl>
    <w:lvl w:ilvl="4" w:tplc="35E29196" w:tentative="1">
      <w:start w:val="1"/>
      <w:numFmt w:val="decimal"/>
      <w:lvlText w:val="%5."/>
      <w:lvlJc w:val="left"/>
      <w:pPr>
        <w:tabs>
          <w:tab w:val="num" w:pos="3600"/>
        </w:tabs>
        <w:ind w:left="3600" w:hanging="360"/>
      </w:pPr>
    </w:lvl>
    <w:lvl w:ilvl="5" w:tplc="C1AA37CA" w:tentative="1">
      <w:start w:val="1"/>
      <w:numFmt w:val="decimal"/>
      <w:lvlText w:val="%6."/>
      <w:lvlJc w:val="left"/>
      <w:pPr>
        <w:tabs>
          <w:tab w:val="num" w:pos="4320"/>
        </w:tabs>
        <w:ind w:left="4320" w:hanging="360"/>
      </w:pPr>
    </w:lvl>
    <w:lvl w:ilvl="6" w:tplc="B47EF07A" w:tentative="1">
      <w:start w:val="1"/>
      <w:numFmt w:val="decimal"/>
      <w:lvlText w:val="%7."/>
      <w:lvlJc w:val="left"/>
      <w:pPr>
        <w:tabs>
          <w:tab w:val="num" w:pos="5040"/>
        </w:tabs>
        <w:ind w:left="5040" w:hanging="360"/>
      </w:pPr>
    </w:lvl>
    <w:lvl w:ilvl="7" w:tplc="190E8950" w:tentative="1">
      <w:start w:val="1"/>
      <w:numFmt w:val="decimal"/>
      <w:lvlText w:val="%8."/>
      <w:lvlJc w:val="left"/>
      <w:pPr>
        <w:tabs>
          <w:tab w:val="num" w:pos="5760"/>
        </w:tabs>
        <w:ind w:left="5760" w:hanging="360"/>
      </w:pPr>
    </w:lvl>
    <w:lvl w:ilvl="8" w:tplc="48262D5A" w:tentative="1">
      <w:start w:val="1"/>
      <w:numFmt w:val="decimal"/>
      <w:lvlText w:val="%9."/>
      <w:lvlJc w:val="left"/>
      <w:pPr>
        <w:tabs>
          <w:tab w:val="num" w:pos="6480"/>
        </w:tabs>
        <w:ind w:left="6480" w:hanging="360"/>
      </w:pPr>
    </w:lvl>
  </w:abstractNum>
  <w:abstractNum w:abstractNumId="9" w15:restartNumberingAfterBreak="0">
    <w:nsid w:val="36BA3E2F"/>
    <w:multiLevelType w:val="hybridMultilevel"/>
    <w:tmpl w:val="BAEEED12"/>
    <w:lvl w:ilvl="0" w:tplc="662400FA">
      <w:start w:val="2"/>
      <w:numFmt w:val="bullet"/>
      <w:lvlText w:val=""/>
      <w:lvlJc w:val="left"/>
      <w:pPr>
        <w:tabs>
          <w:tab w:val="num" w:pos="720"/>
        </w:tabs>
        <w:ind w:left="720" w:hanging="360"/>
      </w:pPr>
      <w:rPr>
        <w:rFonts w:ascii="Symbol" w:hAnsi="Symbol" w:hint="default"/>
        <w:sz w:val="20"/>
      </w:rPr>
    </w:lvl>
    <w:lvl w:ilvl="1" w:tplc="E16A4496" w:tentative="1">
      <w:start w:val="1"/>
      <w:numFmt w:val="decimal"/>
      <w:lvlText w:val="%2."/>
      <w:lvlJc w:val="left"/>
      <w:pPr>
        <w:tabs>
          <w:tab w:val="num" w:pos="1440"/>
        </w:tabs>
        <w:ind w:left="1440" w:hanging="360"/>
      </w:pPr>
    </w:lvl>
    <w:lvl w:ilvl="2" w:tplc="8D28DF56" w:tentative="1">
      <w:start w:val="1"/>
      <w:numFmt w:val="decimal"/>
      <w:lvlText w:val="%3."/>
      <w:lvlJc w:val="left"/>
      <w:pPr>
        <w:tabs>
          <w:tab w:val="num" w:pos="2160"/>
        </w:tabs>
        <w:ind w:left="2160" w:hanging="360"/>
      </w:pPr>
    </w:lvl>
    <w:lvl w:ilvl="3" w:tplc="8A9AD544" w:tentative="1">
      <w:start w:val="1"/>
      <w:numFmt w:val="decimal"/>
      <w:lvlText w:val="%4."/>
      <w:lvlJc w:val="left"/>
      <w:pPr>
        <w:tabs>
          <w:tab w:val="num" w:pos="2880"/>
        </w:tabs>
        <w:ind w:left="2880" w:hanging="360"/>
      </w:pPr>
    </w:lvl>
    <w:lvl w:ilvl="4" w:tplc="4FEA3B04" w:tentative="1">
      <w:start w:val="1"/>
      <w:numFmt w:val="decimal"/>
      <w:lvlText w:val="%5."/>
      <w:lvlJc w:val="left"/>
      <w:pPr>
        <w:tabs>
          <w:tab w:val="num" w:pos="3600"/>
        </w:tabs>
        <w:ind w:left="3600" w:hanging="360"/>
      </w:pPr>
    </w:lvl>
    <w:lvl w:ilvl="5" w:tplc="63F06D62" w:tentative="1">
      <w:start w:val="1"/>
      <w:numFmt w:val="decimal"/>
      <w:lvlText w:val="%6."/>
      <w:lvlJc w:val="left"/>
      <w:pPr>
        <w:tabs>
          <w:tab w:val="num" w:pos="4320"/>
        </w:tabs>
        <w:ind w:left="4320" w:hanging="360"/>
      </w:pPr>
    </w:lvl>
    <w:lvl w:ilvl="6" w:tplc="A1AE0C6A" w:tentative="1">
      <w:start w:val="1"/>
      <w:numFmt w:val="decimal"/>
      <w:lvlText w:val="%7."/>
      <w:lvlJc w:val="left"/>
      <w:pPr>
        <w:tabs>
          <w:tab w:val="num" w:pos="5040"/>
        </w:tabs>
        <w:ind w:left="5040" w:hanging="360"/>
      </w:pPr>
    </w:lvl>
    <w:lvl w:ilvl="7" w:tplc="B81A3F62" w:tentative="1">
      <w:start w:val="1"/>
      <w:numFmt w:val="decimal"/>
      <w:lvlText w:val="%8."/>
      <w:lvlJc w:val="left"/>
      <w:pPr>
        <w:tabs>
          <w:tab w:val="num" w:pos="5760"/>
        </w:tabs>
        <w:ind w:left="5760" w:hanging="360"/>
      </w:pPr>
    </w:lvl>
    <w:lvl w:ilvl="8" w:tplc="0E6239C0" w:tentative="1">
      <w:start w:val="1"/>
      <w:numFmt w:val="decimal"/>
      <w:lvlText w:val="%9."/>
      <w:lvlJc w:val="left"/>
      <w:pPr>
        <w:tabs>
          <w:tab w:val="num" w:pos="6480"/>
        </w:tabs>
        <w:ind w:left="6480" w:hanging="360"/>
      </w:pPr>
    </w:lvl>
  </w:abstractNum>
  <w:abstractNum w:abstractNumId="10" w15:restartNumberingAfterBreak="0">
    <w:nsid w:val="3CB81B6B"/>
    <w:multiLevelType w:val="hybridMultilevel"/>
    <w:tmpl w:val="1BC0D700"/>
    <w:lvl w:ilvl="0" w:tplc="9210042E">
      <w:start w:val="3"/>
      <w:numFmt w:val="bullet"/>
      <w:lvlText w:val=""/>
      <w:lvlJc w:val="left"/>
      <w:pPr>
        <w:tabs>
          <w:tab w:val="num" w:pos="720"/>
        </w:tabs>
        <w:ind w:left="720" w:hanging="360"/>
      </w:pPr>
      <w:rPr>
        <w:rFonts w:ascii="Symbol" w:hAnsi="Symbol" w:hint="default"/>
        <w:sz w:val="20"/>
      </w:rPr>
    </w:lvl>
    <w:lvl w:ilvl="1" w:tplc="B29EFC92" w:tentative="1">
      <w:start w:val="1"/>
      <w:numFmt w:val="decimal"/>
      <w:lvlText w:val="%2."/>
      <w:lvlJc w:val="left"/>
      <w:pPr>
        <w:tabs>
          <w:tab w:val="num" w:pos="1440"/>
        </w:tabs>
        <w:ind w:left="1440" w:hanging="360"/>
      </w:pPr>
    </w:lvl>
    <w:lvl w:ilvl="2" w:tplc="F00E0536" w:tentative="1">
      <w:start w:val="1"/>
      <w:numFmt w:val="decimal"/>
      <w:lvlText w:val="%3."/>
      <w:lvlJc w:val="left"/>
      <w:pPr>
        <w:tabs>
          <w:tab w:val="num" w:pos="2160"/>
        </w:tabs>
        <w:ind w:left="2160" w:hanging="360"/>
      </w:pPr>
    </w:lvl>
    <w:lvl w:ilvl="3" w:tplc="52726238" w:tentative="1">
      <w:start w:val="1"/>
      <w:numFmt w:val="decimal"/>
      <w:lvlText w:val="%4."/>
      <w:lvlJc w:val="left"/>
      <w:pPr>
        <w:tabs>
          <w:tab w:val="num" w:pos="2880"/>
        </w:tabs>
        <w:ind w:left="2880" w:hanging="360"/>
      </w:pPr>
    </w:lvl>
    <w:lvl w:ilvl="4" w:tplc="605AE0E2" w:tentative="1">
      <w:start w:val="1"/>
      <w:numFmt w:val="decimal"/>
      <w:lvlText w:val="%5."/>
      <w:lvlJc w:val="left"/>
      <w:pPr>
        <w:tabs>
          <w:tab w:val="num" w:pos="3600"/>
        </w:tabs>
        <w:ind w:left="3600" w:hanging="360"/>
      </w:pPr>
    </w:lvl>
    <w:lvl w:ilvl="5" w:tplc="F1D2ABAE" w:tentative="1">
      <w:start w:val="1"/>
      <w:numFmt w:val="decimal"/>
      <w:lvlText w:val="%6."/>
      <w:lvlJc w:val="left"/>
      <w:pPr>
        <w:tabs>
          <w:tab w:val="num" w:pos="4320"/>
        </w:tabs>
        <w:ind w:left="4320" w:hanging="360"/>
      </w:pPr>
    </w:lvl>
    <w:lvl w:ilvl="6" w:tplc="D64C9D62" w:tentative="1">
      <w:start w:val="1"/>
      <w:numFmt w:val="decimal"/>
      <w:lvlText w:val="%7."/>
      <w:lvlJc w:val="left"/>
      <w:pPr>
        <w:tabs>
          <w:tab w:val="num" w:pos="5040"/>
        </w:tabs>
        <w:ind w:left="5040" w:hanging="360"/>
      </w:pPr>
    </w:lvl>
    <w:lvl w:ilvl="7" w:tplc="6080A4AA" w:tentative="1">
      <w:start w:val="1"/>
      <w:numFmt w:val="decimal"/>
      <w:lvlText w:val="%8."/>
      <w:lvlJc w:val="left"/>
      <w:pPr>
        <w:tabs>
          <w:tab w:val="num" w:pos="5760"/>
        </w:tabs>
        <w:ind w:left="5760" w:hanging="360"/>
      </w:pPr>
    </w:lvl>
    <w:lvl w:ilvl="8" w:tplc="988E01F4" w:tentative="1">
      <w:start w:val="1"/>
      <w:numFmt w:val="decimal"/>
      <w:lvlText w:val="%9."/>
      <w:lvlJc w:val="left"/>
      <w:pPr>
        <w:tabs>
          <w:tab w:val="num" w:pos="6480"/>
        </w:tabs>
        <w:ind w:left="6480" w:hanging="360"/>
      </w:pPr>
    </w:lvl>
  </w:abstractNum>
  <w:abstractNum w:abstractNumId="11" w15:restartNumberingAfterBreak="0">
    <w:nsid w:val="41646850"/>
    <w:multiLevelType w:val="hybridMultilevel"/>
    <w:tmpl w:val="D81433D8"/>
    <w:lvl w:ilvl="0" w:tplc="D29097B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EC214F"/>
    <w:multiLevelType w:val="multilevel"/>
    <w:tmpl w:val="D7A0B9E0"/>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4B705D15"/>
    <w:multiLevelType w:val="hybridMultilevel"/>
    <w:tmpl w:val="9288EB14"/>
    <w:lvl w:ilvl="0" w:tplc="05FAACA8">
      <w:start w:val="1"/>
      <w:numFmt w:val="decimal"/>
      <w:lvlText w:val="%1."/>
      <w:lvlJc w:val="left"/>
      <w:pPr>
        <w:ind w:left="675" w:hanging="360"/>
      </w:pPr>
      <w:rPr>
        <w:rFonts w:cs="Times New Roman"/>
        <w:b/>
      </w:rPr>
    </w:lvl>
    <w:lvl w:ilvl="1" w:tplc="04190019">
      <w:start w:val="1"/>
      <w:numFmt w:val="lowerLetter"/>
      <w:lvlText w:val="%2."/>
      <w:lvlJc w:val="left"/>
      <w:pPr>
        <w:ind w:left="1395" w:hanging="360"/>
      </w:pPr>
      <w:rPr>
        <w:rFonts w:cs="Times New Roman"/>
      </w:rPr>
    </w:lvl>
    <w:lvl w:ilvl="2" w:tplc="0419001B">
      <w:start w:val="1"/>
      <w:numFmt w:val="lowerRoman"/>
      <w:lvlText w:val="%3."/>
      <w:lvlJc w:val="right"/>
      <w:pPr>
        <w:ind w:left="2115" w:hanging="180"/>
      </w:pPr>
      <w:rPr>
        <w:rFonts w:cs="Times New Roman"/>
      </w:rPr>
    </w:lvl>
    <w:lvl w:ilvl="3" w:tplc="0419000F">
      <w:start w:val="1"/>
      <w:numFmt w:val="decimal"/>
      <w:lvlText w:val="%4."/>
      <w:lvlJc w:val="left"/>
      <w:pPr>
        <w:ind w:left="2835" w:hanging="360"/>
      </w:pPr>
      <w:rPr>
        <w:rFonts w:cs="Times New Roman"/>
      </w:rPr>
    </w:lvl>
    <w:lvl w:ilvl="4" w:tplc="04190019">
      <w:start w:val="1"/>
      <w:numFmt w:val="lowerLetter"/>
      <w:lvlText w:val="%5."/>
      <w:lvlJc w:val="left"/>
      <w:pPr>
        <w:ind w:left="3555" w:hanging="360"/>
      </w:pPr>
      <w:rPr>
        <w:rFonts w:cs="Times New Roman"/>
      </w:rPr>
    </w:lvl>
    <w:lvl w:ilvl="5" w:tplc="0419001B">
      <w:start w:val="1"/>
      <w:numFmt w:val="lowerRoman"/>
      <w:lvlText w:val="%6."/>
      <w:lvlJc w:val="right"/>
      <w:pPr>
        <w:ind w:left="4275" w:hanging="180"/>
      </w:pPr>
      <w:rPr>
        <w:rFonts w:cs="Times New Roman"/>
      </w:rPr>
    </w:lvl>
    <w:lvl w:ilvl="6" w:tplc="0419000F">
      <w:start w:val="1"/>
      <w:numFmt w:val="decimal"/>
      <w:lvlText w:val="%7."/>
      <w:lvlJc w:val="left"/>
      <w:pPr>
        <w:ind w:left="4995" w:hanging="360"/>
      </w:pPr>
      <w:rPr>
        <w:rFonts w:cs="Times New Roman"/>
      </w:rPr>
    </w:lvl>
    <w:lvl w:ilvl="7" w:tplc="04190019">
      <w:start w:val="1"/>
      <w:numFmt w:val="lowerLetter"/>
      <w:lvlText w:val="%8."/>
      <w:lvlJc w:val="left"/>
      <w:pPr>
        <w:ind w:left="5715" w:hanging="360"/>
      </w:pPr>
      <w:rPr>
        <w:rFonts w:cs="Times New Roman"/>
      </w:rPr>
    </w:lvl>
    <w:lvl w:ilvl="8" w:tplc="0419001B">
      <w:start w:val="1"/>
      <w:numFmt w:val="lowerRoman"/>
      <w:lvlText w:val="%9."/>
      <w:lvlJc w:val="right"/>
      <w:pPr>
        <w:ind w:left="6435" w:hanging="180"/>
      </w:pPr>
      <w:rPr>
        <w:rFonts w:cs="Times New Roman"/>
      </w:rPr>
    </w:lvl>
  </w:abstractNum>
  <w:abstractNum w:abstractNumId="14" w15:restartNumberingAfterBreak="0">
    <w:nsid w:val="52AD6D58"/>
    <w:multiLevelType w:val="hybridMultilevel"/>
    <w:tmpl w:val="C4906542"/>
    <w:lvl w:ilvl="0" w:tplc="CF58F76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5560E9"/>
    <w:multiLevelType w:val="hybridMultilevel"/>
    <w:tmpl w:val="235A9F4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CF60A47"/>
    <w:multiLevelType w:val="multilevel"/>
    <w:tmpl w:val="EF345030"/>
    <w:lvl w:ilvl="0">
      <w:start w:val="1"/>
      <w:numFmt w:val="decimal"/>
      <w:lvlText w:val="%1."/>
      <w:lvlJc w:val="left"/>
      <w:pPr>
        <w:ind w:left="720" w:hanging="360"/>
      </w:pPr>
      <w:rPr>
        <w:rFonts w:hint="default"/>
        <w:lang w:val="ru-RU"/>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660A54"/>
    <w:multiLevelType w:val="hybridMultilevel"/>
    <w:tmpl w:val="427CDD90"/>
    <w:lvl w:ilvl="0" w:tplc="7354B932">
      <w:numFmt w:val="bullet"/>
      <w:lvlText w:val="-"/>
      <w:lvlJc w:val="left"/>
      <w:pPr>
        <w:tabs>
          <w:tab w:val="num" w:pos="1395"/>
        </w:tabs>
        <w:ind w:left="1395" w:hanging="360"/>
      </w:pPr>
      <w:rPr>
        <w:rFonts w:ascii="Times New Roman" w:eastAsia="Times New Roman" w:hAnsi="Times New Roman" w:cs="Times New Roman" w:hint="default"/>
      </w:rPr>
    </w:lvl>
    <w:lvl w:ilvl="1" w:tplc="04190003">
      <w:start w:val="1"/>
      <w:numFmt w:val="bullet"/>
      <w:lvlText w:val="o"/>
      <w:lvlJc w:val="left"/>
      <w:pPr>
        <w:tabs>
          <w:tab w:val="num" w:pos="2115"/>
        </w:tabs>
        <w:ind w:left="2115" w:hanging="360"/>
      </w:pPr>
      <w:rPr>
        <w:rFonts w:ascii="Courier New" w:hAnsi="Courier New" w:cs="Times New Roman" w:hint="default"/>
      </w:rPr>
    </w:lvl>
    <w:lvl w:ilvl="2" w:tplc="04190005">
      <w:start w:val="1"/>
      <w:numFmt w:val="bullet"/>
      <w:lvlText w:val=""/>
      <w:lvlJc w:val="left"/>
      <w:pPr>
        <w:tabs>
          <w:tab w:val="num" w:pos="2835"/>
        </w:tabs>
        <w:ind w:left="2835" w:hanging="360"/>
      </w:pPr>
      <w:rPr>
        <w:rFonts w:ascii="Wingdings" w:hAnsi="Wingdings" w:hint="default"/>
      </w:rPr>
    </w:lvl>
    <w:lvl w:ilvl="3" w:tplc="04190001">
      <w:start w:val="1"/>
      <w:numFmt w:val="bullet"/>
      <w:lvlText w:val=""/>
      <w:lvlJc w:val="left"/>
      <w:pPr>
        <w:tabs>
          <w:tab w:val="num" w:pos="3555"/>
        </w:tabs>
        <w:ind w:left="3555" w:hanging="360"/>
      </w:pPr>
      <w:rPr>
        <w:rFonts w:ascii="Symbol" w:hAnsi="Symbol" w:hint="default"/>
      </w:rPr>
    </w:lvl>
    <w:lvl w:ilvl="4" w:tplc="04190003">
      <w:start w:val="1"/>
      <w:numFmt w:val="bullet"/>
      <w:lvlText w:val="o"/>
      <w:lvlJc w:val="left"/>
      <w:pPr>
        <w:tabs>
          <w:tab w:val="num" w:pos="4275"/>
        </w:tabs>
        <w:ind w:left="4275" w:hanging="360"/>
      </w:pPr>
      <w:rPr>
        <w:rFonts w:ascii="Courier New" w:hAnsi="Courier New" w:cs="Times New Roman" w:hint="default"/>
      </w:rPr>
    </w:lvl>
    <w:lvl w:ilvl="5" w:tplc="04190005">
      <w:start w:val="1"/>
      <w:numFmt w:val="bullet"/>
      <w:lvlText w:val=""/>
      <w:lvlJc w:val="left"/>
      <w:pPr>
        <w:tabs>
          <w:tab w:val="num" w:pos="4995"/>
        </w:tabs>
        <w:ind w:left="4995" w:hanging="360"/>
      </w:pPr>
      <w:rPr>
        <w:rFonts w:ascii="Wingdings" w:hAnsi="Wingdings" w:hint="default"/>
      </w:rPr>
    </w:lvl>
    <w:lvl w:ilvl="6" w:tplc="04190001">
      <w:start w:val="1"/>
      <w:numFmt w:val="bullet"/>
      <w:lvlText w:val=""/>
      <w:lvlJc w:val="left"/>
      <w:pPr>
        <w:tabs>
          <w:tab w:val="num" w:pos="5715"/>
        </w:tabs>
        <w:ind w:left="5715" w:hanging="360"/>
      </w:pPr>
      <w:rPr>
        <w:rFonts w:ascii="Symbol" w:hAnsi="Symbol" w:hint="default"/>
      </w:rPr>
    </w:lvl>
    <w:lvl w:ilvl="7" w:tplc="04190003">
      <w:start w:val="1"/>
      <w:numFmt w:val="bullet"/>
      <w:lvlText w:val="o"/>
      <w:lvlJc w:val="left"/>
      <w:pPr>
        <w:tabs>
          <w:tab w:val="num" w:pos="6435"/>
        </w:tabs>
        <w:ind w:left="6435" w:hanging="360"/>
      </w:pPr>
      <w:rPr>
        <w:rFonts w:ascii="Courier New" w:hAnsi="Courier New" w:cs="Times New Roman" w:hint="default"/>
      </w:rPr>
    </w:lvl>
    <w:lvl w:ilvl="8" w:tplc="04190005">
      <w:start w:val="1"/>
      <w:numFmt w:val="bullet"/>
      <w:lvlText w:val=""/>
      <w:lvlJc w:val="left"/>
      <w:pPr>
        <w:tabs>
          <w:tab w:val="num" w:pos="7155"/>
        </w:tabs>
        <w:ind w:left="7155" w:hanging="360"/>
      </w:pPr>
      <w:rPr>
        <w:rFonts w:ascii="Wingdings" w:hAnsi="Wingdings" w:hint="default"/>
      </w:rPr>
    </w:lvl>
  </w:abstractNum>
  <w:abstractNum w:abstractNumId="18" w15:restartNumberingAfterBreak="0">
    <w:nsid w:val="62B45B2A"/>
    <w:multiLevelType w:val="hybridMultilevel"/>
    <w:tmpl w:val="B502B9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6E13117E"/>
    <w:multiLevelType w:val="hybridMultilevel"/>
    <w:tmpl w:val="60F2975C"/>
    <w:lvl w:ilvl="0" w:tplc="45AE7240">
      <w:start w:val="1"/>
      <w:numFmt w:val="decimal"/>
      <w:lvlText w:val="%1."/>
      <w:lvlJc w:val="left"/>
      <w:pPr>
        <w:ind w:left="2345" w:hanging="360"/>
      </w:pPr>
      <w:rPr>
        <w:rFonts w:hint="default"/>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1272405"/>
    <w:multiLevelType w:val="hybridMultilevel"/>
    <w:tmpl w:val="9CEA2C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44120F1"/>
    <w:multiLevelType w:val="hybridMultilevel"/>
    <w:tmpl w:val="8576A10A"/>
    <w:lvl w:ilvl="0" w:tplc="43B8381E">
      <w:start w:val="1"/>
      <w:numFmt w:val="decimal"/>
      <w:lvlText w:val="%1."/>
      <w:lvlJc w:val="left"/>
      <w:pPr>
        <w:ind w:left="786" w:hanging="360"/>
      </w:pPr>
      <w:rPr>
        <w:rFonts w:hint="default"/>
        <w:b/>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5"/>
  </w:num>
  <w:num w:numId="2">
    <w:abstractNumId w:val="21"/>
  </w:num>
  <w:num w:numId="3">
    <w:abstractNumId w:val="15"/>
  </w:num>
  <w:num w:numId="4">
    <w:abstractNumId w:val="11"/>
  </w:num>
  <w:num w:numId="5">
    <w:abstractNumId w:val="14"/>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0"/>
  </w:num>
  <w:num w:numId="10">
    <w:abstractNumId w:val="4"/>
  </w:num>
  <w:num w:numId="11">
    <w:abstractNumId w:val="1"/>
  </w:num>
  <w:num w:numId="12">
    <w:abstractNumId w:val="8"/>
  </w:num>
  <w:num w:numId="13">
    <w:abstractNumId w:val="1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9"/>
  </w:num>
  <w:num w:numId="18">
    <w:abstractNumId w:val="12"/>
  </w:num>
  <w:num w:numId="19">
    <w:abstractNumId w:val="2"/>
  </w:num>
  <w:num w:numId="20">
    <w:abstractNumId w:val="10"/>
  </w:num>
  <w:num w:numId="21">
    <w:abstractNumId w:val="16"/>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6E"/>
    <w:rsid w:val="00003B04"/>
    <w:rsid w:val="00004A36"/>
    <w:rsid w:val="00004A8C"/>
    <w:rsid w:val="00005670"/>
    <w:rsid w:val="000118C7"/>
    <w:rsid w:val="0002293E"/>
    <w:rsid w:val="00022E8E"/>
    <w:rsid w:val="00024AC4"/>
    <w:rsid w:val="00030ACA"/>
    <w:rsid w:val="000315D3"/>
    <w:rsid w:val="000316C6"/>
    <w:rsid w:val="00037A1B"/>
    <w:rsid w:val="00041D76"/>
    <w:rsid w:val="00051584"/>
    <w:rsid w:val="000521BB"/>
    <w:rsid w:val="00063575"/>
    <w:rsid w:val="000666AC"/>
    <w:rsid w:val="00082FE5"/>
    <w:rsid w:val="000853E6"/>
    <w:rsid w:val="00090C37"/>
    <w:rsid w:val="00094155"/>
    <w:rsid w:val="00095816"/>
    <w:rsid w:val="00097D59"/>
    <w:rsid w:val="000A6DA3"/>
    <w:rsid w:val="000B4D07"/>
    <w:rsid w:val="000B5ECB"/>
    <w:rsid w:val="000C7CF4"/>
    <w:rsid w:val="000D0873"/>
    <w:rsid w:val="000E5E0F"/>
    <w:rsid w:val="000F1534"/>
    <w:rsid w:val="000F4AEF"/>
    <w:rsid w:val="000F6809"/>
    <w:rsid w:val="00105F09"/>
    <w:rsid w:val="00107F0E"/>
    <w:rsid w:val="0011254F"/>
    <w:rsid w:val="00114DAF"/>
    <w:rsid w:val="001216F1"/>
    <w:rsid w:val="00130BA9"/>
    <w:rsid w:val="00131F7D"/>
    <w:rsid w:val="001345F4"/>
    <w:rsid w:val="0014598A"/>
    <w:rsid w:val="001463B4"/>
    <w:rsid w:val="00146C3A"/>
    <w:rsid w:val="0017382A"/>
    <w:rsid w:val="00177A01"/>
    <w:rsid w:val="00177AAF"/>
    <w:rsid w:val="00180176"/>
    <w:rsid w:val="00183849"/>
    <w:rsid w:val="001A0143"/>
    <w:rsid w:val="001A07EF"/>
    <w:rsid w:val="001A257A"/>
    <w:rsid w:val="001A2F89"/>
    <w:rsid w:val="001A4FBC"/>
    <w:rsid w:val="001A58D6"/>
    <w:rsid w:val="001A6696"/>
    <w:rsid w:val="001A756E"/>
    <w:rsid w:val="001B02F3"/>
    <w:rsid w:val="001B737E"/>
    <w:rsid w:val="001C0511"/>
    <w:rsid w:val="001C338E"/>
    <w:rsid w:val="001C7833"/>
    <w:rsid w:val="001D0648"/>
    <w:rsid w:val="001D2943"/>
    <w:rsid w:val="001D3B59"/>
    <w:rsid w:val="001D3CCD"/>
    <w:rsid w:val="001D3FBE"/>
    <w:rsid w:val="001E1596"/>
    <w:rsid w:val="001E1754"/>
    <w:rsid w:val="001E6162"/>
    <w:rsid w:val="001E6844"/>
    <w:rsid w:val="00211AD2"/>
    <w:rsid w:val="00221AAB"/>
    <w:rsid w:val="002223B5"/>
    <w:rsid w:val="002227D3"/>
    <w:rsid w:val="00222D64"/>
    <w:rsid w:val="002257AC"/>
    <w:rsid w:val="00232B82"/>
    <w:rsid w:val="00236587"/>
    <w:rsid w:val="0023690B"/>
    <w:rsid w:val="00237A19"/>
    <w:rsid w:val="00243934"/>
    <w:rsid w:val="002457DD"/>
    <w:rsid w:val="0025017B"/>
    <w:rsid w:val="002555A5"/>
    <w:rsid w:val="00280C9F"/>
    <w:rsid w:val="002817EB"/>
    <w:rsid w:val="00282D8E"/>
    <w:rsid w:val="00291040"/>
    <w:rsid w:val="00293C9B"/>
    <w:rsid w:val="002964C1"/>
    <w:rsid w:val="002A26A0"/>
    <w:rsid w:val="002A713B"/>
    <w:rsid w:val="002B32DE"/>
    <w:rsid w:val="002B7F1A"/>
    <w:rsid w:val="002C2136"/>
    <w:rsid w:val="002D013A"/>
    <w:rsid w:val="002D12BF"/>
    <w:rsid w:val="002D1D1A"/>
    <w:rsid w:val="002D2151"/>
    <w:rsid w:val="002D35A1"/>
    <w:rsid w:val="002D59C4"/>
    <w:rsid w:val="002D5B07"/>
    <w:rsid w:val="002D6063"/>
    <w:rsid w:val="002E2048"/>
    <w:rsid w:val="002E4F7A"/>
    <w:rsid w:val="002E78D2"/>
    <w:rsid w:val="002F1238"/>
    <w:rsid w:val="003001B0"/>
    <w:rsid w:val="003014D9"/>
    <w:rsid w:val="00303255"/>
    <w:rsid w:val="00303C86"/>
    <w:rsid w:val="0030692C"/>
    <w:rsid w:val="0031294D"/>
    <w:rsid w:val="00315B08"/>
    <w:rsid w:val="00322CAB"/>
    <w:rsid w:val="003236E9"/>
    <w:rsid w:val="003250A4"/>
    <w:rsid w:val="00334775"/>
    <w:rsid w:val="003348E6"/>
    <w:rsid w:val="003453AB"/>
    <w:rsid w:val="0034584E"/>
    <w:rsid w:val="003508A4"/>
    <w:rsid w:val="00354273"/>
    <w:rsid w:val="00357511"/>
    <w:rsid w:val="00357652"/>
    <w:rsid w:val="00360BC9"/>
    <w:rsid w:val="00362571"/>
    <w:rsid w:val="00371665"/>
    <w:rsid w:val="00375082"/>
    <w:rsid w:val="00381B98"/>
    <w:rsid w:val="00386CEB"/>
    <w:rsid w:val="00397780"/>
    <w:rsid w:val="003B37CD"/>
    <w:rsid w:val="003B5C67"/>
    <w:rsid w:val="003C1062"/>
    <w:rsid w:val="003C28C7"/>
    <w:rsid w:val="003C3058"/>
    <w:rsid w:val="003C6D66"/>
    <w:rsid w:val="003C7BF7"/>
    <w:rsid w:val="003D703B"/>
    <w:rsid w:val="003F38FC"/>
    <w:rsid w:val="003F7BF1"/>
    <w:rsid w:val="004037BE"/>
    <w:rsid w:val="00404C2A"/>
    <w:rsid w:val="00416065"/>
    <w:rsid w:val="00424368"/>
    <w:rsid w:val="0042707C"/>
    <w:rsid w:val="00433DB6"/>
    <w:rsid w:val="00437B7C"/>
    <w:rsid w:val="00440BF7"/>
    <w:rsid w:val="004428B2"/>
    <w:rsid w:val="00447E48"/>
    <w:rsid w:val="00456285"/>
    <w:rsid w:val="0046158E"/>
    <w:rsid w:val="0046169C"/>
    <w:rsid w:val="00461E84"/>
    <w:rsid w:val="00462824"/>
    <w:rsid w:val="00465155"/>
    <w:rsid w:val="004667B0"/>
    <w:rsid w:val="004702DB"/>
    <w:rsid w:val="00470C4D"/>
    <w:rsid w:val="00472272"/>
    <w:rsid w:val="00473E7C"/>
    <w:rsid w:val="0048520F"/>
    <w:rsid w:val="00486204"/>
    <w:rsid w:val="00490984"/>
    <w:rsid w:val="00490A50"/>
    <w:rsid w:val="00494D1B"/>
    <w:rsid w:val="004A0812"/>
    <w:rsid w:val="004B0925"/>
    <w:rsid w:val="004C22FE"/>
    <w:rsid w:val="004C2563"/>
    <w:rsid w:val="004C7D16"/>
    <w:rsid w:val="004D1D9B"/>
    <w:rsid w:val="004F6F8B"/>
    <w:rsid w:val="0050211C"/>
    <w:rsid w:val="005057BD"/>
    <w:rsid w:val="0051000B"/>
    <w:rsid w:val="00512E52"/>
    <w:rsid w:val="00516162"/>
    <w:rsid w:val="00517776"/>
    <w:rsid w:val="00522F0D"/>
    <w:rsid w:val="00535F13"/>
    <w:rsid w:val="005601DE"/>
    <w:rsid w:val="00561657"/>
    <w:rsid w:val="00562094"/>
    <w:rsid w:val="00562C8C"/>
    <w:rsid w:val="00577C2E"/>
    <w:rsid w:val="0059674F"/>
    <w:rsid w:val="00597732"/>
    <w:rsid w:val="005A75CC"/>
    <w:rsid w:val="005B08BE"/>
    <w:rsid w:val="005C2311"/>
    <w:rsid w:val="005C3E7E"/>
    <w:rsid w:val="005D00E0"/>
    <w:rsid w:val="005D2796"/>
    <w:rsid w:val="005D6168"/>
    <w:rsid w:val="005E2892"/>
    <w:rsid w:val="005E59EB"/>
    <w:rsid w:val="005F438B"/>
    <w:rsid w:val="006009DC"/>
    <w:rsid w:val="00605F84"/>
    <w:rsid w:val="00610B59"/>
    <w:rsid w:val="006125AB"/>
    <w:rsid w:val="00612C9C"/>
    <w:rsid w:val="00620A50"/>
    <w:rsid w:val="00621AB9"/>
    <w:rsid w:val="006274A1"/>
    <w:rsid w:val="0063004E"/>
    <w:rsid w:val="00637EAA"/>
    <w:rsid w:val="0064013A"/>
    <w:rsid w:val="00642438"/>
    <w:rsid w:val="0064609A"/>
    <w:rsid w:val="006475BA"/>
    <w:rsid w:val="006515FC"/>
    <w:rsid w:val="00653B1D"/>
    <w:rsid w:val="0066077A"/>
    <w:rsid w:val="00666966"/>
    <w:rsid w:val="00671E51"/>
    <w:rsid w:val="00672C8B"/>
    <w:rsid w:val="006755F9"/>
    <w:rsid w:val="006852F4"/>
    <w:rsid w:val="00692909"/>
    <w:rsid w:val="006A017C"/>
    <w:rsid w:val="006A0B70"/>
    <w:rsid w:val="006A46CC"/>
    <w:rsid w:val="006B633A"/>
    <w:rsid w:val="006B6C21"/>
    <w:rsid w:val="006C02FC"/>
    <w:rsid w:val="006E1510"/>
    <w:rsid w:val="006E20DE"/>
    <w:rsid w:val="006E5916"/>
    <w:rsid w:val="006E77D8"/>
    <w:rsid w:val="006E7A03"/>
    <w:rsid w:val="006F324B"/>
    <w:rsid w:val="00705003"/>
    <w:rsid w:val="0070509C"/>
    <w:rsid w:val="00707F37"/>
    <w:rsid w:val="00711F5B"/>
    <w:rsid w:val="00726375"/>
    <w:rsid w:val="00726A24"/>
    <w:rsid w:val="00736FF4"/>
    <w:rsid w:val="00741723"/>
    <w:rsid w:val="00745F0A"/>
    <w:rsid w:val="00747FCE"/>
    <w:rsid w:val="00750D5E"/>
    <w:rsid w:val="00752FB1"/>
    <w:rsid w:val="00754696"/>
    <w:rsid w:val="0075522E"/>
    <w:rsid w:val="0076643C"/>
    <w:rsid w:val="00767952"/>
    <w:rsid w:val="00774D3D"/>
    <w:rsid w:val="00785966"/>
    <w:rsid w:val="00786378"/>
    <w:rsid w:val="00797DE8"/>
    <w:rsid w:val="007A13F7"/>
    <w:rsid w:val="007A2AF8"/>
    <w:rsid w:val="007A65EA"/>
    <w:rsid w:val="007B4F99"/>
    <w:rsid w:val="007C4F4D"/>
    <w:rsid w:val="007C7E44"/>
    <w:rsid w:val="007D0A0A"/>
    <w:rsid w:val="007D162D"/>
    <w:rsid w:val="007D561C"/>
    <w:rsid w:val="007D7125"/>
    <w:rsid w:val="007D76CA"/>
    <w:rsid w:val="007E27A3"/>
    <w:rsid w:val="007F0AA0"/>
    <w:rsid w:val="007F40C6"/>
    <w:rsid w:val="007F5620"/>
    <w:rsid w:val="00803390"/>
    <w:rsid w:val="00803809"/>
    <w:rsid w:val="00806CE4"/>
    <w:rsid w:val="00807B0E"/>
    <w:rsid w:val="00810CE7"/>
    <w:rsid w:val="00811698"/>
    <w:rsid w:val="008162D6"/>
    <w:rsid w:val="008172F9"/>
    <w:rsid w:val="008238D3"/>
    <w:rsid w:val="008265B1"/>
    <w:rsid w:val="00836D43"/>
    <w:rsid w:val="00845C7A"/>
    <w:rsid w:val="00861F1A"/>
    <w:rsid w:val="00866603"/>
    <w:rsid w:val="0087079A"/>
    <w:rsid w:val="00874945"/>
    <w:rsid w:val="00883CAF"/>
    <w:rsid w:val="00886E35"/>
    <w:rsid w:val="008B0257"/>
    <w:rsid w:val="008B0B3C"/>
    <w:rsid w:val="008B1385"/>
    <w:rsid w:val="008B24AD"/>
    <w:rsid w:val="008C1AD2"/>
    <w:rsid w:val="008C27F5"/>
    <w:rsid w:val="008C4141"/>
    <w:rsid w:val="008C7465"/>
    <w:rsid w:val="008D28F5"/>
    <w:rsid w:val="008E07A6"/>
    <w:rsid w:val="008E27BF"/>
    <w:rsid w:val="008E4D19"/>
    <w:rsid w:val="00905192"/>
    <w:rsid w:val="00910133"/>
    <w:rsid w:val="009121F7"/>
    <w:rsid w:val="009327B1"/>
    <w:rsid w:val="00933696"/>
    <w:rsid w:val="00935C1E"/>
    <w:rsid w:val="00943654"/>
    <w:rsid w:val="00953FA5"/>
    <w:rsid w:val="009544C6"/>
    <w:rsid w:val="00956301"/>
    <w:rsid w:val="00956519"/>
    <w:rsid w:val="00961293"/>
    <w:rsid w:val="00967F3B"/>
    <w:rsid w:val="00970854"/>
    <w:rsid w:val="00972410"/>
    <w:rsid w:val="009777D1"/>
    <w:rsid w:val="00982E7F"/>
    <w:rsid w:val="00983A8D"/>
    <w:rsid w:val="00997B30"/>
    <w:rsid w:val="009B0DBB"/>
    <w:rsid w:val="009D52D8"/>
    <w:rsid w:val="009D6B7C"/>
    <w:rsid w:val="009E4350"/>
    <w:rsid w:val="009F13BC"/>
    <w:rsid w:val="00A00BBF"/>
    <w:rsid w:val="00A0102B"/>
    <w:rsid w:val="00A033CC"/>
    <w:rsid w:val="00A10905"/>
    <w:rsid w:val="00A1244B"/>
    <w:rsid w:val="00A20DA6"/>
    <w:rsid w:val="00A309C6"/>
    <w:rsid w:val="00A31615"/>
    <w:rsid w:val="00A37B33"/>
    <w:rsid w:val="00A40CF9"/>
    <w:rsid w:val="00A43358"/>
    <w:rsid w:val="00A54E68"/>
    <w:rsid w:val="00A54F12"/>
    <w:rsid w:val="00A55BDA"/>
    <w:rsid w:val="00A56935"/>
    <w:rsid w:val="00A56D74"/>
    <w:rsid w:val="00A62738"/>
    <w:rsid w:val="00A64CAE"/>
    <w:rsid w:val="00A658B2"/>
    <w:rsid w:val="00A826BA"/>
    <w:rsid w:val="00A82FF2"/>
    <w:rsid w:val="00A83950"/>
    <w:rsid w:val="00A85E89"/>
    <w:rsid w:val="00A90980"/>
    <w:rsid w:val="00A9541B"/>
    <w:rsid w:val="00AA0263"/>
    <w:rsid w:val="00AA15C0"/>
    <w:rsid w:val="00AA4068"/>
    <w:rsid w:val="00AB3CCB"/>
    <w:rsid w:val="00AB62D4"/>
    <w:rsid w:val="00AC07E8"/>
    <w:rsid w:val="00AC24A7"/>
    <w:rsid w:val="00AD7257"/>
    <w:rsid w:val="00AD771E"/>
    <w:rsid w:val="00AE0021"/>
    <w:rsid w:val="00AE258A"/>
    <w:rsid w:val="00AE3664"/>
    <w:rsid w:val="00AE786B"/>
    <w:rsid w:val="00B0299C"/>
    <w:rsid w:val="00B0480F"/>
    <w:rsid w:val="00B06233"/>
    <w:rsid w:val="00B10C9A"/>
    <w:rsid w:val="00B122B0"/>
    <w:rsid w:val="00B2303B"/>
    <w:rsid w:val="00B256E9"/>
    <w:rsid w:val="00B27E02"/>
    <w:rsid w:val="00B44EB7"/>
    <w:rsid w:val="00B45C0E"/>
    <w:rsid w:val="00B65B7C"/>
    <w:rsid w:val="00B71D03"/>
    <w:rsid w:val="00B82F4E"/>
    <w:rsid w:val="00B92133"/>
    <w:rsid w:val="00B96CFB"/>
    <w:rsid w:val="00BA263D"/>
    <w:rsid w:val="00BB09D0"/>
    <w:rsid w:val="00BB18F7"/>
    <w:rsid w:val="00BD1DCE"/>
    <w:rsid w:val="00BD467E"/>
    <w:rsid w:val="00BE1A7D"/>
    <w:rsid w:val="00BE321F"/>
    <w:rsid w:val="00BF58B4"/>
    <w:rsid w:val="00C00BF8"/>
    <w:rsid w:val="00C04F09"/>
    <w:rsid w:val="00C10797"/>
    <w:rsid w:val="00C115A9"/>
    <w:rsid w:val="00C11C54"/>
    <w:rsid w:val="00C11FA6"/>
    <w:rsid w:val="00C1273D"/>
    <w:rsid w:val="00C13C5A"/>
    <w:rsid w:val="00C14EC3"/>
    <w:rsid w:val="00C253D0"/>
    <w:rsid w:val="00C2691C"/>
    <w:rsid w:val="00C26BA2"/>
    <w:rsid w:val="00C30517"/>
    <w:rsid w:val="00C31CE4"/>
    <w:rsid w:val="00C358FE"/>
    <w:rsid w:val="00C4323F"/>
    <w:rsid w:val="00C44506"/>
    <w:rsid w:val="00C445B1"/>
    <w:rsid w:val="00C53833"/>
    <w:rsid w:val="00C5532E"/>
    <w:rsid w:val="00C66437"/>
    <w:rsid w:val="00C72B3F"/>
    <w:rsid w:val="00C850B7"/>
    <w:rsid w:val="00C9289D"/>
    <w:rsid w:val="00CA04E3"/>
    <w:rsid w:val="00CA1C56"/>
    <w:rsid w:val="00CA38A5"/>
    <w:rsid w:val="00CA59F8"/>
    <w:rsid w:val="00CA5BE4"/>
    <w:rsid w:val="00CA6F6B"/>
    <w:rsid w:val="00CB02E7"/>
    <w:rsid w:val="00CB130C"/>
    <w:rsid w:val="00CB5683"/>
    <w:rsid w:val="00CB5D48"/>
    <w:rsid w:val="00CC0CBA"/>
    <w:rsid w:val="00CC48AA"/>
    <w:rsid w:val="00CC5667"/>
    <w:rsid w:val="00CC5CE2"/>
    <w:rsid w:val="00CD6826"/>
    <w:rsid w:val="00CE07ED"/>
    <w:rsid w:val="00CE53E3"/>
    <w:rsid w:val="00CE6D5C"/>
    <w:rsid w:val="00D01AF2"/>
    <w:rsid w:val="00D0270A"/>
    <w:rsid w:val="00D04782"/>
    <w:rsid w:val="00D11F42"/>
    <w:rsid w:val="00D15DB6"/>
    <w:rsid w:val="00D20F6C"/>
    <w:rsid w:val="00D2749F"/>
    <w:rsid w:val="00D351AC"/>
    <w:rsid w:val="00D365FC"/>
    <w:rsid w:val="00D45CCC"/>
    <w:rsid w:val="00D4621F"/>
    <w:rsid w:val="00D52AC5"/>
    <w:rsid w:val="00D60CEA"/>
    <w:rsid w:val="00D60D9B"/>
    <w:rsid w:val="00D626A0"/>
    <w:rsid w:val="00D630C0"/>
    <w:rsid w:val="00D65A62"/>
    <w:rsid w:val="00D66753"/>
    <w:rsid w:val="00D70AAE"/>
    <w:rsid w:val="00D721DF"/>
    <w:rsid w:val="00D7720D"/>
    <w:rsid w:val="00D7744E"/>
    <w:rsid w:val="00D90DAA"/>
    <w:rsid w:val="00D937C8"/>
    <w:rsid w:val="00DA58B8"/>
    <w:rsid w:val="00DB37E3"/>
    <w:rsid w:val="00DB5282"/>
    <w:rsid w:val="00DB6241"/>
    <w:rsid w:val="00DD4710"/>
    <w:rsid w:val="00DD6D22"/>
    <w:rsid w:val="00DE5874"/>
    <w:rsid w:val="00DF315A"/>
    <w:rsid w:val="00DF40FB"/>
    <w:rsid w:val="00E02939"/>
    <w:rsid w:val="00E045BD"/>
    <w:rsid w:val="00E05141"/>
    <w:rsid w:val="00E10F11"/>
    <w:rsid w:val="00E136BA"/>
    <w:rsid w:val="00E178E0"/>
    <w:rsid w:val="00E3217A"/>
    <w:rsid w:val="00E32771"/>
    <w:rsid w:val="00E330E9"/>
    <w:rsid w:val="00E33F0D"/>
    <w:rsid w:val="00E35BE5"/>
    <w:rsid w:val="00E36C18"/>
    <w:rsid w:val="00E441FB"/>
    <w:rsid w:val="00E45AA1"/>
    <w:rsid w:val="00E60224"/>
    <w:rsid w:val="00E67142"/>
    <w:rsid w:val="00E7008B"/>
    <w:rsid w:val="00E7341D"/>
    <w:rsid w:val="00E74523"/>
    <w:rsid w:val="00E76FC2"/>
    <w:rsid w:val="00E82D70"/>
    <w:rsid w:val="00E91F4A"/>
    <w:rsid w:val="00E97649"/>
    <w:rsid w:val="00E97C96"/>
    <w:rsid w:val="00EA34CF"/>
    <w:rsid w:val="00EA3BCD"/>
    <w:rsid w:val="00EB68EE"/>
    <w:rsid w:val="00EB7369"/>
    <w:rsid w:val="00EB7646"/>
    <w:rsid w:val="00EC2330"/>
    <w:rsid w:val="00EC62FF"/>
    <w:rsid w:val="00ED04D1"/>
    <w:rsid w:val="00ED1122"/>
    <w:rsid w:val="00ED656A"/>
    <w:rsid w:val="00EE17FF"/>
    <w:rsid w:val="00EE6BA8"/>
    <w:rsid w:val="00F021BA"/>
    <w:rsid w:val="00F0600C"/>
    <w:rsid w:val="00F074B5"/>
    <w:rsid w:val="00F11E24"/>
    <w:rsid w:val="00F12261"/>
    <w:rsid w:val="00F13B15"/>
    <w:rsid w:val="00F159E5"/>
    <w:rsid w:val="00F15A67"/>
    <w:rsid w:val="00F15B27"/>
    <w:rsid w:val="00F20930"/>
    <w:rsid w:val="00F22CEF"/>
    <w:rsid w:val="00F26768"/>
    <w:rsid w:val="00F3158E"/>
    <w:rsid w:val="00F46B48"/>
    <w:rsid w:val="00F501BF"/>
    <w:rsid w:val="00F52AED"/>
    <w:rsid w:val="00F53AA3"/>
    <w:rsid w:val="00F57CD3"/>
    <w:rsid w:val="00F61DDF"/>
    <w:rsid w:val="00F701BE"/>
    <w:rsid w:val="00F705B4"/>
    <w:rsid w:val="00F71888"/>
    <w:rsid w:val="00F818DE"/>
    <w:rsid w:val="00F82A65"/>
    <w:rsid w:val="00F8478D"/>
    <w:rsid w:val="00F952ED"/>
    <w:rsid w:val="00F96354"/>
    <w:rsid w:val="00F97C84"/>
    <w:rsid w:val="00FB1D7B"/>
    <w:rsid w:val="00FD17C3"/>
    <w:rsid w:val="00FD1984"/>
    <w:rsid w:val="00FD61E9"/>
    <w:rsid w:val="00FE585A"/>
    <w:rsid w:val="00FF49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31ACC4-746E-4D40-8DCF-B7317718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5B1"/>
    <w:rPr>
      <w:sz w:val="28"/>
      <w:szCs w:val="24"/>
      <w:lang w:val="ru-RU" w:eastAsia="ru-RU"/>
    </w:rPr>
  </w:style>
  <w:style w:type="paragraph" w:styleId="2">
    <w:name w:val="heading 2"/>
    <w:basedOn w:val="a"/>
    <w:next w:val="a"/>
    <w:link w:val="20"/>
    <w:qFormat/>
    <w:rsid w:val="00291040"/>
    <w:pPr>
      <w:keepNext/>
      <w:ind w:firstLine="851"/>
      <w:jc w:val="center"/>
      <w:outlineLvl w:val="1"/>
    </w:pPr>
    <w:rPr>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1A756E"/>
    <w:pPr>
      <w:autoSpaceDE w:val="0"/>
      <w:autoSpaceDN w:val="0"/>
      <w:jc w:val="center"/>
    </w:pPr>
    <w:rPr>
      <w:b/>
      <w:bCs/>
      <w:color w:val="000080"/>
      <w:szCs w:val="28"/>
      <w:lang w:val="uk-UA"/>
    </w:rPr>
  </w:style>
  <w:style w:type="paragraph" w:styleId="a4">
    <w:name w:val="header"/>
    <w:basedOn w:val="a"/>
    <w:link w:val="a5"/>
    <w:rsid w:val="0064609A"/>
    <w:pPr>
      <w:tabs>
        <w:tab w:val="center" w:pos="4677"/>
        <w:tab w:val="right" w:pos="9355"/>
      </w:tabs>
    </w:pPr>
    <w:rPr>
      <w:lang w:val="x-none" w:eastAsia="x-none"/>
    </w:rPr>
  </w:style>
  <w:style w:type="character" w:customStyle="1" w:styleId="a5">
    <w:name w:val="Верхній колонтитул Знак"/>
    <w:link w:val="a4"/>
    <w:rsid w:val="0064609A"/>
    <w:rPr>
      <w:sz w:val="28"/>
      <w:szCs w:val="24"/>
    </w:rPr>
  </w:style>
  <w:style w:type="paragraph" w:styleId="a6">
    <w:name w:val="footer"/>
    <w:basedOn w:val="a"/>
    <w:link w:val="a7"/>
    <w:rsid w:val="0064609A"/>
    <w:pPr>
      <w:tabs>
        <w:tab w:val="center" w:pos="4677"/>
        <w:tab w:val="right" w:pos="9355"/>
      </w:tabs>
    </w:pPr>
    <w:rPr>
      <w:lang w:val="x-none" w:eastAsia="x-none"/>
    </w:rPr>
  </w:style>
  <w:style w:type="character" w:customStyle="1" w:styleId="a7">
    <w:name w:val="Нижній колонтитул Знак"/>
    <w:link w:val="a6"/>
    <w:rsid w:val="0064609A"/>
    <w:rPr>
      <w:sz w:val="28"/>
      <w:szCs w:val="24"/>
    </w:rPr>
  </w:style>
  <w:style w:type="paragraph" w:styleId="a8">
    <w:name w:val="Balloon Text"/>
    <w:basedOn w:val="a"/>
    <w:link w:val="a9"/>
    <w:rsid w:val="0064609A"/>
    <w:rPr>
      <w:rFonts w:ascii="Tahoma" w:hAnsi="Tahoma"/>
      <w:sz w:val="16"/>
      <w:szCs w:val="16"/>
      <w:lang w:val="x-none" w:eastAsia="x-none"/>
    </w:rPr>
  </w:style>
  <w:style w:type="character" w:customStyle="1" w:styleId="a9">
    <w:name w:val="Текст у виносці Знак"/>
    <w:link w:val="a8"/>
    <w:rsid w:val="0064609A"/>
    <w:rPr>
      <w:rFonts w:ascii="Tahoma" w:hAnsi="Tahoma" w:cs="Tahoma"/>
      <w:sz w:val="16"/>
      <w:szCs w:val="16"/>
    </w:rPr>
  </w:style>
  <w:style w:type="paragraph" w:styleId="aa">
    <w:name w:val="No Spacing"/>
    <w:link w:val="ab"/>
    <w:uiPriority w:val="99"/>
    <w:qFormat/>
    <w:rsid w:val="002227D3"/>
    <w:rPr>
      <w:rFonts w:ascii="Calibri" w:eastAsia="Calibri" w:hAnsi="Calibri"/>
      <w:sz w:val="22"/>
      <w:szCs w:val="22"/>
      <w:lang w:eastAsia="en-US"/>
    </w:rPr>
  </w:style>
  <w:style w:type="character" w:customStyle="1" w:styleId="20">
    <w:name w:val="Заголовок 2 Знак"/>
    <w:link w:val="2"/>
    <w:rsid w:val="00291040"/>
    <w:rPr>
      <w:sz w:val="28"/>
      <w:lang w:val="uk-UA"/>
    </w:rPr>
  </w:style>
  <w:style w:type="character" w:styleId="ac">
    <w:name w:val="page number"/>
    <w:basedOn w:val="a0"/>
    <w:rsid w:val="00291040"/>
  </w:style>
  <w:style w:type="paragraph" w:styleId="ad">
    <w:name w:val="Block Text"/>
    <w:basedOn w:val="a"/>
    <w:rsid w:val="00291040"/>
    <w:pPr>
      <w:ind w:left="1276" w:right="1699"/>
    </w:pPr>
    <w:rPr>
      <w:b/>
      <w:szCs w:val="20"/>
      <w:lang w:val="uk-UA"/>
    </w:rPr>
  </w:style>
  <w:style w:type="paragraph" w:styleId="ae">
    <w:name w:val="Body Text"/>
    <w:basedOn w:val="a"/>
    <w:link w:val="af"/>
    <w:rsid w:val="00291040"/>
    <w:rPr>
      <w:snapToGrid w:val="0"/>
      <w:szCs w:val="20"/>
      <w:lang w:val="uk-UA" w:eastAsia="x-none"/>
    </w:rPr>
  </w:style>
  <w:style w:type="character" w:customStyle="1" w:styleId="af">
    <w:name w:val="Основний текст Знак"/>
    <w:link w:val="ae"/>
    <w:rsid w:val="00291040"/>
    <w:rPr>
      <w:snapToGrid w:val="0"/>
      <w:sz w:val="28"/>
      <w:lang w:val="uk-UA"/>
    </w:rPr>
  </w:style>
  <w:style w:type="paragraph" w:styleId="HTML">
    <w:name w:val="HTML Preformatted"/>
    <w:basedOn w:val="a"/>
    <w:link w:val="HTML0"/>
    <w:rsid w:val="0029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4"/>
      <w:szCs w:val="14"/>
      <w:lang w:val="x-none" w:eastAsia="x-none"/>
    </w:rPr>
  </w:style>
  <w:style w:type="character" w:customStyle="1" w:styleId="HTML0">
    <w:name w:val="Стандартний HTML Знак"/>
    <w:link w:val="HTML"/>
    <w:rsid w:val="00291040"/>
    <w:rPr>
      <w:rFonts w:ascii="Courier New" w:hAnsi="Courier New" w:cs="Courier New"/>
      <w:color w:val="000000"/>
      <w:sz w:val="14"/>
      <w:szCs w:val="14"/>
    </w:rPr>
  </w:style>
  <w:style w:type="table" w:styleId="af0">
    <w:name w:val="Table Grid"/>
    <w:basedOn w:val="a1"/>
    <w:rsid w:val="00291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291040"/>
    <w:pPr>
      <w:spacing w:after="120"/>
      <w:ind w:left="283"/>
    </w:pPr>
    <w:rPr>
      <w:sz w:val="20"/>
      <w:szCs w:val="20"/>
      <w:lang w:val="uk-UA" w:eastAsia="x-none"/>
    </w:rPr>
  </w:style>
  <w:style w:type="character" w:customStyle="1" w:styleId="af2">
    <w:name w:val="Основний текст з відступом Знак"/>
    <w:link w:val="af1"/>
    <w:rsid w:val="00291040"/>
    <w:rPr>
      <w:lang w:val="uk-UA"/>
    </w:rPr>
  </w:style>
  <w:style w:type="paragraph" w:styleId="3">
    <w:name w:val="Body Text Indent 3"/>
    <w:basedOn w:val="a"/>
    <w:link w:val="30"/>
    <w:rsid w:val="00291040"/>
    <w:pPr>
      <w:spacing w:after="120"/>
      <w:ind w:left="283"/>
    </w:pPr>
    <w:rPr>
      <w:rFonts w:eastAsia="Calibri"/>
      <w:sz w:val="16"/>
      <w:szCs w:val="16"/>
      <w:lang w:val="uk-UA" w:eastAsia="x-none"/>
    </w:rPr>
  </w:style>
  <w:style w:type="character" w:customStyle="1" w:styleId="30">
    <w:name w:val="Основний текст з відступом 3 Знак"/>
    <w:link w:val="3"/>
    <w:rsid w:val="00291040"/>
    <w:rPr>
      <w:rFonts w:eastAsia="Calibri"/>
      <w:sz w:val="16"/>
      <w:szCs w:val="16"/>
      <w:lang w:val="uk-UA"/>
    </w:rPr>
  </w:style>
  <w:style w:type="character" w:styleId="af3">
    <w:name w:val="Strong"/>
    <w:uiPriority w:val="22"/>
    <w:qFormat/>
    <w:rsid w:val="002F1238"/>
    <w:rPr>
      <w:b/>
      <w:bCs/>
    </w:rPr>
  </w:style>
  <w:style w:type="character" w:styleId="af4">
    <w:name w:val="Hyperlink"/>
    <w:rsid w:val="00243934"/>
    <w:rPr>
      <w:color w:val="0000FF"/>
      <w:u w:val="single"/>
    </w:rPr>
  </w:style>
  <w:style w:type="character" w:customStyle="1" w:styleId="ab">
    <w:name w:val="Без інтервалів Знак"/>
    <w:link w:val="aa"/>
    <w:uiPriority w:val="99"/>
    <w:locked/>
    <w:rsid w:val="00243934"/>
    <w:rPr>
      <w:rFonts w:ascii="Calibri" w:eastAsia="Calibri" w:hAnsi="Calibri"/>
      <w:sz w:val="22"/>
      <w:szCs w:val="22"/>
      <w:lang w:val="uk-UA" w:eastAsia="en-US" w:bidi="ar-SA"/>
    </w:rPr>
  </w:style>
  <w:style w:type="paragraph" w:styleId="af5">
    <w:name w:val="Normal (Web)"/>
    <w:basedOn w:val="a"/>
    <w:uiPriority w:val="99"/>
    <w:unhideWhenUsed/>
    <w:rsid w:val="00C5532E"/>
    <w:pPr>
      <w:spacing w:before="100" w:beforeAutospacing="1" w:after="100" w:afterAutospacing="1"/>
    </w:pPr>
    <w:rPr>
      <w:sz w:val="24"/>
    </w:rPr>
  </w:style>
  <w:style w:type="character" w:styleId="af6">
    <w:name w:val="Emphasis"/>
    <w:uiPriority w:val="20"/>
    <w:qFormat/>
    <w:rsid w:val="00C553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3317">
      <w:bodyDiv w:val="1"/>
      <w:marLeft w:val="0"/>
      <w:marRight w:val="0"/>
      <w:marTop w:val="0"/>
      <w:marBottom w:val="0"/>
      <w:divBdr>
        <w:top w:val="none" w:sz="0" w:space="0" w:color="auto"/>
        <w:left w:val="none" w:sz="0" w:space="0" w:color="auto"/>
        <w:bottom w:val="none" w:sz="0" w:space="0" w:color="auto"/>
        <w:right w:val="none" w:sz="0" w:space="0" w:color="auto"/>
      </w:divBdr>
    </w:div>
    <w:div w:id="314770573">
      <w:bodyDiv w:val="1"/>
      <w:marLeft w:val="0"/>
      <w:marRight w:val="0"/>
      <w:marTop w:val="0"/>
      <w:marBottom w:val="0"/>
      <w:divBdr>
        <w:top w:val="none" w:sz="0" w:space="0" w:color="auto"/>
        <w:left w:val="none" w:sz="0" w:space="0" w:color="auto"/>
        <w:bottom w:val="none" w:sz="0" w:space="0" w:color="auto"/>
        <w:right w:val="none" w:sz="0" w:space="0" w:color="auto"/>
      </w:divBdr>
    </w:div>
    <w:div w:id="385645305">
      <w:bodyDiv w:val="1"/>
      <w:marLeft w:val="0"/>
      <w:marRight w:val="0"/>
      <w:marTop w:val="0"/>
      <w:marBottom w:val="0"/>
      <w:divBdr>
        <w:top w:val="none" w:sz="0" w:space="0" w:color="auto"/>
        <w:left w:val="none" w:sz="0" w:space="0" w:color="auto"/>
        <w:bottom w:val="none" w:sz="0" w:space="0" w:color="auto"/>
        <w:right w:val="none" w:sz="0" w:space="0" w:color="auto"/>
      </w:divBdr>
    </w:div>
    <w:div w:id="480314263">
      <w:bodyDiv w:val="1"/>
      <w:marLeft w:val="0"/>
      <w:marRight w:val="0"/>
      <w:marTop w:val="0"/>
      <w:marBottom w:val="0"/>
      <w:divBdr>
        <w:top w:val="none" w:sz="0" w:space="0" w:color="auto"/>
        <w:left w:val="none" w:sz="0" w:space="0" w:color="auto"/>
        <w:bottom w:val="none" w:sz="0" w:space="0" w:color="auto"/>
        <w:right w:val="none" w:sz="0" w:space="0" w:color="auto"/>
      </w:divBdr>
    </w:div>
    <w:div w:id="706494066">
      <w:bodyDiv w:val="1"/>
      <w:marLeft w:val="0"/>
      <w:marRight w:val="0"/>
      <w:marTop w:val="0"/>
      <w:marBottom w:val="0"/>
      <w:divBdr>
        <w:top w:val="none" w:sz="0" w:space="0" w:color="auto"/>
        <w:left w:val="none" w:sz="0" w:space="0" w:color="auto"/>
        <w:bottom w:val="none" w:sz="0" w:space="0" w:color="auto"/>
        <w:right w:val="none" w:sz="0" w:space="0" w:color="auto"/>
      </w:divBdr>
    </w:div>
    <w:div w:id="743601529">
      <w:bodyDiv w:val="1"/>
      <w:marLeft w:val="0"/>
      <w:marRight w:val="0"/>
      <w:marTop w:val="0"/>
      <w:marBottom w:val="0"/>
      <w:divBdr>
        <w:top w:val="none" w:sz="0" w:space="0" w:color="auto"/>
        <w:left w:val="none" w:sz="0" w:space="0" w:color="auto"/>
        <w:bottom w:val="none" w:sz="0" w:space="0" w:color="auto"/>
        <w:right w:val="none" w:sz="0" w:space="0" w:color="auto"/>
      </w:divBdr>
    </w:div>
    <w:div w:id="833035259">
      <w:bodyDiv w:val="1"/>
      <w:marLeft w:val="0"/>
      <w:marRight w:val="0"/>
      <w:marTop w:val="0"/>
      <w:marBottom w:val="0"/>
      <w:divBdr>
        <w:top w:val="none" w:sz="0" w:space="0" w:color="auto"/>
        <w:left w:val="none" w:sz="0" w:space="0" w:color="auto"/>
        <w:bottom w:val="none" w:sz="0" w:space="0" w:color="auto"/>
        <w:right w:val="none" w:sz="0" w:space="0" w:color="auto"/>
      </w:divBdr>
    </w:div>
    <w:div w:id="977612933">
      <w:bodyDiv w:val="1"/>
      <w:marLeft w:val="0"/>
      <w:marRight w:val="0"/>
      <w:marTop w:val="0"/>
      <w:marBottom w:val="0"/>
      <w:divBdr>
        <w:top w:val="none" w:sz="0" w:space="0" w:color="auto"/>
        <w:left w:val="none" w:sz="0" w:space="0" w:color="auto"/>
        <w:bottom w:val="none" w:sz="0" w:space="0" w:color="auto"/>
        <w:right w:val="none" w:sz="0" w:space="0" w:color="auto"/>
      </w:divBdr>
    </w:div>
    <w:div w:id="1535264706">
      <w:bodyDiv w:val="1"/>
      <w:marLeft w:val="0"/>
      <w:marRight w:val="0"/>
      <w:marTop w:val="0"/>
      <w:marBottom w:val="0"/>
      <w:divBdr>
        <w:top w:val="none" w:sz="0" w:space="0" w:color="auto"/>
        <w:left w:val="none" w:sz="0" w:space="0" w:color="auto"/>
        <w:bottom w:val="none" w:sz="0" w:space="0" w:color="auto"/>
        <w:right w:val="none" w:sz="0" w:space="0" w:color="auto"/>
      </w:divBdr>
    </w:div>
    <w:div w:id="192741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78A3D-46C8-44C6-9114-6134F11E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14854</Words>
  <Characters>8467</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Житлово-комунальне господарство</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Наташа</dc:creator>
  <cp:keywords/>
  <dc:description/>
  <cp:lastModifiedBy>Користувач Windows</cp:lastModifiedBy>
  <cp:revision>3</cp:revision>
  <cp:lastPrinted>2023-12-29T09:00:00Z</cp:lastPrinted>
  <dcterms:created xsi:type="dcterms:W3CDTF">2024-01-08T08:45:00Z</dcterms:created>
  <dcterms:modified xsi:type="dcterms:W3CDTF">2024-01-08T10:38:00Z</dcterms:modified>
</cp:coreProperties>
</file>