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1E" w:rsidRPr="00D73A3D" w:rsidRDefault="00C95F1E" w:rsidP="00C95F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5F1E" w:rsidRPr="00C95F1E" w:rsidRDefault="00C95F1E" w:rsidP="00C95F1E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5F1E" w:rsidRPr="00C95F1E" w:rsidRDefault="00C95F1E" w:rsidP="00C95F1E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C95F1E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B7D0D76" wp14:editId="277A24F0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1E" w:rsidRPr="00C95F1E" w:rsidRDefault="00C95F1E" w:rsidP="00C95F1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C95F1E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C95F1E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C95F1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C95F1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C95F1E" w:rsidRPr="00C95F1E" w:rsidRDefault="00C95F1E" w:rsidP="00C95F1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C95F1E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3E7C017" wp14:editId="3CC0EEF9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B0F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95F1E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C95F1E" w:rsidRPr="00A03817" w:rsidRDefault="00C95F1E" w:rsidP="00C95F1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C95F1E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C95F1E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A03817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814</w:t>
      </w:r>
    </w:p>
    <w:p w:rsidR="00C95F1E" w:rsidRPr="00C95F1E" w:rsidRDefault="00C95F1E" w:rsidP="00C95F1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C95F1E" w:rsidRPr="00C95F1E" w:rsidTr="001C3ABA">
        <w:trPr>
          <w:trHeight w:val="618"/>
        </w:trPr>
        <w:tc>
          <w:tcPr>
            <w:tcW w:w="1313" w:type="pct"/>
            <w:hideMark/>
          </w:tcPr>
          <w:p w:rsidR="00C95F1E" w:rsidRPr="00C95F1E" w:rsidRDefault="00C95F1E" w:rsidP="00C95F1E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C95F1E" w:rsidRPr="00C95F1E" w:rsidRDefault="00C95F1E" w:rsidP="00C95F1E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C95F1E" w:rsidRPr="00C95F1E" w:rsidRDefault="00C95F1E" w:rsidP="00C95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C95F1E" w:rsidRPr="00C95F1E" w:rsidRDefault="00C95F1E" w:rsidP="00C95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C95F1E" w:rsidRPr="00C95F1E" w:rsidRDefault="00C95F1E" w:rsidP="00C95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C95F1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C95F1E" w:rsidRPr="00C95F1E" w:rsidRDefault="00C95F1E" w:rsidP="00C95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C95F1E" w:rsidRPr="00C95F1E" w:rsidRDefault="00C95F1E" w:rsidP="00C95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C95F1E" w:rsidRPr="00C95F1E" w:rsidRDefault="00C95F1E" w:rsidP="00C95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C95F1E" w:rsidRPr="00C95F1E" w:rsidRDefault="00C95F1E" w:rsidP="00C95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983BBA" w:rsidRPr="00C95F1E" w:rsidRDefault="007F76CC" w:rsidP="0098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983BBA" w:rsidRPr="00C9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переліку об’єктів малої приватизації </w:t>
      </w:r>
    </w:p>
    <w:p w:rsidR="00983BBA" w:rsidRPr="00C95F1E" w:rsidRDefault="00983BBA" w:rsidP="00B9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комунальної власності </w:t>
      </w:r>
      <w:r w:rsidR="00B95939" w:rsidRPr="00C9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територіальної громади</w:t>
      </w:r>
      <w:r w:rsidRPr="00C95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що підлягають приватизації шляхом продажу на аукціонах</w:t>
      </w:r>
    </w:p>
    <w:p w:rsidR="00983BBA" w:rsidRPr="00C44ECA" w:rsidRDefault="00983BBA" w:rsidP="008D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F1E" w:rsidRDefault="00BF3FEA" w:rsidP="00C9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5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</w:t>
      </w:r>
      <w:r w:rsidR="00C95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 Закону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Законом України 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приватизацію державного і комунального майна»</w:t>
      </w:r>
      <w:r w:rsidR="00C95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</w:t>
      </w:r>
      <w:r w:rsidR="00C9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урахуванням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</w:t>
      </w:r>
    </w:p>
    <w:p w:rsidR="00A11F22" w:rsidRDefault="00BF3FEA" w:rsidP="00C9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10.05.2018</w:t>
      </w:r>
      <w:r w:rsid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№432</w:t>
      </w:r>
      <w:r w:rsidR="006C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діяльність аукціонної комісії 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приватизації об’єктів комунальної власності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міської 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-Подільського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Вінницької області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затвердженого рішенням 31 сесії Могилів-Подільської міської ради 7 скликання </w:t>
      </w:r>
      <w:r w:rsidR="006C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20.12.2018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№798 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метою </w:t>
      </w: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E10134"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ефективного </w:t>
      </w:r>
      <w:r w:rsid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майном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належить до комунальної власності </w:t>
      </w:r>
      <w:r w:rsidR="00F84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</w:t>
      </w:r>
      <w:r w:rsidR="00F84920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 w:rsidR="00F84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</w:t>
      </w:r>
      <w:r w:rsidR="00F84920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-Подільського</w:t>
      </w:r>
      <w:r w:rsidR="00F84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Вінницької області</w:t>
      </w:r>
      <w:r w:rsidR="007F76CC" w:rsidRPr="007F7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5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</w:p>
    <w:p w:rsidR="00C95F1E" w:rsidRPr="007F76CC" w:rsidRDefault="00C95F1E" w:rsidP="00C9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F22" w:rsidRPr="006C1C0F" w:rsidRDefault="006C1C0F" w:rsidP="0001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 ВИРІШИЛ</w:t>
      </w:r>
      <w:r w:rsidR="007F76CC"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А:</w:t>
      </w:r>
    </w:p>
    <w:p w:rsidR="00E6718A" w:rsidRDefault="00E6718A" w:rsidP="0001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5C83" w:rsidRDefault="0071594B" w:rsidP="006C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F92EBF"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5C83"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12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ерелік об’єктів малої приватизації комунальної власності 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</w:t>
      </w:r>
      <w:r w:rsidR="00566307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</w:t>
      </w:r>
      <w:r w:rsidR="00566307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-Подільського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Вінницької області</w:t>
      </w:r>
      <w:r w:rsidR="00566307" w:rsidRPr="007F7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підлягають приватиза</w:t>
      </w:r>
      <w:r w:rsidR="004D0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ції шляхом продажу на </w:t>
      </w:r>
      <w:r w:rsidR="004D06C0" w:rsidRPr="00AD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аукціонах</w:t>
      </w:r>
      <w:r w:rsidR="002733B5" w:rsidRPr="00AD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2DB1" w:rsidRPr="00AD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C59E3" w:rsidRPr="00AD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</w:t>
      </w:r>
      <w:r w:rsidR="00A82DB1" w:rsidRPr="00AD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2733B5" w:rsidRPr="00AD6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7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DA5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27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</w:t>
      </w:r>
      <w:r w:rsidR="00DA5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5C5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A574D" w:rsidRDefault="002733B5" w:rsidP="006C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27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прив</w:t>
      </w:r>
      <w:r w:rsidR="00DA5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атизацію об’єктів, що включені </w:t>
      </w:r>
      <w:r w:rsidRPr="0027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малої приватизації </w:t>
      </w:r>
      <w:r w:rsidR="008A5A41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</w:t>
      </w:r>
      <w:r w:rsidR="008A5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міської </w:t>
      </w:r>
      <w:r w:rsidR="008A5A41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8A5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</w:t>
      </w:r>
      <w:r w:rsidR="008A5A41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-Подільського</w:t>
      </w:r>
      <w:r w:rsidR="008A5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Вінницької області</w:t>
      </w:r>
      <w:r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2733B5" w:rsidRDefault="002733B5" w:rsidP="006C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підлягають приватиза</w:t>
      </w:r>
      <w:r w:rsidR="005C5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 шляхом продажу на аукціон</w:t>
      </w:r>
      <w:r w:rsidR="004D0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A82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умовами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="00DA5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27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додатк</w:t>
      </w:r>
      <w:r w:rsidR="00DA5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27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E793F" w:rsidRDefault="0071594B" w:rsidP="006C1C0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="006627E1"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</w:t>
      </w:r>
      <w:r w:rsidR="006C1C0F"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627E1"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="008E793F"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8A5C83"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Організатором </w:t>
      </w:r>
      <w:r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аукціонів визначити орган приватизації –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житлово-комунального господарства </w:t>
      </w:r>
      <w:r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Могилів-Подільської міської ради.</w:t>
      </w:r>
      <w:r w:rsidR="008E793F" w:rsidRP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</w:t>
      </w:r>
    </w:p>
    <w:p w:rsidR="006C1C0F" w:rsidRDefault="006C1C0F" w:rsidP="006C1C0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8E793F" w:rsidRPr="006C1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Визначити стартову ціну</w:t>
      </w:r>
      <w:r w:rsidR="008E793F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малої приватизації на аукціонах шляхом проведення 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незалежної </w:t>
      </w:r>
      <w:r w:rsidR="008E793F"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и. Конкурсний відбір суб’єктів </w:t>
      </w:r>
      <w:r w:rsidR="008E793F"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оціночної діяльності провести </w:t>
      </w:r>
      <w:r w:rsid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організатору аукціону </w:t>
      </w:r>
      <w:r w:rsidR="008E793F"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E67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</w:t>
      </w:r>
      <w:r w:rsidR="008E793F"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Порядку приватизації об’єктів комунальної власності </w:t>
      </w:r>
      <w:r w:rsidR="008E793F" w:rsidRPr="00896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міста </w:t>
      </w:r>
    </w:p>
    <w:p w:rsidR="0099246B" w:rsidRDefault="0099246B" w:rsidP="006C1C0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00A9" w:rsidRDefault="002000A9" w:rsidP="006C1C0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1C0F" w:rsidRDefault="006C1C0F" w:rsidP="006C1C0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594B" w:rsidRPr="00DA649C" w:rsidRDefault="008E793F" w:rsidP="006C1C0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6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Могилева-Подільського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31 сесії Могилів-Подільської міської ради </w:t>
      </w:r>
      <w:r w:rsidR="002000A9">
        <w:rPr>
          <w:rFonts w:ascii="Times New Roman" w:hAnsi="Times New Roman" w:cs="Times New Roman"/>
          <w:sz w:val="28"/>
          <w:szCs w:val="28"/>
          <w:lang w:val="uk-UA"/>
        </w:rPr>
        <w:t>6 скликання від 30.04.2013р. №</w:t>
      </w:r>
      <w:r w:rsidRPr="00144FC8">
        <w:rPr>
          <w:rFonts w:ascii="Times New Roman" w:hAnsi="Times New Roman" w:cs="Times New Roman"/>
          <w:sz w:val="28"/>
          <w:szCs w:val="28"/>
          <w:lang w:val="uk-UA"/>
        </w:rPr>
        <w:t>743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C83" w:rsidRPr="00DA649C" w:rsidRDefault="006627E1" w:rsidP="0099246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92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92EBF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житлово-комунального господарства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</w:t>
      </w:r>
      <w:r w:rsidR="008A5C8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ради:</w:t>
      </w:r>
    </w:p>
    <w:p w:rsidR="008A5C83" w:rsidRPr="00DA649C" w:rsidRDefault="006627E1" w:rsidP="006C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r w:rsidR="00992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92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8A5C83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.1.</w:t>
      </w:r>
      <w:r w:rsidR="008A5C8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</w:t>
      </w:r>
      <w:r w:rsidR="00584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</w:t>
      </w:r>
      <w:r w:rsidR="008A5C8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офіційному </w:t>
      </w:r>
      <w:proofErr w:type="spellStart"/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="008A5C8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="008A5C8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</w:t>
      </w:r>
      <w:r w:rsidR="00584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8A5C8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 електронній торговій системі.</w:t>
      </w:r>
    </w:p>
    <w:p w:rsidR="008A5C83" w:rsidRPr="00CF717C" w:rsidRDefault="00A2434A" w:rsidP="0099246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 </w:t>
      </w:r>
      <w:r w:rsidR="00992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27E1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92EBF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.2.</w:t>
      </w:r>
      <w:r w:rsidR="00F92EBF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Вжити заходів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92EBF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передбачених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чинним законодавством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підготовки до приватизації та продажу об’єктів малої приватизації на аукціонах з застосуванням електронної торгової системи </w:t>
      </w:r>
      <w:proofErr w:type="spellStart"/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ProZorro</w:t>
      </w:r>
      <w:proofErr w:type="spellEnd"/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92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Продажі.</w:t>
      </w:r>
    </w:p>
    <w:p w:rsidR="003078ED" w:rsidRPr="00E15D69" w:rsidRDefault="006627E1" w:rsidP="009924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992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92EBF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.3</w:t>
      </w:r>
      <w:r w:rsidR="009A71BE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649C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право</w:t>
      </w:r>
      <w:r w:rsidR="00566307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організатору аукціону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видання відповідних наказів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приймати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7826EB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</w:t>
      </w:r>
      <w:r w:rsidR="00CD682B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на аукціонах</w:t>
      </w:r>
      <w:r w:rsidR="00DF2A0A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протоколу засідання аукціонної комісії з приватизації об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r w:rsidR="00F0769D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умов продажу, ін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формаційного повідомлення;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 викупу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 w:rsidR="00566307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приватизації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</w:t>
      </w:r>
      <w:r w:rsidR="00440A9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частин восьмої і десятої 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</w:t>
      </w:r>
      <w:r w:rsidR="00440A9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відміну аукціону на будь-якому етапі до дня його проведення або про укладення договору купівлі-продажу об’єкта приватизації за результатами </w:t>
      </w:r>
      <w:r w:rsidR="008A5C83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аукці</w:t>
      </w:r>
      <w:r w:rsidR="003E3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ону;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5D779D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приватизації та вчиняти інші дії, передбачені Законом та Порядком.</w:t>
      </w:r>
    </w:p>
    <w:p w:rsidR="009A71BE" w:rsidRPr="00E15D69" w:rsidRDefault="0099246B" w:rsidP="009924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627E1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9A71BE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.4.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5D69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п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ісля </w:t>
      </w:r>
      <w:r w:rsidR="001446F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процесу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приватизації списати з балансу продані об’єкти </w:t>
      </w:r>
      <w:r w:rsidR="001446F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малої приватизації</w:t>
      </w:r>
      <w:r w:rsidR="0098271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59E3" w:rsidRDefault="0099246B" w:rsidP="0099246B">
      <w:pPr>
        <w:pStyle w:val="a9"/>
        <w:tabs>
          <w:tab w:val="left" w:pos="567"/>
          <w:tab w:val="left" w:pos="720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627E1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EE7347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E7347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9E3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договорах купівлі-продажу передбачити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 про відшкодування</w:t>
      </w:r>
      <w:r w:rsidR="00EE7347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261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(компенсацію)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покупцем витрат з міс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які понесені під час проведення підготовки</w:t>
      </w:r>
      <w:r w:rsidR="007B1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приватизації майна: витрати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публікацію в засобах масової інформації, 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інвентаризацію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виготовлення технічних паспортів на 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об’єкти нерухомого майна, оплат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з оцінки майна та рецензування звітів про оцінку майна, 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з 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документації, пов’язаної з </w:t>
      </w:r>
      <w:r w:rsidR="005C59E3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встановленням меж земельної ділянки та присвоє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нням ділянці кадастрового номера</w:t>
      </w:r>
      <w:r w:rsidR="005C59E3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</w:t>
      </w:r>
      <w:r w:rsidR="00200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з </w:t>
      </w:r>
      <w:r w:rsidR="00EE7347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документації на об’єкти приватизації, що є пам’ятками культурної спадщини, </w:t>
      </w:r>
      <w:r w:rsidR="005C59E3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витрати.</w:t>
      </w:r>
    </w:p>
    <w:p w:rsidR="004E6211" w:rsidRDefault="00F83FF0" w:rsidP="009924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  <w:r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2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27E1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F5047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F5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5A8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0D0D4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Безмещука</w:t>
      </w:r>
      <w:proofErr w:type="spellEnd"/>
      <w:r w:rsidR="000D0D4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П.О. </w:t>
      </w:r>
      <w:r w:rsidR="00992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</w:t>
      </w:r>
      <w:r w:rsidR="00DA649C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 міської ради з питань комунальної власності, житлово-комунального</w:t>
      </w:r>
      <w:r w:rsidR="00DA649C"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 xml:space="preserve"> господарства, енергозбереження </w:t>
      </w:r>
    </w:p>
    <w:p w:rsidR="00DA649C" w:rsidRDefault="00DA649C" w:rsidP="006C1C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>та транспорту (</w:t>
      </w:r>
      <w:proofErr w:type="spellStart"/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>Гаврильченко</w:t>
      </w:r>
      <w:proofErr w:type="spellEnd"/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 xml:space="preserve"> Г.М.).</w:t>
      </w:r>
    </w:p>
    <w:p w:rsidR="00962B28" w:rsidRDefault="00962B28" w:rsidP="006C1C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962B28" w:rsidRPr="00DA649C" w:rsidRDefault="00962B28" w:rsidP="00F8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115A81" w:rsidRDefault="00115A81" w:rsidP="00F83FF0">
      <w:pPr>
        <w:pStyle w:val="a7"/>
        <w:rPr>
          <w:rFonts w:eastAsia="Times New Roman"/>
          <w:bCs/>
          <w:szCs w:val="28"/>
        </w:rPr>
      </w:pPr>
    </w:p>
    <w:p w:rsidR="0099246B" w:rsidRPr="00DA649C" w:rsidRDefault="0099246B" w:rsidP="00F83FF0">
      <w:pPr>
        <w:pStyle w:val="a7"/>
        <w:rPr>
          <w:rFonts w:eastAsia="Times New Roman"/>
          <w:bCs/>
          <w:szCs w:val="28"/>
        </w:rPr>
      </w:pPr>
    </w:p>
    <w:p w:rsidR="00547025" w:rsidRDefault="00520C68" w:rsidP="0099246B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</w:t>
      </w:r>
      <w:r w:rsidR="00547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                                                 Геннадій ГЛУХМАНЮК</w:t>
      </w:r>
    </w:p>
    <w:p w:rsidR="00962B28" w:rsidRPr="000129B8" w:rsidRDefault="00962B28" w:rsidP="000129B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9B8" w:rsidRDefault="000129B8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A26772" w:rsidRDefault="00A26772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6C36EB" w:rsidRDefault="006C36E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E6718A" w:rsidRDefault="00E6718A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E6718A" w:rsidRDefault="00E6718A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9246B" w:rsidRDefault="0099246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9246B" w:rsidRDefault="0099246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9246B" w:rsidRDefault="0099246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9246B" w:rsidRDefault="0099246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9246B" w:rsidRDefault="0099246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6C36EB" w:rsidRPr="00520C68" w:rsidRDefault="006C36E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520C68" w:rsidRDefault="0099246B" w:rsidP="0099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A35714" w:rsidRPr="00A35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0664D7" w:rsidRDefault="0099246B" w:rsidP="0099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35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 сесії</w:t>
      </w:r>
    </w:p>
    <w:p w:rsidR="00A35714" w:rsidRDefault="0099246B" w:rsidP="0099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скликання </w:t>
      </w:r>
    </w:p>
    <w:p w:rsidR="00520C68" w:rsidRPr="00A35714" w:rsidRDefault="0099246B" w:rsidP="0099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A038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31.08.</w:t>
      </w:r>
      <w:r w:rsidR="00241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 №</w:t>
      </w:r>
      <w:r w:rsidR="00A038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814</w:t>
      </w:r>
    </w:p>
    <w:p w:rsidR="00520C68" w:rsidRDefault="00520C68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1ED" w:rsidRDefault="002411E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1ED" w:rsidRPr="00A35714" w:rsidRDefault="002411E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25E" w:rsidRPr="0099246B" w:rsidRDefault="0088025E" w:rsidP="00E20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</w:p>
    <w:p w:rsidR="002000A9" w:rsidRDefault="0088025E" w:rsidP="00E20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об’єктів малої приватизації комунальної власності</w:t>
      </w:r>
      <w:r w:rsidR="004C5CBA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Могилів-Подільської міської територіальної громади Могилів-Подільського району </w:t>
      </w:r>
    </w:p>
    <w:p w:rsidR="002000A9" w:rsidRDefault="004C5CBA" w:rsidP="00E20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Вінницької області, </w:t>
      </w:r>
      <w:r w:rsidR="0088025E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підлягають приватиз</w:t>
      </w:r>
      <w:r w:rsidR="006D577D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ації</w:t>
      </w:r>
      <w:r w:rsidR="00A82DB1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шляхом </w:t>
      </w:r>
    </w:p>
    <w:p w:rsidR="00E208B9" w:rsidRPr="0099246B" w:rsidRDefault="002000A9" w:rsidP="0020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A82DB1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родажу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2DB1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аукціонах </w:t>
      </w:r>
      <w:r w:rsidR="00E208B9" w:rsidRPr="00992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умовами</w:t>
      </w:r>
    </w:p>
    <w:p w:rsidR="0099246B" w:rsidRDefault="0099246B" w:rsidP="004C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0C68" w:rsidRPr="00A35714" w:rsidRDefault="00520C68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3544"/>
      </w:tblGrid>
      <w:tr w:rsidR="00685225" w:rsidTr="0099246B">
        <w:tc>
          <w:tcPr>
            <w:tcW w:w="704" w:type="dxa"/>
          </w:tcPr>
          <w:p w:rsidR="0099246B" w:rsidRPr="0099246B" w:rsidRDefault="00685225" w:rsidP="0099246B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9924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№</w:t>
            </w:r>
          </w:p>
          <w:p w:rsidR="00685225" w:rsidRPr="0099246B" w:rsidRDefault="00685225" w:rsidP="0099246B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9924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з/п</w:t>
            </w:r>
          </w:p>
        </w:tc>
        <w:tc>
          <w:tcPr>
            <w:tcW w:w="2835" w:type="dxa"/>
          </w:tcPr>
          <w:p w:rsidR="00685225" w:rsidRPr="0099246B" w:rsidRDefault="00685225" w:rsidP="0052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Назва об’єкта</w:t>
            </w:r>
            <w:r w:rsidR="004E7A53" w:rsidRPr="009924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 малої приватизації</w:t>
            </w:r>
          </w:p>
        </w:tc>
        <w:tc>
          <w:tcPr>
            <w:tcW w:w="2835" w:type="dxa"/>
          </w:tcPr>
          <w:p w:rsidR="00685225" w:rsidRPr="0099246B" w:rsidRDefault="00685225" w:rsidP="0052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Адреса об’єкта</w:t>
            </w:r>
          </w:p>
        </w:tc>
        <w:tc>
          <w:tcPr>
            <w:tcW w:w="3544" w:type="dxa"/>
          </w:tcPr>
          <w:p w:rsidR="00685225" w:rsidRPr="0099246B" w:rsidRDefault="00685225" w:rsidP="008D3B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9924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Балансоутримувач</w:t>
            </w:r>
          </w:p>
          <w:p w:rsidR="00685225" w:rsidRPr="0099246B" w:rsidRDefault="00685225" w:rsidP="008D3B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9924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об’єкта,</w:t>
            </w:r>
          </w:p>
          <w:p w:rsidR="00685225" w:rsidRPr="0099246B" w:rsidRDefault="00685225" w:rsidP="008D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код за ЄДРПОУ</w:t>
            </w:r>
          </w:p>
        </w:tc>
      </w:tr>
      <w:tr w:rsidR="00685225" w:rsidRPr="00B06A81" w:rsidTr="0099246B">
        <w:trPr>
          <w:trHeight w:val="1850"/>
        </w:trPr>
        <w:tc>
          <w:tcPr>
            <w:tcW w:w="704" w:type="dxa"/>
          </w:tcPr>
          <w:p w:rsidR="00685225" w:rsidRPr="0099246B" w:rsidRDefault="00685225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9246B"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685225" w:rsidRPr="0099246B" w:rsidRDefault="00685225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нежитлових приміщень</w:t>
            </w:r>
            <w:r w:rsidR="004E7A53"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E6432"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літ.</w:t>
            </w:r>
            <w:r w:rsidR="0099246B"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”А” загальною площею  99,0 </w:t>
            </w:r>
            <w:proofErr w:type="spellStart"/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000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м, вбудованих на першому поверсі будівлі, ганок</w:t>
            </w:r>
          </w:p>
        </w:tc>
        <w:tc>
          <w:tcPr>
            <w:tcW w:w="2835" w:type="dxa"/>
          </w:tcPr>
          <w:p w:rsidR="00685225" w:rsidRPr="0099246B" w:rsidRDefault="00685225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Вінницька область, Могилів</w:t>
            </w:r>
            <w:r w:rsidR="0099246B"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="0099246B"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Подільський район, селище Нова </w:t>
            </w:r>
            <w:proofErr w:type="spellStart"/>
            <w:r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Григорівка</w:t>
            </w:r>
            <w:proofErr w:type="spellEnd"/>
            <w:r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вулиця Лісова, будинок 1</w:t>
            </w:r>
          </w:p>
        </w:tc>
        <w:tc>
          <w:tcPr>
            <w:tcW w:w="3544" w:type="dxa"/>
          </w:tcPr>
          <w:p w:rsidR="00685225" w:rsidRPr="0099246B" w:rsidRDefault="00685225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житлово</w:t>
            </w:r>
            <w:r w:rsidR="0099246B"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-комунального господарства Могилів-Подільської міської ради,</w:t>
            </w:r>
          </w:p>
          <w:p w:rsidR="00685225" w:rsidRPr="0099246B" w:rsidRDefault="00685225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21724512</w:t>
            </w:r>
          </w:p>
        </w:tc>
      </w:tr>
      <w:tr w:rsidR="004F5F44" w:rsidTr="0099246B">
        <w:tc>
          <w:tcPr>
            <w:tcW w:w="704" w:type="dxa"/>
          </w:tcPr>
          <w:p w:rsidR="004F5F44" w:rsidRPr="0099246B" w:rsidRDefault="004F5F44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9246B"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4F5F44" w:rsidRPr="0099246B" w:rsidRDefault="004F5F44" w:rsidP="0099246B">
            <w:pPr>
              <w:pStyle w:val="af2"/>
              <w:ind w:left="-8"/>
              <w:rPr>
                <w:rFonts w:eastAsia="Times New Roman"/>
                <w:color w:val="000000"/>
                <w:szCs w:val="28"/>
                <w:lang w:val="uk-UA" w:eastAsia="uk-UA" w:bidi="uk-UA"/>
              </w:rPr>
            </w:pPr>
            <w:r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>Нежитлові будівлі та споруди літ. «А»</w:t>
            </w:r>
            <w:r w:rsidR="0099246B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>,</w:t>
            </w:r>
            <w:r w:rsidR="00A325E6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 xml:space="preserve"> </w:t>
            </w:r>
            <w:r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 xml:space="preserve">площею 133,8 </w:t>
            </w:r>
            <w:proofErr w:type="spellStart"/>
            <w:r w:rsidR="0099246B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>кв</w:t>
            </w:r>
            <w:proofErr w:type="spellEnd"/>
            <w:r w:rsidR="0099246B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>.</w:t>
            </w:r>
            <w:r w:rsidR="002000A9">
              <w:rPr>
                <w:rFonts w:eastAsia="Times New Roman"/>
                <w:color w:val="000000"/>
                <w:szCs w:val="28"/>
                <w:lang w:val="uk-UA" w:eastAsia="uk-UA" w:bidi="uk-UA"/>
              </w:rPr>
              <w:t xml:space="preserve"> </w:t>
            </w:r>
            <w:r w:rsidR="0099246B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 xml:space="preserve">м, </w:t>
            </w:r>
            <w:proofErr w:type="spellStart"/>
            <w:r w:rsidR="0099246B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>літ.«Б</w:t>
            </w:r>
            <w:proofErr w:type="spellEnd"/>
            <w:r w:rsidR="0099246B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 xml:space="preserve">», </w:t>
            </w:r>
            <w:r w:rsidR="00A325E6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 xml:space="preserve">площею 18,6 </w:t>
            </w:r>
            <w:proofErr w:type="spellStart"/>
            <w:r w:rsidR="00A325E6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>кв</w:t>
            </w:r>
            <w:proofErr w:type="spellEnd"/>
            <w:r w:rsidR="00A325E6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>.</w:t>
            </w:r>
            <w:r w:rsidR="002000A9">
              <w:rPr>
                <w:rFonts w:eastAsia="Times New Roman"/>
                <w:color w:val="000000"/>
                <w:szCs w:val="28"/>
                <w:lang w:val="uk-UA" w:eastAsia="uk-UA" w:bidi="uk-UA"/>
              </w:rPr>
              <w:t xml:space="preserve"> </w:t>
            </w:r>
            <w:r w:rsidR="00A325E6"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>м</w:t>
            </w:r>
            <w:r w:rsidRPr="0099246B">
              <w:rPr>
                <w:rFonts w:eastAsia="Times New Roman"/>
                <w:color w:val="000000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2835" w:type="dxa"/>
          </w:tcPr>
          <w:p w:rsidR="0099246B" w:rsidRPr="0099246B" w:rsidRDefault="004F5F44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Вінницька обл</w:t>
            </w:r>
            <w:r w:rsidR="002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асть</w:t>
            </w:r>
            <w:r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Могилів</w:t>
            </w:r>
            <w:r w:rsidR="0099246B"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-Подільський район, </w:t>
            </w:r>
          </w:p>
          <w:p w:rsidR="004F5F44" w:rsidRPr="0099246B" w:rsidRDefault="004F5F44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с. П</w:t>
            </w:r>
            <w:r w:rsidR="0099246B"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илипи</w:t>
            </w:r>
            <w:r w:rsidR="00A325E6"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вулиця</w:t>
            </w:r>
            <w:r w:rsidR="0099246B"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A325E6" w:rsidRPr="00992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Лісова, будинок 1</w:t>
            </w:r>
          </w:p>
        </w:tc>
        <w:tc>
          <w:tcPr>
            <w:tcW w:w="3544" w:type="dxa"/>
          </w:tcPr>
          <w:p w:rsidR="004F5F44" w:rsidRPr="0099246B" w:rsidRDefault="004F5F44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житлово</w:t>
            </w:r>
            <w:r w:rsidR="0099246B"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24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-комунального господарства Могилів-Подільської міської ради,</w:t>
            </w:r>
          </w:p>
          <w:p w:rsidR="004F5F44" w:rsidRPr="0099246B" w:rsidRDefault="004F5F44" w:rsidP="009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46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21724512</w:t>
            </w:r>
          </w:p>
        </w:tc>
      </w:tr>
    </w:tbl>
    <w:p w:rsidR="000664D7" w:rsidRDefault="000664D7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5CBA" w:rsidRDefault="004C5CBA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EB" w:rsidRDefault="006C36EB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18A" w:rsidRDefault="00E6718A" w:rsidP="004E7A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CBA" w:rsidRDefault="0099246B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 </w:t>
      </w:r>
      <w:r w:rsidR="004C5CBA" w:rsidRPr="00C31C65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Секретар міської ради                             </w:t>
      </w:r>
      <w:r w:rsidR="004C5CBA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                </w:t>
      </w:r>
      <w:r w:rsidR="004C5CBA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Тетяна </w:t>
      </w:r>
      <w:r w:rsidR="004C5CBA" w:rsidRPr="00C31C65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>БОРИСОВА</w:t>
      </w:r>
    </w:p>
    <w:p w:rsidR="004E7A53" w:rsidRDefault="004E7A53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</w:p>
    <w:p w:rsidR="004E7A53" w:rsidRDefault="004E7A53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</w:p>
    <w:p w:rsidR="004C5CBA" w:rsidRPr="00C31C65" w:rsidRDefault="004C5CBA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                                                   </w:t>
      </w:r>
    </w:p>
    <w:p w:rsidR="00520C68" w:rsidRPr="00A35714" w:rsidRDefault="004C5CBA" w:rsidP="004C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5CBA"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  <w:t xml:space="preserve">                                                           </w:t>
      </w:r>
    </w:p>
    <w:p w:rsidR="00520C68" w:rsidRDefault="00520C68" w:rsidP="0052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0C68" w:rsidSect="00C95F1E">
      <w:pgSz w:w="11906" w:h="16838"/>
      <w:pgMar w:top="142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D3"/>
    <w:rsid w:val="00001780"/>
    <w:rsid w:val="0000308E"/>
    <w:rsid w:val="0001219E"/>
    <w:rsid w:val="000129B8"/>
    <w:rsid w:val="000214F5"/>
    <w:rsid w:val="0004078D"/>
    <w:rsid w:val="000551BB"/>
    <w:rsid w:val="00056A51"/>
    <w:rsid w:val="000664D7"/>
    <w:rsid w:val="000731BC"/>
    <w:rsid w:val="00090CD3"/>
    <w:rsid w:val="000A7FC2"/>
    <w:rsid w:val="000D0D4E"/>
    <w:rsid w:val="000E0443"/>
    <w:rsid w:val="000E28A3"/>
    <w:rsid w:val="000F01D2"/>
    <w:rsid w:val="000F750E"/>
    <w:rsid w:val="00115A81"/>
    <w:rsid w:val="00133096"/>
    <w:rsid w:val="001446FA"/>
    <w:rsid w:val="00144FC8"/>
    <w:rsid w:val="00151E86"/>
    <w:rsid w:val="0015565C"/>
    <w:rsid w:val="001A1188"/>
    <w:rsid w:val="001A572F"/>
    <w:rsid w:val="001C4B46"/>
    <w:rsid w:val="001C4E03"/>
    <w:rsid w:val="001D5E68"/>
    <w:rsid w:val="002000A9"/>
    <w:rsid w:val="00225003"/>
    <w:rsid w:val="002411ED"/>
    <w:rsid w:val="00265D9F"/>
    <w:rsid w:val="002733B5"/>
    <w:rsid w:val="002B404C"/>
    <w:rsid w:val="002D43F0"/>
    <w:rsid w:val="002E3BB8"/>
    <w:rsid w:val="002F0A14"/>
    <w:rsid w:val="002F6EA7"/>
    <w:rsid w:val="003043D1"/>
    <w:rsid w:val="003078ED"/>
    <w:rsid w:val="003313B3"/>
    <w:rsid w:val="0036353C"/>
    <w:rsid w:val="00365AA6"/>
    <w:rsid w:val="00371C93"/>
    <w:rsid w:val="003E35D5"/>
    <w:rsid w:val="0043245F"/>
    <w:rsid w:val="00440A91"/>
    <w:rsid w:val="004476D7"/>
    <w:rsid w:val="0046078E"/>
    <w:rsid w:val="00477FA8"/>
    <w:rsid w:val="004C5CBA"/>
    <w:rsid w:val="004C7314"/>
    <w:rsid w:val="004D06C0"/>
    <w:rsid w:val="004D4397"/>
    <w:rsid w:val="004D7711"/>
    <w:rsid w:val="004E57DD"/>
    <w:rsid w:val="004E6211"/>
    <w:rsid w:val="004E7A53"/>
    <w:rsid w:val="004F5F44"/>
    <w:rsid w:val="0052038A"/>
    <w:rsid w:val="00520C68"/>
    <w:rsid w:val="00546F99"/>
    <w:rsid w:val="00547025"/>
    <w:rsid w:val="00566307"/>
    <w:rsid w:val="00573858"/>
    <w:rsid w:val="00584E85"/>
    <w:rsid w:val="00590DF2"/>
    <w:rsid w:val="005C59E3"/>
    <w:rsid w:val="005D60BB"/>
    <w:rsid w:val="005D779D"/>
    <w:rsid w:val="005E2FE3"/>
    <w:rsid w:val="00623236"/>
    <w:rsid w:val="006265D6"/>
    <w:rsid w:val="00651367"/>
    <w:rsid w:val="006627E1"/>
    <w:rsid w:val="00673F21"/>
    <w:rsid w:val="00677B53"/>
    <w:rsid w:val="00685225"/>
    <w:rsid w:val="0069524C"/>
    <w:rsid w:val="006B0C12"/>
    <w:rsid w:val="006B5BA1"/>
    <w:rsid w:val="006C1C0F"/>
    <w:rsid w:val="006C36EB"/>
    <w:rsid w:val="006D2731"/>
    <w:rsid w:val="006D577D"/>
    <w:rsid w:val="006E12C5"/>
    <w:rsid w:val="0071594B"/>
    <w:rsid w:val="00731A44"/>
    <w:rsid w:val="00744767"/>
    <w:rsid w:val="00774D4B"/>
    <w:rsid w:val="00780F60"/>
    <w:rsid w:val="007826EB"/>
    <w:rsid w:val="007836FF"/>
    <w:rsid w:val="0078684E"/>
    <w:rsid w:val="007B1A08"/>
    <w:rsid w:val="007D4430"/>
    <w:rsid w:val="007E1C91"/>
    <w:rsid w:val="007F76CC"/>
    <w:rsid w:val="0080427C"/>
    <w:rsid w:val="008126DF"/>
    <w:rsid w:val="00826F06"/>
    <w:rsid w:val="00835151"/>
    <w:rsid w:val="008432C2"/>
    <w:rsid w:val="008520B7"/>
    <w:rsid w:val="0088025E"/>
    <w:rsid w:val="0089662D"/>
    <w:rsid w:val="008A5A41"/>
    <w:rsid w:val="008A5C83"/>
    <w:rsid w:val="008D0D82"/>
    <w:rsid w:val="008D3B24"/>
    <w:rsid w:val="008D5F36"/>
    <w:rsid w:val="008E4E21"/>
    <w:rsid w:val="008E793F"/>
    <w:rsid w:val="00902591"/>
    <w:rsid w:val="00904A17"/>
    <w:rsid w:val="00921198"/>
    <w:rsid w:val="00950871"/>
    <w:rsid w:val="00962B28"/>
    <w:rsid w:val="00981ADB"/>
    <w:rsid w:val="0098271B"/>
    <w:rsid w:val="00983BBA"/>
    <w:rsid w:val="0099246B"/>
    <w:rsid w:val="009A71BE"/>
    <w:rsid w:val="009B18CD"/>
    <w:rsid w:val="009C7911"/>
    <w:rsid w:val="009E5A15"/>
    <w:rsid w:val="009F483C"/>
    <w:rsid w:val="00A000CA"/>
    <w:rsid w:val="00A03817"/>
    <w:rsid w:val="00A065B7"/>
    <w:rsid w:val="00A11F22"/>
    <w:rsid w:val="00A1653D"/>
    <w:rsid w:val="00A2434A"/>
    <w:rsid w:val="00A26772"/>
    <w:rsid w:val="00A31EC1"/>
    <w:rsid w:val="00A325E6"/>
    <w:rsid w:val="00A35714"/>
    <w:rsid w:val="00A50049"/>
    <w:rsid w:val="00A649B5"/>
    <w:rsid w:val="00A70B11"/>
    <w:rsid w:val="00A82DB1"/>
    <w:rsid w:val="00AD43F8"/>
    <w:rsid w:val="00AD6555"/>
    <w:rsid w:val="00AE4F8B"/>
    <w:rsid w:val="00B02FFA"/>
    <w:rsid w:val="00B06A81"/>
    <w:rsid w:val="00B31F0B"/>
    <w:rsid w:val="00B65D23"/>
    <w:rsid w:val="00B670D0"/>
    <w:rsid w:val="00B7082B"/>
    <w:rsid w:val="00B7471E"/>
    <w:rsid w:val="00B85F39"/>
    <w:rsid w:val="00B95939"/>
    <w:rsid w:val="00BC4A2B"/>
    <w:rsid w:val="00BF3FEA"/>
    <w:rsid w:val="00C36D4F"/>
    <w:rsid w:val="00C95F1E"/>
    <w:rsid w:val="00C97F28"/>
    <w:rsid w:val="00CA6553"/>
    <w:rsid w:val="00CD682B"/>
    <w:rsid w:val="00CE6432"/>
    <w:rsid w:val="00CF717C"/>
    <w:rsid w:val="00D2026C"/>
    <w:rsid w:val="00D519D9"/>
    <w:rsid w:val="00D821B3"/>
    <w:rsid w:val="00D870AB"/>
    <w:rsid w:val="00DA2506"/>
    <w:rsid w:val="00DA2CD0"/>
    <w:rsid w:val="00DA574D"/>
    <w:rsid w:val="00DA649C"/>
    <w:rsid w:val="00DD3E8A"/>
    <w:rsid w:val="00DD4352"/>
    <w:rsid w:val="00DF2A0A"/>
    <w:rsid w:val="00DF5047"/>
    <w:rsid w:val="00E10134"/>
    <w:rsid w:val="00E15D69"/>
    <w:rsid w:val="00E17AAB"/>
    <w:rsid w:val="00E208B9"/>
    <w:rsid w:val="00E231C2"/>
    <w:rsid w:val="00E25291"/>
    <w:rsid w:val="00E41ADF"/>
    <w:rsid w:val="00E6718A"/>
    <w:rsid w:val="00E95261"/>
    <w:rsid w:val="00EA0196"/>
    <w:rsid w:val="00EA4F91"/>
    <w:rsid w:val="00EB3704"/>
    <w:rsid w:val="00ED1458"/>
    <w:rsid w:val="00EE7347"/>
    <w:rsid w:val="00F00114"/>
    <w:rsid w:val="00F0769D"/>
    <w:rsid w:val="00F15F40"/>
    <w:rsid w:val="00F22AAF"/>
    <w:rsid w:val="00F31207"/>
    <w:rsid w:val="00F46AD4"/>
    <w:rsid w:val="00F53703"/>
    <w:rsid w:val="00F6255E"/>
    <w:rsid w:val="00F83FF0"/>
    <w:rsid w:val="00F84920"/>
    <w:rsid w:val="00F91F1E"/>
    <w:rsid w:val="00F92EBF"/>
    <w:rsid w:val="00FA076C"/>
    <w:rsid w:val="00FB2B74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CB0E"/>
  <w15:docId w15:val="{BA48F3B2-7D97-4A1C-A1F5-31507390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4C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524C"/>
    <w:rPr>
      <w:rFonts w:asciiTheme="minorHAnsi" w:hAnsiTheme="minorHAnsi"/>
      <w:sz w:val="22"/>
      <w:lang w:val="ru-RU"/>
    </w:rPr>
  </w:style>
  <w:style w:type="paragraph" w:styleId="a5">
    <w:name w:val="caption"/>
    <w:basedOn w:val="a"/>
    <w:next w:val="a"/>
    <w:uiPriority w:val="35"/>
    <w:unhideWhenUsed/>
    <w:qFormat/>
    <w:rsid w:val="0069524C"/>
    <w:pPr>
      <w:tabs>
        <w:tab w:val="left" w:pos="121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6">
    <w:name w:val="Знак"/>
    <w:basedOn w:val="a"/>
    <w:rsid w:val="007F76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115A8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115A81"/>
    <w:rPr>
      <w:rFonts w:eastAsia="Calibri" w:cs="Times New Roman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1219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219E"/>
    <w:rPr>
      <w:rFonts w:asciiTheme="minorHAnsi" w:hAnsiTheme="minorHAnsi"/>
      <w:sz w:val="22"/>
      <w:lang w:val="ru-RU"/>
    </w:rPr>
  </w:style>
  <w:style w:type="paragraph" w:styleId="ab">
    <w:name w:val="Normal (Web)"/>
    <w:basedOn w:val="a"/>
    <w:uiPriority w:val="99"/>
    <w:unhideWhenUsed/>
    <w:rsid w:val="00C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8966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89662D"/>
    <w:rPr>
      <w:rFonts w:eastAsia="Times New Roman" w:cs="Times New Roman"/>
      <w:sz w:val="16"/>
      <w:szCs w:val="16"/>
      <w:lang w:eastAsia="ru-RU"/>
    </w:rPr>
  </w:style>
  <w:style w:type="paragraph" w:styleId="ac">
    <w:name w:val="Block Text"/>
    <w:basedOn w:val="a"/>
    <w:rsid w:val="00144FC8"/>
    <w:pPr>
      <w:widowControl w:val="0"/>
      <w:tabs>
        <w:tab w:val="left" w:pos="10631"/>
      </w:tabs>
      <w:autoSpaceDE w:val="0"/>
      <w:autoSpaceDN w:val="0"/>
      <w:adjustRightInd w:val="0"/>
      <w:spacing w:after="0" w:line="240" w:lineRule="auto"/>
      <w:ind w:left="709" w:right="-1" w:firstLine="85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table" w:styleId="ad">
    <w:name w:val="Table Grid"/>
    <w:basedOn w:val="a1"/>
    <w:uiPriority w:val="39"/>
    <w:rsid w:val="008D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C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4E03"/>
    <w:rPr>
      <w:rFonts w:ascii="Segoe UI" w:hAnsi="Segoe UI" w:cs="Segoe UI"/>
      <w:sz w:val="18"/>
      <w:szCs w:val="18"/>
      <w:lang w:val="ru-RU"/>
    </w:rPr>
  </w:style>
  <w:style w:type="paragraph" w:customStyle="1" w:styleId="af0">
    <w:name w:val="Знак"/>
    <w:basedOn w:val="a"/>
    <w:rsid w:val="00DF2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44">
    <w:name w:val="rvts44"/>
    <w:basedOn w:val="a0"/>
    <w:rsid w:val="008D0D82"/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57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99"/>
    <w:rsid w:val="004C5CBA"/>
    <w:rPr>
      <w:rFonts w:asciiTheme="minorHAnsi" w:hAnsiTheme="minorHAnsi"/>
      <w:sz w:val="22"/>
      <w:lang w:val="ru-RU"/>
    </w:rPr>
  </w:style>
  <w:style w:type="character" w:styleId="af1">
    <w:name w:val="Hyperlink"/>
    <w:basedOn w:val="a0"/>
    <w:uiPriority w:val="99"/>
    <w:unhideWhenUsed/>
    <w:rsid w:val="00744767"/>
    <w:rPr>
      <w:color w:val="0563C1" w:themeColor="hyperlink"/>
      <w:u w:val="single"/>
    </w:rPr>
  </w:style>
  <w:style w:type="paragraph" w:customStyle="1" w:styleId="1">
    <w:name w:val="Без интервала1"/>
    <w:rsid w:val="00744767"/>
    <w:rPr>
      <w:rFonts w:ascii="Calibri" w:eastAsia="Times New Roman" w:hAnsi="Calibri" w:cs="Times New Roman"/>
      <w:sz w:val="22"/>
    </w:rPr>
  </w:style>
  <w:style w:type="character" w:customStyle="1" w:styleId="rvts23">
    <w:name w:val="rvts23"/>
    <w:basedOn w:val="a0"/>
    <w:rsid w:val="00774D4B"/>
  </w:style>
  <w:style w:type="paragraph" w:styleId="af2">
    <w:name w:val="List Paragraph"/>
    <w:basedOn w:val="a"/>
    <w:uiPriority w:val="34"/>
    <w:qFormat/>
    <w:rsid w:val="004F5F4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3890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2023-09-05T09:15:00Z</cp:lastPrinted>
  <dcterms:created xsi:type="dcterms:W3CDTF">2023-07-26T14:05:00Z</dcterms:created>
  <dcterms:modified xsi:type="dcterms:W3CDTF">2023-09-05T09:15:00Z</dcterms:modified>
</cp:coreProperties>
</file>