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785" w:rsidRPr="009A0785" w:rsidRDefault="009A0785" w:rsidP="009A0785">
      <w:pPr>
        <w:tabs>
          <w:tab w:val="left" w:pos="284"/>
          <w:tab w:val="left" w:pos="567"/>
        </w:tabs>
        <w:autoSpaceDE w:val="0"/>
        <w:autoSpaceDN w:val="0"/>
        <w:spacing w:after="0" w:line="240" w:lineRule="auto"/>
        <w:rPr>
          <w:rFonts w:ascii="Times New Roman" w:eastAsia="SimSun" w:hAnsi="Times New Roman"/>
          <w:color w:val="000000"/>
          <w:sz w:val="28"/>
          <w:szCs w:val="28"/>
          <w:lang w:val="uk-UA" w:eastAsia="uk-UA"/>
        </w:rPr>
      </w:pPr>
      <w:r w:rsidRPr="009A0785">
        <w:rPr>
          <w:rFonts w:ascii="Times New Roman" w:eastAsia="SimSun" w:hAnsi="Times New Roman"/>
          <w:color w:val="000000"/>
          <w:sz w:val="28"/>
          <w:szCs w:val="28"/>
          <w:lang w:val="uk-UA" w:eastAsia="uk-UA"/>
        </w:rPr>
        <w:t xml:space="preserve">                          </w:t>
      </w:r>
      <w:r w:rsidR="00F6451C">
        <w:rPr>
          <w:rFonts w:ascii="Times New Roman" w:eastAsia="SimSun" w:hAnsi="Times New Roman"/>
          <w:color w:val="000000"/>
          <w:sz w:val="28"/>
          <w:szCs w:val="28"/>
          <w:lang w:val="uk-UA" w:eastAsia="uk-UA"/>
        </w:rPr>
        <w:t xml:space="preserve">                             </w:t>
      </w:r>
      <w:bookmarkStart w:id="0" w:name="_GoBack"/>
      <w:bookmarkEnd w:id="0"/>
      <w:r w:rsidRPr="009A0785">
        <w:rPr>
          <w:rFonts w:ascii="Times New Roman" w:eastAsia="SimSun" w:hAnsi="Times New Roman"/>
          <w:color w:val="000000"/>
          <w:sz w:val="28"/>
          <w:szCs w:val="28"/>
          <w:lang w:val="uk-UA" w:eastAsia="uk-UA"/>
        </w:rPr>
        <w:t xml:space="preserve">        </w:t>
      </w:r>
      <w:r w:rsidRPr="009A0785">
        <w:rPr>
          <w:rFonts w:ascii="Times New Roman" w:eastAsia="SimSun" w:hAnsi="Times New Roman"/>
          <w:noProof/>
          <w:color w:val="000000"/>
          <w:sz w:val="28"/>
          <w:szCs w:val="28"/>
          <w:lang w:val="uk-UA" w:eastAsia="uk-UA"/>
        </w:rPr>
        <w:drawing>
          <wp:inline distT="0" distB="0" distL="0" distR="0">
            <wp:extent cx="446405" cy="577850"/>
            <wp:effectExtent l="0" t="0" r="0" b="0"/>
            <wp:docPr id="1" name="Рисунок 1" descr="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ий державний герб Україн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405" cy="577850"/>
                    </a:xfrm>
                    <a:prstGeom prst="rect">
                      <a:avLst/>
                    </a:prstGeom>
                    <a:noFill/>
                    <a:ln>
                      <a:noFill/>
                    </a:ln>
                  </pic:spPr>
                </pic:pic>
              </a:graphicData>
            </a:graphic>
          </wp:inline>
        </w:drawing>
      </w:r>
    </w:p>
    <w:p w:rsidR="009A0785" w:rsidRPr="009A0785" w:rsidRDefault="009A0785" w:rsidP="009A0785">
      <w:pPr>
        <w:tabs>
          <w:tab w:val="left" w:pos="567"/>
          <w:tab w:val="left" w:pos="709"/>
        </w:tabs>
        <w:autoSpaceDE w:val="0"/>
        <w:autoSpaceDN w:val="0"/>
        <w:spacing w:after="0" w:line="240" w:lineRule="auto"/>
        <w:jc w:val="center"/>
        <w:rPr>
          <w:rFonts w:ascii="Times New Roman" w:eastAsia="SimSun" w:hAnsi="Times New Roman"/>
          <w:bCs/>
          <w:color w:val="000000"/>
          <w:sz w:val="28"/>
          <w:szCs w:val="28"/>
          <w:lang w:val="uk-UA" w:eastAsia="uk-UA"/>
        </w:rPr>
      </w:pPr>
      <w:r w:rsidRPr="009A0785">
        <w:rPr>
          <w:rFonts w:ascii="Times New Roman" w:eastAsia="SimSun" w:hAnsi="Times New Roman"/>
          <w:bCs/>
          <w:smallCaps/>
          <w:color w:val="000000"/>
          <w:sz w:val="28"/>
          <w:szCs w:val="28"/>
          <w:lang w:val="uk-UA" w:eastAsia="uk-UA"/>
        </w:rPr>
        <w:t>УКРАЇНА</w:t>
      </w:r>
      <w:r w:rsidRPr="009A0785">
        <w:rPr>
          <w:rFonts w:ascii="Times New Roman" w:eastAsia="SimSun" w:hAnsi="Times New Roman"/>
          <w:bCs/>
          <w:smallCaps/>
          <w:color w:val="000000"/>
          <w:sz w:val="28"/>
          <w:szCs w:val="28"/>
          <w:lang w:val="uk-UA" w:eastAsia="uk-UA"/>
        </w:rPr>
        <w:br/>
      </w:r>
      <w:r w:rsidRPr="009A0785">
        <w:rPr>
          <w:rFonts w:ascii="Times New Roman" w:eastAsia="SimSun" w:hAnsi="Times New Roman"/>
          <w:bCs/>
          <w:color w:val="000000"/>
          <w:sz w:val="28"/>
          <w:szCs w:val="28"/>
          <w:lang w:val="uk-UA" w:eastAsia="uk-UA"/>
        </w:rPr>
        <w:t>МОГИЛІВ-ПОДІЛЬСЬКА МІСЬКА РАДА</w:t>
      </w:r>
      <w:r w:rsidRPr="009A0785">
        <w:rPr>
          <w:rFonts w:ascii="Times New Roman" w:eastAsia="SimSun" w:hAnsi="Times New Roman"/>
          <w:bCs/>
          <w:color w:val="000000"/>
          <w:sz w:val="28"/>
          <w:szCs w:val="28"/>
          <w:lang w:val="uk-UA" w:eastAsia="uk-UA"/>
        </w:rPr>
        <w:br/>
        <w:t>ВІННИЦЬКОЇ ОБЛАСТІ</w:t>
      </w:r>
    </w:p>
    <w:p w:rsidR="009A0785" w:rsidRPr="009A0785" w:rsidRDefault="009A0785" w:rsidP="009A0785">
      <w:pPr>
        <w:autoSpaceDE w:val="0"/>
        <w:autoSpaceDN w:val="0"/>
        <w:spacing w:after="0" w:line="240" w:lineRule="auto"/>
        <w:jc w:val="center"/>
        <w:rPr>
          <w:rFonts w:ascii="Times New Roman" w:eastAsia="SimSun" w:hAnsi="Times New Roman"/>
          <w:b/>
          <w:bCs/>
          <w:i/>
          <w:color w:val="000000"/>
          <w:spacing w:val="80"/>
          <w:sz w:val="28"/>
          <w:szCs w:val="28"/>
          <w:lang w:val="uk-UA" w:eastAsia="uk-UA"/>
        </w:rPr>
      </w:pPr>
      <w:r w:rsidRPr="009A0785">
        <w:rPr>
          <w:rFonts w:ascii="Times New Roman" w:hAnsi="Times New Roman"/>
          <w:noProof/>
          <w:sz w:val="24"/>
          <w:szCs w:val="24"/>
          <w:lang w:val="uk-UA" w:eastAsia="uk-UA"/>
        </w:rPr>
        <mc:AlternateContent>
          <mc:Choice Requires="wps">
            <w:drawing>
              <wp:anchor distT="4294967292" distB="4294967292" distL="114300" distR="114300" simplePos="0" relativeHeight="251659264" behindDoc="0" locked="0" layoutInCell="1" allowOverlap="1">
                <wp:simplePos x="0" y="0"/>
                <wp:positionH relativeFrom="margin">
                  <wp:posOffset>-139065</wp:posOffset>
                </wp:positionH>
                <wp:positionV relativeFrom="paragraph">
                  <wp:posOffset>53975</wp:posOffset>
                </wp:positionV>
                <wp:extent cx="6325870" cy="15875"/>
                <wp:effectExtent l="0" t="38100" r="55880" b="6032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72BD3364" id="Прямая соединительная линия 7"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" strokeweight="7pt">
                <v:stroke opacity="52428f" linestyle="thickBetweenThin"/>
                <w10:wrap anchorx="margin"/>
              </v:line>
            </w:pict>
          </mc:Fallback>
        </mc:AlternateContent>
      </w:r>
      <w:r w:rsidRPr="009A0785">
        <w:rPr>
          <w:rFonts w:ascii="Times New Roman" w:eastAsia="SimSun" w:hAnsi="Times New Roman"/>
          <w:b/>
          <w:bCs/>
          <w:i/>
          <w:color w:val="000000"/>
          <w:spacing w:val="80"/>
          <w:sz w:val="28"/>
          <w:szCs w:val="28"/>
          <w:lang w:val="uk-UA" w:eastAsia="uk-UA"/>
        </w:rPr>
        <w:t xml:space="preserve">                                                               </w:t>
      </w:r>
    </w:p>
    <w:p w:rsidR="009A0785" w:rsidRPr="009A0785" w:rsidRDefault="009A0785" w:rsidP="009A0785">
      <w:pPr>
        <w:tabs>
          <w:tab w:val="left" w:pos="567"/>
        </w:tabs>
        <w:autoSpaceDE w:val="0"/>
        <w:autoSpaceDN w:val="0"/>
        <w:spacing w:after="0" w:line="240" w:lineRule="auto"/>
        <w:jc w:val="center"/>
        <w:rPr>
          <w:rFonts w:ascii="Times New Roman" w:eastAsia="SimSun" w:hAnsi="Times New Roman"/>
          <w:b/>
          <w:bCs/>
          <w:color w:val="000000"/>
          <w:spacing w:val="80"/>
          <w:sz w:val="32"/>
          <w:szCs w:val="32"/>
          <w:lang w:val="uk-UA" w:eastAsia="uk-UA"/>
        </w:rPr>
      </w:pPr>
      <w:r w:rsidRPr="009A0785">
        <w:rPr>
          <w:rFonts w:ascii="Times New Roman" w:eastAsia="SimSun" w:hAnsi="Times New Roman"/>
          <w:b/>
          <w:bCs/>
          <w:i/>
          <w:color w:val="000000"/>
          <w:spacing w:val="80"/>
          <w:sz w:val="28"/>
          <w:szCs w:val="28"/>
          <w:lang w:val="uk-UA" w:eastAsia="uk-UA"/>
        </w:rPr>
        <w:t xml:space="preserve">  </w:t>
      </w:r>
      <w:r w:rsidRPr="009A0785">
        <w:rPr>
          <w:rFonts w:ascii="Times New Roman" w:eastAsia="SimSun" w:hAnsi="Times New Roman"/>
          <w:b/>
          <w:bCs/>
          <w:color w:val="000000"/>
          <w:spacing w:val="80"/>
          <w:sz w:val="32"/>
          <w:szCs w:val="32"/>
          <w:lang w:val="uk-UA" w:eastAsia="uk-UA"/>
        </w:rPr>
        <w:t>РІШЕННЯ №7</w:t>
      </w:r>
      <w:r>
        <w:rPr>
          <w:rFonts w:ascii="Times New Roman" w:eastAsia="SimSun" w:hAnsi="Times New Roman"/>
          <w:b/>
          <w:bCs/>
          <w:color w:val="000000"/>
          <w:spacing w:val="80"/>
          <w:sz w:val="32"/>
          <w:szCs w:val="32"/>
          <w:lang w:val="uk-UA" w:eastAsia="uk-UA"/>
        </w:rPr>
        <w:t>43</w:t>
      </w:r>
    </w:p>
    <w:p w:rsidR="009A0785" w:rsidRPr="009A0785" w:rsidRDefault="009A0785" w:rsidP="009A0785">
      <w:pPr>
        <w:autoSpaceDE w:val="0"/>
        <w:autoSpaceDN w:val="0"/>
        <w:spacing w:after="0" w:line="240" w:lineRule="auto"/>
        <w:jc w:val="center"/>
        <w:rPr>
          <w:rFonts w:ascii="Times New Roman" w:eastAsia="SimSun" w:hAnsi="Times New Roman"/>
          <w:b/>
          <w:bCs/>
          <w:color w:val="000000"/>
          <w:spacing w:val="80"/>
          <w:sz w:val="28"/>
          <w:szCs w:val="28"/>
          <w:lang w:val="uk-UA" w:eastAsia="uk-UA"/>
        </w:rPr>
      </w:pPr>
    </w:p>
    <w:tbl>
      <w:tblPr>
        <w:tblW w:w="8404" w:type="pct"/>
        <w:tblInd w:w="-142" w:type="dxa"/>
        <w:tblLook w:val="00A0" w:firstRow="1" w:lastRow="0" w:firstColumn="1" w:lastColumn="0" w:noHBand="0" w:noVBand="0"/>
      </w:tblPr>
      <w:tblGrid>
        <w:gridCol w:w="4349"/>
        <w:gridCol w:w="2114"/>
        <w:gridCol w:w="3286"/>
        <w:gridCol w:w="245"/>
        <w:gridCol w:w="3290"/>
        <w:gridCol w:w="3280"/>
      </w:tblGrid>
      <w:tr w:rsidR="009A0785" w:rsidRPr="009A0785" w:rsidTr="00AD12A0">
        <w:trPr>
          <w:trHeight w:val="799"/>
        </w:trPr>
        <w:tc>
          <w:tcPr>
            <w:tcW w:w="1313" w:type="pct"/>
          </w:tcPr>
          <w:p w:rsidR="009A0785" w:rsidRPr="009A0785" w:rsidRDefault="009A0785" w:rsidP="009A0785">
            <w:pPr>
              <w:autoSpaceDE w:val="0"/>
              <w:autoSpaceDN w:val="0"/>
              <w:spacing w:after="0" w:line="240" w:lineRule="auto"/>
              <w:jc w:val="center"/>
              <w:rPr>
                <w:rFonts w:ascii="Times New Roman" w:eastAsia="SimSun" w:hAnsi="Times New Roman"/>
                <w:bCs/>
                <w:sz w:val="28"/>
                <w:szCs w:val="28"/>
                <w:lang w:val="uk-UA" w:eastAsia="uk-UA"/>
              </w:rPr>
            </w:pPr>
            <w:r w:rsidRPr="009A0785">
              <w:rPr>
                <w:rFonts w:ascii="Times New Roman" w:eastAsia="SimSun" w:hAnsi="Times New Roman"/>
                <w:bCs/>
                <w:sz w:val="28"/>
                <w:szCs w:val="28"/>
                <w:lang w:val="uk-UA" w:eastAsia="uk-UA"/>
              </w:rPr>
              <w:t>Від 24.03.2023р.</w:t>
            </w:r>
          </w:p>
        </w:tc>
        <w:tc>
          <w:tcPr>
            <w:tcW w:w="638" w:type="pct"/>
          </w:tcPr>
          <w:p w:rsidR="009A0785" w:rsidRPr="009A0785" w:rsidRDefault="009A0785" w:rsidP="009A0785">
            <w:pPr>
              <w:autoSpaceDE w:val="0"/>
              <w:autoSpaceDN w:val="0"/>
              <w:spacing w:after="0" w:line="240" w:lineRule="auto"/>
              <w:jc w:val="center"/>
              <w:rPr>
                <w:rFonts w:ascii="Times New Roman" w:eastAsia="SimSun" w:hAnsi="Times New Roman"/>
                <w:bCs/>
                <w:sz w:val="28"/>
                <w:szCs w:val="28"/>
                <w:lang w:val="uk-UA" w:eastAsia="uk-UA"/>
              </w:rPr>
            </w:pPr>
            <w:r w:rsidRPr="009A0785">
              <w:rPr>
                <w:rFonts w:ascii="Times New Roman" w:eastAsia="SimSun" w:hAnsi="Times New Roman"/>
                <w:bCs/>
                <w:sz w:val="28"/>
                <w:szCs w:val="28"/>
                <w:lang w:val="uk-UA" w:eastAsia="uk-UA"/>
              </w:rPr>
              <w:t>31 сесії</w:t>
            </w:r>
          </w:p>
          <w:p w:rsidR="009A0785" w:rsidRPr="009A0785" w:rsidRDefault="009A0785" w:rsidP="009A0785">
            <w:pPr>
              <w:autoSpaceDE w:val="0"/>
              <w:autoSpaceDN w:val="0"/>
              <w:spacing w:after="0" w:line="240" w:lineRule="auto"/>
              <w:jc w:val="both"/>
              <w:rPr>
                <w:rFonts w:ascii="Times New Roman" w:eastAsia="SimSun" w:hAnsi="Times New Roman"/>
                <w:bCs/>
                <w:sz w:val="28"/>
                <w:szCs w:val="28"/>
                <w:lang w:val="uk-UA" w:eastAsia="uk-UA"/>
              </w:rPr>
            </w:pPr>
          </w:p>
          <w:p w:rsidR="009A0785" w:rsidRPr="009A0785" w:rsidRDefault="009A0785" w:rsidP="009A0785">
            <w:pPr>
              <w:autoSpaceDE w:val="0"/>
              <w:autoSpaceDN w:val="0"/>
              <w:spacing w:after="0" w:line="240" w:lineRule="auto"/>
              <w:jc w:val="both"/>
              <w:rPr>
                <w:rFonts w:ascii="Times New Roman" w:eastAsia="SimSun" w:hAnsi="Times New Roman"/>
                <w:bCs/>
                <w:sz w:val="28"/>
                <w:szCs w:val="28"/>
                <w:lang w:val="uk-UA" w:eastAsia="uk-UA"/>
              </w:rPr>
            </w:pPr>
          </w:p>
        </w:tc>
        <w:tc>
          <w:tcPr>
            <w:tcW w:w="992" w:type="pct"/>
          </w:tcPr>
          <w:p w:rsidR="009A0785" w:rsidRPr="009A0785" w:rsidRDefault="009A0785" w:rsidP="009A0785">
            <w:pPr>
              <w:autoSpaceDE w:val="0"/>
              <w:autoSpaceDN w:val="0"/>
              <w:spacing w:after="0" w:line="240" w:lineRule="auto"/>
              <w:jc w:val="center"/>
              <w:rPr>
                <w:rFonts w:ascii="Times New Roman" w:eastAsia="SimSun" w:hAnsi="Times New Roman"/>
                <w:bCs/>
                <w:sz w:val="28"/>
                <w:szCs w:val="28"/>
                <w:lang w:val="uk-UA" w:eastAsia="uk-UA"/>
              </w:rPr>
            </w:pPr>
            <w:r w:rsidRPr="009A0785">
              <w:rPr>
                <w:rFonts w:ascii="Times New Roman" w:eastAsia="SimSun" w:hAnsi="Times New Roman"/>
                <w:bCs/>
                <w:sz w:val="28"/>
                <w:szCs w:val="28"/>
                <w:lang w:val="uk-UA" w:eastAsia="uk-UA"/>
              </w:rPr>
              <w:t xml:space="preserve">            8 скликання</w:t>
            </w:r>
          </w:p>
          <w:p w:rsidR="009A0785" w:rsidRPr="009A0785" w:rsidRDefault="009A0785" w:rsidP="009A0785">
            <w:pPr>
              <w:autoSpaceDE w:val="0"/>
              <w:autoSpaceDN w:val="0"/>
              <w:spacing w:after="0" w:line="240" w:lineRule="auto"/>
              <w:jc w:val="center"/>
              <w:rPr>
                <w:rFonts w:ascii="Times New Roman" w:eastAsia="SimSun" w:hAnsi="Times New Roman"/>
                <w:bCs/>
                <w:sz w:val="28"/>
                <w:szCs w:val="28"/>
                <w:lang w:val="uk-UA" w:eastAsia="uk-UA"/>
              </w:rPr>
            </w:pPr>
          </w:p>
        </w:tc>
        <w:tc>
          <w:tcPr>
            <w:tcW w:w="74" w:type="pct"/>
          </w:tcPr>
          <w:p w:rsidR="009A0785" w:rsidRPr="009A0785" w:rsidRDefault="009A0785" w:rsidP="009A0785">
            <w:pPr>
              <w:autoSpaceDE w:val="0"/>
              <w:autoSpaceDN w:val="0"/>
              <w:spacing w:after="0" w:line="240" w:lineRule="auto"/>
              <w:jc w:val="center"/>
              <w:rPr>
                <w:rFonts w:ascii="Times New Roman" w:eastAsia="SimSun" w:hAnsi="Times New Roman"/>
                <w:bCs/>
                <w:sz w:val="28"/>
                <w:szCs w:val="28"/>
                <w:lang w:val="uk-UA" w:eastAsia="uk-UA"/>
              </w:rPr>
            </w:pPr>
          </w:p>
        </w:tc>
        <w:tc>
          <w:tcPr>
            <w:tcW w:w="993" w:type="pct"/>
          </w:tcPr>
          <w:p w:rsidR="009A0785" w:rsidRPr="009A0785" w:rsidRDefault="009A0785" w:rsidP="009A0785">
            <w:pPr>
              <w:autoSpaceDE w:val="0"/>
              <w:autoSpaceDN w:val="0"/>
              <w:spacing w:after="0" w:line="240" w:lineRule="auto"/>
              <w:jc w:val="center"/>
              <w:rPr>
                <w:rFonts w:ascii="Times New Roman" w:eastAsia="SimSun" w:hAnsi="Times New Roman"/>
                <w:b/>
                <w:bCs/>
                <w:sz w:val="28"/>
                <w:szCs w:val="28"/>
                <w:lang w:val="uk-UA" w:eastAsia="uk-UA"/>
              </w:rPr>
            </w:pPr>
          </w:p>
        </w:tc>
        <w:tc>
          <w:tcPr>
            <w:tcW w:w="990" w:type="pct"/>
          </w:tcPr>
          <w:p w:rsidR="009A0785" w:rsidRPr="009A0785" w:rsidRDefault="009A0785" w:rsidP="009A0785">
            <w:pPr>
              <w:autoSpaceDE w:val="0"/>
              <w:autoSpaceDN w:val="0"/>
              <w:spacing w:after="0" w:line="240" w:lineRule="auto"/>
              <w:jc w:val="center"/>
              <w:rPr>
                <w:rFonts w:ascii="Times New Roman" w:eastAsia="SimSun" w:hAnsi="Times New Roman"/>
                <w:b/>
                <w:bCs/>
                <w:sz w:val="28"/>
                <w:szCs w:val="28"/>
                <w:lang w:val="uk-UA" w:eastAsia="uk-UA"/>
              </w:rPr>
            </w:pPr>
          </w:p>
        </w:tc>
      </w:tr>
    </w:tbl>
    <w:p w:rsidR="009A0785" w:rsidRDefault="00043AF0" w:rsidP="009A0785">
      <w:pPr>
        <w:spacing w:after="0" w:line="240" w:lineRule="auto"/>
        <w:contextualSpacing/>
        <w:jc w:val="center"/>
        <w:rPr>
          <w:rFonts w:ascii="Times New Roman" w:hAnsi="Times New Roman"/>
          <w:b/>
          <w:sz w:val="28"/>
          <w:szCs w:val="28"/>
          <w:lang w:val="uk-UA"/>
        </w:rPr>
      </w:pPr>
      <w:r w:rsidRPr="009A3DD8">
        <w:rPr>
          <w:rFonts w:ascii="Times New Roman" w:hAnsi="Times New Roman"/>
          <w:b/>
          <w:sz w:val="28"/>
          <w:szCs w:val="28"/>
          <w:lang w:val="uk-UA"/>
        </w:rPr>
        <w:t xml:space="preserve">Про програму </w:t>
      </w:r>
      <w:r w:rsidR="00A275AC">
        <w:rPr>
          <w:rFonts w:ascii="Times New Roman" w:hAnsi="Times New Roman"/>
          <w:b/>
          <w:sz w:val="28"/>
          <w:szCs w:val="28"/>
          <w:lang w:val="uk-UA"/>
        </w:rPr>
        <w:t xml:space="preserve">матеріально-технічного забезпечення діяльності </w:t>
      </w:r>
    </w:p>
    <w:p w:rsidR="009A0785" w:rsidRDefault="00A275AC" w:rsidP="009A0785">
      <w:pPr>
        <w:spacing w:after="0" w:line="240" w:lineRule="auto"/>
        <w:contextualSpacing/>
        <w:jc w:val="center"/>
        <w:rPr>
          <w:rFonts w:ascii="Times New Roman" w:hAnsi="Times New Roman"/>
          <w:b/>
          <w:sz w:val="28"/>
          <w:szCs w:val="28"/>
          <w:lang w:val="uk-UA"/>
        </w:rPr>
      </w:pPr>
      <w:r w:rsidRPr="00A275AC">
        <w:rPr>
          <w:rFonts w:ascii="Times New Roman" w:hAnsi="Times New Roman"/>
          <w:b/>
          <w:sz w:val="28"/>
          <w:szCs w:val="28"/>
          <w:lang w:val="uk-UA"/>
        </w:rPr>
        <w:t xml:space="preserve">Могилів-Подільського РВ УСБУ у Вінницькій області </w:t>
      </w:r>
    </w:p>
    <w:p w:rsidR="009A0785" w:rsidRDefault="00043AF0" w:rsidP="009A0785">
      <w:pPr>
        <w:spacing w:after="0" w:line="240" w:lineRule="auto"/>
        <w:contextualSpacing/>
        <w:jc w:val="center"/>
        <w:rPr>
          <w:rFonts w:ascii="Times New Roman" w:hAnsi="Times New Roman"/>
          <w:b/>
          <w:sz w:val="28"/>
          <w:szCs w:val="28"/>
          <w:lang w:val="uk-UA"/>
        </w:rPr>
      </w:pPr>
      <w:r w:rsidRPr="009A3DD8">
        <w:rPr>
          <w:rFonts w:ascii="Times New Roman" w:hAnsi="Times New Roman"/>
          <w:b/>
          <w:sz w:val="28"/>
          <w:szCs w:val="28"/>
          <w:lang w:val="uk-UA"/>
        </w:rPr>
        <w:t xml:space="preserve">на території </w:t>
      </w:r>
      <w:r w:rsidR="009A3DD8">
        <w:rPr>
          <w:rFonts w:ascii="Times New Roman" w:hAnsi="Times New Roman"/>
          <w:b/>
          <w:sz w:val="28"/>
          <w:szCs w:val="28"/>
          <w:lang w:val="uk-UA"/>
        </w:rPr>
        <w:t>Могилів-Подільської міської</w:t>
      </w:r>
      <w:r w:rsidRPr="009A3DD8">
        <w:rPr>
          <w:rFonts w:ascii="Times New Roman" w:hAnsi="Times New Roman"/>
          <w:b/>
          <w:sz w:val="28"/>
          <w:szCs w:val="28"/>
          <w:lang w:val="uk-UA"/>
        </w:rPr>
        <w:t xml:space="preserve"> територіальної </w:t>
      </w:r>
    </w:p>
    <w:p w:rsidR="00043AF0" w:rsidRDefault="00043AF0" w:rsidP="009A0785">
      <w:pPr>
        <w:spacing w:after="0" w:line="240" w:lineRule="auto"/>
        <w:contextualSpacing/>
        <w:jc w:val="center"/>
        <w:rPr>
          <w:rFonts w:ascii="Times New Roman" w:hAnsi="Times New Roman"/>
          <w:b/>
          <w:sz w:val="28"/>
          <w:szCs w:val="28"/>
          <w:lang w:val="uk-UA"/>
        </w:rPr>
      </w:pPr>
      <w:r w:rsidRPr="009A3DD8">
        <w:rPr>
          <w:rFonts w:ascii="Times New Roman" w:hAnsi="Times New Roman"/>
          <w:b/>
          <w:sz w:val="28"/>
          <w:szCs w:val="28"/>
          <w:lang w:val="uk-UA"/>
        </w:rPr>
        <w:t>громади</w:t>
      </w:r>
      <w:r w:rsidR="00415DD1" w:rsidRPr="009A3DD8">
        <w:rPr>
          <w:rFonts w:ascii="Times New Roman" w:hAnsi="Times New Roman"/>
          <w:b/>
          <w:sz w:val="28"/>
          <w:szCs w:val="28"/>
          <w:lang w:val="uk-UA"/>
        </w:rPr>
        <w:t xml:space="preserve"> на 202</w:t>
      </w:r>
      <w:r w:rsidR="009A3DD8">
        <w:rPr>
          <w:rFonts w:ascii="Times New Roman" w:hAnsi="Times New Roman"/>
          <w:b/>
          <w:sz w:val="28"/>
          <w:szCs w:val="28"/>
          <w:lang w:val="uk-UA"/>
        </w:rPr>
        <w:t>3</w:t>
      </w:r>
      <w:r w:rsidR="00415DD1" w:rsidRPr="009A3DD8">
        <w:rPr>
          <w:rFonts w:ascii="Times New Roman" w:hAnsi="Times New Roman"/>
          <w:b/>
          <w:sz w:val="28"/>
          <w:szCs w:val="28"/>
          <w:lang w:val="uk-UA"/>
        </w:rPr>
        <w:t>-202</w:t>
      </w:r>
      <w:r w:rsidR="009A3DD8">
        <w:rPr>
          <w:rFonts w:ascii="Times New Roman" w:hAnsi="Times New Roman"/>
          <w:b/>
          <w:sz w:val="28"/>
          <w:szCs w:val="28"/>
          <w:lang w:val="uk-UA"/>
        </w:rPr>
        <w:t>7</w:t>
      </w:r>
      <w:r w:rsidR="00415DD1" w:rsidRPr="009A3DD8">
        <w:rPr>
          <w:rFonts w:ascii="Times New Roman" w:hAnsi="Times New Roman"/>
          <w:b/>
          <w:sz w:val="28"/>
          <w:szCs w:val="28"/>
          <w:lang w:val="uk-UA"/>
        </w:rPr>
        <w:t xml:space="preserve"> роки</w:t>
      </w:r>
    </w:p>
    <w:p w:rsidR="00303AAB" w:rsidRPr="009A3DD8" w:rsidRDefault="00303AAB" w:rsidP="009A0785">
      <w:pPr>
        <w:spacing w:after="0" w:line="240" w:lineRule="auto"/>
        <w:contextualSpacing/>
        <w:jc w:val="center"/>
        <w:rPr>
          <w:rFonts w:ascii="Times New Roman" w:hAnsi="Times New Roman"/>
          <w:b/>
          <w:sz w:val="28"/>
          <w:szCs w:val="28"/>
          <w:lang w:val="uk-UA"/>
        </w:rPr>
      </w:pPr>
    </w:p>
    <w:p w:rsidR="00794EC6" w:rsidRDefault="00043AF0" w:rsidP="009A0785">
      <w:pPr>
        <w:spacing w:after="0" w:line="240" w:lineRule="auto"/>
        <w:rPr>
          <w:rFonts w:ascii="Times New Roman" w:hAnsi="Times New Roman"/>
          <w:sz w:val="28"/>
          <w:szCs w:val="28"/>
          <w:lang w:val="uk-UA"/>
        </w:rPr>
      </w:pPr>
      <w:r w:rsidRPr="00DA59C5">
        <w:rPr>
          <w:rFonts w:ascii="Times New Roman" w:hAnsi="Times New Roman"/>
          <w:sz w:val="28"/>
          <w:szCs w:val="28"/>
          <w:lang w:val="uk-UA"/>
        </w:rPr>
        <w:t xml:space="preserve">      </w:t>
      </w:r>
      <w:r w:rsidR="00415DD1" w:rsidRPr="00DA59C5">
        <w:rPr>
          <w:rFonts w:ascii="Times New Roman" w:hAnsi="Times New Roman"/>
          <w:sz w:val="28"/>
          <w:szCs w:val="28"/>
          <w:lang w:val="uk-UA"/>
        </w:rPr>
        <w:t xml:space="preserve"> </w:t>
      </w:r>
      <w:r w:rsidR="009A3DD8">
        <w:rPr>
          <w:rFonts w:ascii="Times New Roman" w:hAnsi="Times New Roman"/>
          <w:sz w:val="28"/>
          <w:szCs w:val="28"/>
          <w:lang w:val="uk-UA"/>
        </w:rPr>
        <w:t>Керуючись ст.</w:t>
      </w:r>
      <w:r w:rsidR="00794EC6">
        <w:rPr>
          <w:rFonts w:ascii="Times New Roman" w:hAnsi="Times New Roman"/>
          <w:sz w:val="28"/>
          <w:szCs w:val="28"/>
          <w:lang w:val="uk-UA"/>
        </w:rPr>
        <w:t>26</w:t>
      </w:r>
      <w:r w:rsidR="009A3DD8">
        <w:rPr>
          <w:rFonts w:ascii="Times New Roman" w:hAnsi="Times New Roman"/>
          <w:sz w:val="28"/>
          <w:szCs w:val="28"/>
          <w:lang w:val="uk-UA"/>
        </w:rPr>
        <w:t xml:space="preserve"> Закону України «Про місцеве самоврядування в Україні»,</w:t>
      </w:r>
      <w:r w:rsidR="00725484">
        <w:rPr>
          <w:rFonts w:ascii="Times New Roman" w:hAnsi="Times New Roman"/>
          <w:sz w:val="28"/>
          <w:szCs w:val="28"/>
          <w:lang w:val="uk-UA"/>
        </w:rPr>
        <w:t xml:space="preserve"> відповідно до </w:t>
      </w:r>
      <w:r w:rsidR="009A3DD8">
        <w:rPr>
          <w:rFonts w:ascii="Times New Roman" w:hAnsi="Times New Roman"/>
          <w:sz w:val="28"/>
          <w:szCs w:val="28"/>
          <w:lang w:val="uk-UA"/>
        </w:rPr>
        <w:t>постанов</w:t>
      </w:r>
      <w:r w:rsidR="00725484">
        <w:rPr>
          <w:rFonts w:ascii="Times New Roman" w:hAnsi="Times New Roman"/>
          <w:sz w:val="28"/>
          <w:szCs w:val="28"/>
          <w:lang w:val="uk-UA"/>
        </w:rPr>
        <w:t>и</w:t>
      </w:r>
      <w:r w:rsidR="009A3DD8">
        <w:rPr>
          <w:rFonts w:ascii="Times New Roman" w:hAnsi="Times New Roman"/>
          <w:sz w:val="28"/>
          <w:szCs w:val="28"/>
          <w:lang w:val="uk-UA"/>
        </w:rPr>
        <w:t xml:space="preserve"> Кабінету Міністрів України від 11.03.2022 року №252 «Деякі питання формування та виконання місцевих бюджетів у період воєнного стану», </w:t>
      </w:r>
      <w:r w:rsidR="009A0785">
        <w:rPr>
          <w:rFonts w:ascii="Times New Roman" w:hAnsi="Times New Roman"/>
          <w:sz w:val="28"/>
          <w:szCs w:val="28"/>
          <w:lang w:val="uk-UA"/>
        </w:rPr>
        <w:t>з</w:t>
      </w:r>
      <w:r w:rsidR="00725484">
        <w:rPr>
          <w:rFonts w:ascii="Times New Roman" w:hAnsi="Times New Roman"/>
          <w:sz w:val="28"/>
          <w:szCs w:val="28"/>
          <w:lang w:val="uk-UA"/>
        </w:rPr>
        <w:t>акон</w:t>
      </w:r>
      <w:r w:rsidR="009A0785">
        <w:rPr>
          <w:rFonts w:ascii="Times New Roman" w:hAnsi="Times New Roman"/>
          <w:sz w:val="28"/>
          <w:szCs w:val="28"/>
          <w:lang w:val="uk-UA"/>
        </w:rPr>
        <w:t>ів</w:t>
      </w:r>
      <w:r w:rsidR="00725484">
        <w:rPr>
          <w:rFonts w:ascii="Times New Roman" w:hAnsi="Times New Roman"/>
          <w:sz w:val="28"/>
          <w:szCs w:val="28"/>
          <w:lang w:val="uk-UA"/>
        </w:rPr>
        <w:t xml:space="preserve"> України «Про Службу безпеки України</w:t>
      </w:r>
      <w:r w:rsidR="00725484" w:rsidRPr="00A275AC">
        <w:rPr>
          <w:rFonts w:ascii="Times New Roman" w:hAnsi="Times New Roman"/>
          <w:sz w:val="28"/>
          <w:szCs w:val="28"/>
          <w:lang w:val="uk-UA"/>
        </w:rPr>
        <w:t xml:space="preserve">», </w:t>
      </w:r>
      <w:r w:rsidR="00A275AC" w:rsidRPr="00A275AC">
        <w:rPr>
          <w:rFonts w:ascii="Times New Roman" w:hAnsi="Times New Roman"/>
          <w:sz w:val="28"/>
          <w:szCs w:val="28"/>
          <w:shd w:val="clear" w:color="auto" w:fill="FFFFFF"/>
          <w:lang w:val="uk-UA"/>
        </w:rPr>
        <w:t xml:space="preserve">«Про </w:t>
      </w:r>
      <w:proofErr w:type="spellStart"/>
      <w:r w:rsidR="00A275AC" w:rsidRPr="00A275AC">
        <w:rPr>
          <w:rFonts w:ascii="Times New Roman" w:hAnsi="Times New Roman"/>
          <w:sz w:val="28"/>
          <w:szCs w:val="28"/>
          <w:shd w:val="clear" w:color="auto" w:fill="FFFFFF"/>
          <w:lang w:val="uk-UA"/>
        </w:rPr>
        <w:t>оперативно</w:t>
      </w:r>
      <w:proofErr w:type="spellEnd"/>
      <w:r w:rsidR="009A0785">
        <w:rPr>
          <w:rFonts w:ascii="Times New Roman" w:hAnsi="Times New Roman"/>
          <w:sz w:val="28"/>
          <w:szCs w:val="28"/>
          <w:shd w:val="clear" w:color="auto" w:fill="FFFFFF"/>
          <w:lang w:val="uk-UA"/>
        </w:rPr>
        <w:t xml:space="preserve"> </w:t>
      </w:r>
      <w:r w:rsidR="00A275AC" w:rsidRPr="00A275AC">
        <w:rPr>
          <w:rFonts w:ascii="Times New Roman" w:hAnsi="Times New Roman"/>
          <w:sz w:val="28"/>
          <w:szCs w:val="28"/>
          <w:shd w:val="clear" w:color="auto" w:fill="FFFFFF"/>
          <w:lang w:val="uk-UA"/>
        </w:rPr>
        <w:t>-розшукову діяльність», «Про контррозвідувальну діяльність», «Про боротьбу з тероризмом», «Про державну таємницю»,</w:t>
      </w:r>
      <w:r w:rsidR="00A275AC" w:rsidRPr="00A275AC">
        <w:rPr>
          <w:rFonts w:ascii="Georgia" w:hAnsi="Georgia"/>
          <w:sz w:val="23"/>
          <w:szCs w:val="23"/>
          <w:shd w:val="clear" w:color="auto" w:fill="FFFFFF"/>
          <w:lang w:val="uk-UA"/>
        </w:rPr>
        <w:t xml:space="preserve"> </w:t>
      </w:r>
      <w:r w:rsidR="004B1CD9" w:rsidRPr="00DA59C5">
        <w:rPr>
          <w:rFonts w:ascii="Times New Roman" w:hAnsi="Times New Roman"/>
          <w:sz w:val="28"/>
          <w:szCs w:val="28"/>
          <w:lang w:val="uk-UA"/>
        </w:rPr>
        <w:t xml:space="preserve">враховуючи </w:t>
      </w:r>
      <w:r w:rsidR="004B1CD9" w:rsidRPr="003C2CE0">
        <w:rPr>
          <w:rFonts w:ascii="Times New Roman" w:hAnsi="Times New Roman"/>
          <w:sz w:val="28"/>
          <w:szCs w:val="28"/>
          <w:lang w:val="uk-UA"/>
        </w:rPr>
        <w:t>клопотання</w:t>
      </w:r>
      <w:r w:rsidR="004B1CD9" w:rsidRPr="00DA59C5">
        <w:rPr>
          <w:rFonts w:ascii="Times New Roman" w:hAnsi="Times New Roman"/>
          <w:sz w:val="28"/>
          <w:szCs w:val="28"/>
          <w:lang w:val="uk-UA"/>
        </w:rPr>
        <w:t xml:space="preserve"> </w:t>
      </w:r>
      <w:r w:rsidR="003C2CE0">
        <w:rPr>
          <w:rFonts w:ascii="Times New Roman" w:hAnsi="Times New Roman"/>
          <w:sz w:val="28"/>
          <w:szCs w:val="28"/>
          <w:lang w:val="uk-UA"/>
        </w:rPr>
        <w:t xml:space="preserve">начальника </w:t>
      </w:r>
      <w:r w:rsidR="003C2CE0" w:rsidRPr="00DA59C5">
        <w:rPr>
          <w:rFonts w:ascii="Times New Roman" w:hAnsi="Times New Roman"/>
          <w:sz w:val="28"/>
          <w:szCs w:val="28"/>
          <w:lang w:val="uk-UA"/>
        </w:rPr>
        <w:t>Могилів-Подільського РВ УСБУ у Вінницькій області</w:t>
      </w:r>
      <w:r w:rsidR="009A0785">
        <w:rPr>
          <w:rFonts w:ascii="Times New Roman" w:hAnsi="Times New Roman"/>
          <w:sz w:val="28"/>
          <w:szCs w:val="28"/>
          <w:lang w:val="uk-UA"/>
        </w:rPr>
        <w:t xml:space="preserve"> </w:t>
      </w:r>
      <w:r w:rsidR="00D503B0">
        <w:rPr>
          <w:rFonts w:ascii="Times New Roman" w:hAnsi="Times New Roman"/>
          <w:sz w:val="28"/>
          <w:szCs w:val="28"/>
          <w:lang w:val="uk-UA"/>
        </w:rPr>
        <w:t xml:space="preserve">підполковника </w:t>
      </w:r>
      <w:r w:rsidR="003C2CE0">
        <w:rPr>
          <w:rFonts w:ascii="Times New Roman" w:hAnsi="Times New Roman"/>
          <w:sz w:val="28"/>
          <w:szCs w:val="28"/>
          <w:lang w:val="uk-UA"/>
        </w:rPr>
        <w:t>Щерби</w:t>
      </w:r>
      <w:r w:rsidR="009A0785" w:rsidRPr="009A0785">
        <w:rPr>
          <w:rFonts w:ascii="Times New Roman" w:hAnsi="Times New Roman"/>
          <w:sz w:val="28"/>
          <w:szCs w:val="28"/>
          <w:lang w:val="uk-UA"/>
        </w:rPr>
        <w:t xml:space="preserve"> </w:t>
      </w:r>
      <w:r w:rsidR="009A0785">
        <w:rPr>
          <w:rFonts w:ascii="Times New Roman" w:hAnsi="Times New Roman"/>
          <w:sz w:val="28"/>
          <w:szCs w:val="28"/>
          <w:lang w:val="uk-UA"/>
        </w:rPr>
        <w:t>Валерія Юрійовича</w:t>
      </w:r>
      <w:r w:rsidR="003C2CE0">
        <w:rPr>
          <w:rFonts w:ascii="Times New Roman" w:hAnsi="Times New Roman"/>
          <w:sz w:val="28"/>
          <w:szCs w:val="28"/>
          <w:lang w:val="uk-UA"/>
        </w:rPr>
        <w:t xml:space="preserve"> від 01.03.2023 року 53/м/164-85ві</w:t>
      </w:r>
      <w:r w:rsidR="009A3DD8">
        <w:rPr>
          <w:rFonts w:ascii="Times New Roman" w:hAnsi="Times New Roman"/>
          <w:sz w:val="28"/>
          <w:szCs w:val="28"/>
          <w:lang w:val="uk-UA"/>
        </w:rPr>
        <w:t xml:space="preserve">, </w:t>
      </w:r>
      <w:r w:rsidR="00794EC6">
        <w:rPr>
          <w:rFonts w:ascii="Times New Roman" w:hAnsi="Times New Roman"/>
          <w:sz w:val="28"/>
          <w:szCs w:val="28"/>
          <w:lang w:val="uk-UA"/>
        </w:rPr>
        <w:t>-</w:t>
      </w:r>
    </w:p>
    <w:p w:rsidR="009A0785" w:rsidRDefault="009A0785" w:rsidP="009A0785">
      <w:pPr>
        <w:spacing w:after="0" w:line="240" w:lineRule="auto"/>
        <w:jc w:val="both"/>
        <w:rPr>
          <w:rFonts w:ascii="Times New Roman" w:hAnsi="Times New Roman"/>
          <w:sz w:val="28"/>
          <w:szCs w:val="28"/>
          <w:lang w:val="uk-UA"/>
        </w:rPr>
      </w:pPr>
    </w:p>
    <w:p w:rsidR="004B1CD9" w:rsidRDefault="00794EC6" w:rsidP="009A0785">
      <w:pPr>
        <w:spacing w:after="0" w:line="240" w:lineRule="auto"/>
        <w:jc w:val="center"/>
        <w:rPr>
          <w:rFonts w:ascii="Times New Roman" w:hAnsi="Times New Roman"/>
          <w:b/>
          <w:sz w:val="28"/>
          <w:szCs w:val="28"/>
          <w:lang w:val="uk-UA"/>
        </w:rPr>
      </w:pPr>
      <w:r w:rsidRPr="009A0785">
        <w:rPr>
          <w:rFonts w:ascii="Times New Roman" w:hAnsi="Times New Roman"/>
          <w:b/>
          <w:sz w:val="28"/>
          <w:szCs w:val="28"/>
          <w:lang w:val="uk-UA"/>
        </w:rPr>
        <w:t>міська</w:t>
      </w:r>
      <w:r w:rsidR="004B1CD9" w:rsidRPr="009A0785">
        <w:rPr>
          <w:rFonts w:ascii="Times New Roman" w:hAnsi="Times New Roman"/>
          <w:b/>
          <w:sz w:val="28"/>
          <w:szCs w:val="28"/>
          <w:lang w:val="uk-UA"/>
        </w:rPr>
        <w:t xml:space="preserve"> рад</w:t>
      </w:r>
      <w:r w:rsidRPr="009A0785">
        <w:rPr>
          <w:rFonts w:ascii="Times New Roman" w:hAnsi="Times New Roman"/>
          <w:b/>
          <w:sz w:val="28"/>
          <w:szCs w:val="28"/>
          <w:lang w:val="uk-UA"/>
        </w:rPr>
        <w:t>а</w:t>
      </w:r>
      <w:r w:rsidR="004B1CD9" w:rsidRPr="00DA59C5">
        <w:rPr>
          <w:rFonts w:ascii="Times New Roman" w:hAnsi="Times New Roman"/>
          <w:sz w:val="28"/>
          <w:szCs w:val="28"/>
          <w:lang w:val="uk-UA"/>
        </w:rPr>
        <w:t xml:space="preserve"> </w:t>
      </w:r>
      <w:r w:rsidR="004B1CD9" w:rsidRPr="00DA59C5">
        <w:rPr>
          <w:rFonts w:ascii="Times New Roman" w:hAnsi="Times New Roman"/>
          <w:b/>
          <w:sz w:val="28"/>
          <w:szCs w:val="28"/>
          <w:lang w:val="uk-UA"/>
        </w:rPr>
        <w:t>ВИРІШИЛА:</w:t>
      </w:r>
    </w:p>
    <w:p w:rsidR="009A0785" w:rsidRPr="00DA59C5" w:rsidRDefault="009A0785" w:rsidP="009A0785">
      <w:pPr>
        <w:spacing w:after="0" w:line="240" w:lineRule="auto"/>
        <w:jc w:val="center"/>
        <w:rPr>
          <w:rFonts w:ascii="Times New Roman" w:hAnsi="Times New Roman"/>
          <w:sz w:val="28"/>
          <w:szCs w:val="28"/>
          <w:lang w:val="uk-UA"/>
        </w:rPr>
      </w:pPr>
    </w:p>
    <w:p w:rsidR="00C20603" w:rsidRDefault="004B1CD9" w:rsidP="006608FE">
      <w:pPr>
        <w:spacing w:after="0" w:line="240" w:lineRule="auto"/>
        <w:rPr>
          <w:rFonts w:ascii="Times New Roman" w:hAnsi="Times New Roman"/>
          <w:sz w:val="28"/>
          <w:szCs w:val="28"/>
          <w:lang w:val="uk-UA"/>
        </w:rPr>
      </w:pPr>
      <w:r w:rsidRPr="009A0785">
        <w:rPr>
          <w:rFonts w:ascii="Times New Roman" w:hAnsi="Times New Roman"/>
          <w:b/>
          <w:sz w:val="28"/>
          <w:szCs w:val="28"/>
          <w:lang w:val="uk-UA"/>
        </w:rPr>
        <w:t>1.</w:t>
      </w:r>
      <w:r w:rsidRPr="00DA59C5">
        <w:rPr>
          <w:rFonts w:ascii="Times New Roman" w:hAnsi="Times New Roman"/>
          <w:sz w:val="28"/>
          <w:szCs w:val="28"/>
          <w:lang w:val="uk-UA"/>
        </w:rPr>
        <w:t xml:space="preserve"> Затвердити </w:t>
      </w:r>
      <w:r w:rsidR="003D62F2" w:rsidRPr="003D62F2">
        <w:rPr>
          <w:rFonts w:ascii="Times New Roman" w:hAnsi="Times New Roman"/>
          <w:sz w:val="28"/>
          <w:szCs w:val="28"/>
          <w:lang w:val="uk-UA"/>
        </w:rPr>
        <w:t xml:space="preserve">програму матеріально-технічного забезпечення діяльності </w:t>
      </w:r>
    </w:p>
    <w:p w:rsidR="00C20603" w:rsidRDefault="00C20603" w:rsidP="006608F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3D62F2" w:rsidRPr="003D62F2">
        <w:rPr>
          <w:rFonts w:ascii="Times New Roman" w:hAnsi="Times New Roman"/>
          <w:sz w:val="28"/>
          <w:szCs w:val="28"/>
          <w:lang w:val="uk-UA"/>
        </w:rPr>
        <w:t>Могилів</w:t>
      </w:r>
      <w:r w:rsidR="009A0785">
        <w:rPr>
          <w:rFonts w:ascii="Times New Roman" w:hAnsi="Times New Roman"/>
          <w:sz w:val="28"/>
          <w:szCs w:val="28"/>
          <w:lang w:val="uk-UA"/>
        </w:rPr>
        <w:t xml:space="preserve"> –</w:t>
      </w:r>
      <w:r>
        <w:rPr>
          <w:rFonts w:ascii="Times New Roman" w:hAnsi="Times New Roman"/>
          <w:sz w:val="28"/>
          <w:szCs w:val="28"/>
          <w:lang w:val="uk-UA"/>
        </w:rPr>
        <w:t xml:space="preserve"> </w:t>
      </w:r>
      <w:r w:rsidR="003D62F2" w:rsidRPr="003D62F2">
        <w:rPr>
          <w:rFonts w:ascii="Times New Roman" w:hAnsi="Times New Roman"/>
          <w:sz w:val="28"/>
          <w:szCs w:val="28"/>
          <w:lang w:val="uk-UA"/>
        </w:rPr>
        <w:t xml:space="preserve">Подільського РВ УСБУ у Вінницькій області на території </w:t>
      </w:r>
    </w:p>
    <w:p w:rsidR="00C20603" w:rsidRDefault="00C20603" w:rsidP="006608F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3D62F2" w:rsidRPr="003D62F2">
        <w:rPr>
          <w:rFonts w:ascii="Times New Roman" w:hAnsi="Times New Roman"/>
          <w:sz w:val="28"/>
          <w:szCs w:val="28"/>
          <w:lang w:val="uk-UA"/>
        </w:rPr>
        <w:t xml:space="preserve">Могилів-Подільської </w:t>
      </w:r>
      <w:r w:rsidR="003D62F2">
        <w:rPr>
          <w:rFonts w:ascii="Times New Roman" w:hAnsi="Times New Roman"/>
          <w:sz w:val="28"/>
          <w:szCs w:val="28"/>
          <w:lang w:val="uk-UA"/>
        </w:rPr>
        <w:t xml:space="preserve">міської територіальної громади </w:t>
      </w:r>
      <w:r w:rsidR="003D62F2" w:rsidRPr="003D62F2">
        <w:rPr>
          <w:rFonts w:ascii="Times New Roman" w:hAnsi="Times New Roman"/>
          <w:sz w:val="28"/>
          <w:szCs w:val="28"/>
          <w:lang w:val="uk-UA"/>
        </w:rPr>
        <w:t>на 2023-2027 роки</w:t>
      </w:r>
      <w:r w:rsidR="004B1CD9" w:rsidRPr="00DA59C5">
        <w:rPr>
          <w:rFonts w:ascii="Times New Roman" w:hAnsi="Times New Roman"/>
          <w:sz w:val="28"/>
          <w:szCs w:val="28"/>
          <w:lang w:val="uk-UA"/>
        </w:rPr>
        <w:t xml:space="preserve">, що </w:t>
      </w:r>
    </w:p>
    <w:p w:rsidR="003D62F2" w:rsidRDefault="00C20603" w:rsidP="006608F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4B1CD9" w:rsidRPr="00DA59C5">
        <w:rPr>
          <w:rFonts w:ascii="Times New Roman" w:hAnsi="Times New Roman"/>
          <w:sz w:val="28"/>
          <w:szCs w:val="28"/>
          <w:lang w:val="uk-UA"/>
        </w:rPr>
        <w:t>додається.</w:t>
      </w:r>
    </w:p>
    <w:p w:rsidR="00C20603" w:rsidRDefault="00725484" w:rsidP="006608FE">
      <w:pPr>
        <w:spacing w:after="0" w:line="240" w:lineRule="auto"/>
        <w:rPr>
          <w:rFonts w:ascii="Times New Roman" w:hAnsi="Times New Roman"/>
          <w:sz w:val="28"/>
          <w:szCs w:val="28"/>
          <w:lang w:val="uk-UA"/>
        </w:rPr>
      </w:pPr>
      <w:r w:rsidRPr="009A0785">
        <w:rPr>
          <w:rFonts w:ascii="Times New Roman" w:hAnsi="Times New Roman"/>
          <w:b/>
          <w:sz w:val="28"/>
          <w:szCs w:val="28"/>
          <w:lang w:val="uk-UA"/>
        </w:rPr>
        <w:t>2</w:t>
      </w:r>
      <w:r w:rsidR="00415DD1" w:rsidRPr="009A0785">
        <w:rPr>
          <w:rFonts w:ascii="Times New Roman" w:hAnsi="Times New Roman"/>
          <w:b/>
          <w:sz w:val="28"/>
          <w:szCs w:val="28"/>
          <w:lang w:val="uk-UA"/>
        </w:rPr>
        <w:t>.</w:t>
      </w:r>
      <w:r w:rsidR="009A0785">
        <w:rPr>
          <w:rFonts w:ascii="Times New Roman" w:hAnsi="Times New Roman"/>
          <w:sz w:val="28"/>
          <w:szCs w:val="28"/>
          <w:lang w:val="uk-UA"/>
        </w:rPr>
        <w:t xml:space="preserve"> </w:t>
      </w:r>
      <w:r w:rsidR="00415DD1" w:rsidRPr="00DA59C5">
        <w:rPr>
          <w:rFonts w:ascii="Times New Roman" w:hAnsi="Times New Roman"/>
          <w:sz w:val="28"/>
          <w:szCs w:val="28"/>
          <w:lang w:val="uk-UA"/>
        </w:rPr>
        <w:t xml:space="preserve">Контроль за виконанням даного рішення покласти </w:t>
      </w:r>
      <w:r>
        <w:rPr>
          <w:rFonts w:ascii="Times New Roman" w:hAnsi="Times New Roman"/>
          <w:sz w:val="28"/>
          <w:szCs w:val="28"/>
          <w:lang w:val="uk-UA"/>
        </w:rPr>
        <w:t xml:space="preserve">першого заступника </w:t>
      </w:r>
    </w:p>
    <w:p w:rsidR="00C20603" w:rsidRDefault="00C20603" w:rsidP="006608F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725484">
        <w:rPr>
          <w:rFonts w:ascii="Times New Roman" w:hAnsi="Times New Roman"/>
          <w:sz w:val="28"/>
          <w:szCs w:val="28"/>
          <w:lang w:val="uk-UA"/>
        </w:rPr>
        <w:t xml:space="preserve">міського голови </w:t>
      </w:r>
      <w:proofErr w:type="spellStart"/>
      <w:r w:rsidR="003A4F75">
        <w:rPr>
          <w:rFonts w:ascii="Times New Roman" w:hAnsi="Times New Roman"/>
          <w:sz w:val="28"/>
          <w:szCs w:val="28"/>
          <w:lang w:val="uk-UA"/>
        </w:rPr>
        <w:t>Безмещука</w:t>
      </w:r>
      <w:proofErr w:type="spellEnd"/>
      <w:r w:rsidR="003A4F75">
        <w:rPr>
          <w:rFonts w:ascii="Times New Roman" w:hAnsi="Times New Roman"/>
          <w:sz w:val="28"/>
          <w:szCs w:val="28"/>
          <w:lang w:val="uk-UA"/>
        </w:rPr>
        <w:t xml:space="preserve"> П.О. та </w:t>
      </w:r>
      <w:r w:rsidR="00415DD1" w:rsidRPr="00DA59C5">
        <w:rPr>
          <w:rFonts w:ascii="Times New Roman" w:hAnsi="Times New Roman"/>
          <w:sz w:val="28"/>
          <w:szCs w:val="28"/>
          <w:lang w:val="uk-UA"/>
        </w:rPr>
        <w:t xml:space="preserve">на постійну комісію </w:t>
      </w:r>
      <w:r w:rsidR="00E4489B">
        <w:rPr>
          <w:rFonts w:ascii="Times New Roman" w:hAnsi="Times New Roman"/>
          <w:sz w:val="28"/>
          <w:szCs w:val="28"/>
          <w:lang w:val="uk-UA"/>
        </w:rPr>
        <w:t xml:space="preserve">міської </w:t>
      </w:r>
      <w:r w:rsidR="00415DD1" w:rsidRPr="00DA59C5">
        <w:rPr>
          <w:rFonts w:ascii="Times New Roman" w:hAnsi="Times New Roman"/>
          <w:sz w:val="28"/>
          <w:szCs w:val="28"/>
          <w:lang w:val="uk-UA"/>
        </w:rPr>
        <w:t xml:space="preserve">ради з питань </w:t>
      </w:r>
    </w:p>
    <w:p w:rsidR="00C20603" w:rsidRDefault="00C20603" w:rsidP="006608FE">
      <w:pPr>
        <w:spacing w:after="0" w:line="240" w:lineRule="auto"/>
        <w:rPr>
          <w:rStyle w:val="normaltextrun"/>
          <w:rFonts w:ascii="Times New Roman" w:hAnsi="Times New Roman"/>
          <w:sz w:val="28"/>
          <w:szCs w:val="28"/>
          <w:lang w:val="uk-UA"/>
        </w:rPr>
      </w:pPr>
      <w:r>
        <w:rPr>
          <w:rFonts w:ascii="Times New Roman" w:hAnsi="Times New Roman"/>
          <w:sz w:val="28"/>
          <w:szCs w:val="28"/>
          <w:lang w:val="uk-UA"/>
        </w:rPr>
        <w:t xml:space="preserve">    </w:t>
      </w:r>
      <w:r w:rsidR="00415DD1" w:rsidRPr="00DA59C5">
        <w:rPr>
          <w:rStyle w:val="normaltextrun"/>
          <w:rFonts w:ascii="Times New Roman" w:hAnsi="Times New Roman"/>
          <w:sz w:val="28"/>
          <w:szCs w:val="28"/>
          <w:lang w:val="uk-UA"/>
        </w:rPr>
        <w:t xml:space="preserve">фінансів, бюджету, планування соціально-економічного розвитку, інвестицій </w:t>
      </w:r>
    </w:p>
    <w:p w:rsidR="00725484" w:rsidRPr="00DA59C5" w:rsidRDefault="00C20603" w:rsidP="006608FE">
      <w:pPr>
        <w:spacing w:after="0" w:line="240" w:lineRule="auto"/>
        <w:rPr>
          <w:rFonts w:ascii="Times New Roman" w:hAnsi="Times New Roman"/>
          <w:sz w:val="28"/>
          <w:szCs w:val="28"/>
          <w:lang w:val="uk-UA"/>
        </w:rPr>
      </w:pPr>
      <w:r>
        <w:rPr>
          <w:rStyle w:val="normaltextrun"/>
          <w:rFonts w:ascii="Times New Roman" w:hAnsi="Times New Roman"/>
          <w:sz w:val="28"/>
          <w:szCs w:val="28"/>
          <w:lang w:val="uk-UA"/>
        </w:rPr>
        <w:t xml:space="preserve">    </w:t>
      </w:r>
      <w:r w:rsidR="00415DD1" w:rsidRPr="00DA59C5">
        <w:rPr>
          <w:rStyle w:val="normaltextrun"/>
          <w:rFonts w:ascii="Times New Roman" w:hAnsi="Times New Roman"/>
          <w:sz w:val="28"/>
          <w:szCs w:val="28"/>
          <w:lang w:val="uk-UA"/>
        </w:rPr>
        <w:t>та міжнародного співробітництва</w:t>
      </w:r>
      <w:r w:rsidR="00415DD1" w:rsidRPr="00DA59C5">
        <w:rPr>
          <w:rFonts w:ascii="Times New Roman" w:hAnsi="Times New Roman"/>
          <w:sz w:val="28"/>
          <w:szCs w:val="28"/>
          <w:lang w:val="uk-UA"/>
        </w:rPr>
        <w:t xml:space="preserve"> (</w:t>
      </w:r>
      <w:proofErr w:type="spellStart"/>
      <w:r w:rsidR="003A4F75">
        <w:rPr>
          <w:rFonts w:ascii="Times New Roman" w:hAnsi="Times New Roman"/>
          <w:sz w:val="28"/>
          <w:szCs w:val="28"/>
          <w:lang w:val="uk-UA"/>
        </w:rPr>
        <w:t>Трейбич</w:t>
      </w:r>
      <w:proofErr w:type="spellEnd"/>
      <w:r w:rsidR="003A4F75">
        <w:rPr>
          <w:rFonts w:ascii="Times New Roman" w:hAnsi="Times New Roman"/>
          <w:sz w:val="28"/>
          <w:szCs w:val="28"/>
          <w:lang w:val="uk-UA"/>
        </w:rPr>
        <w:t xml:space="preserve"> Е.А.</w:t>
      </w:r>
      <w:r w:rsidR="00415DD1" w:rsidRPr="00DA59C5">
        <w:rPr>
          <w:rFonts w:ascii="Times New Roman" w:hAnsi="Times New Roman"/>
          <w:sz w:val="28"/>
          <w:szCs w:val="28"/>
          <w:lang w:val="uk-UA"/>
        </w:rPr>
        <w:t>).</w:t>
      </w:r>
    </w:p>
    <w:p w:rsidR="000306C3" w:rsidRDefault="00415DD1" w:rsidP="009A0785">
      <w:pPr>
        <w:spacing w:after="0" w:line="240" w:lineRule="auto"/>
        <w:rPr>
          <w:rFonts w:ascii="Times New Roman" w:hAnsi="Times New Roman"/>
          <w:sz w:val="28"/>
          <w:szCs w:val="28"/>
          <w:lang w:val="uk-UA"/>
        </w:rPr>
      </w:pPr>
      <w:r w:rsidRPr="00DA59C5">
        <w:rPr>
          <w:rFonts w:ascii="Times New Roman" w:hAnsi="Times New Roman"/>
          <w:sz w:val="28"/>
          <w:szCs w:val="28"/>
          <w:lang w:val="uk-UA"/>
        </w:rPr>
        <w:t xml:space="preserve">            </w:t>
      </w:r>
    </w:p>
    <w:p w:rsidR="009A0785" w:rsidRDefault="009A0785" w:rsidP="009A0785">
      <w:pPr>
        <w:spacing w:after="0" w:line="240" w:lineRule="auto"/>
        <w:rPr>
          <w:rFonts w:ascii="Times New Roman" w:hAnsi="Times New Roman"/>
          <w:sz w:val="28"/>
          <w:szCs w:val="28"/>
          <w:lang w:val="uk-UA"/>
        </w:rPr>
      </w:pPr>
    </w:p>
    <w:p w:rsidR="009A0785" w:rsidRDefault="009A0785" w:rsidP="009A0785">
      <w:pPr>
        <w:spacing w:after="0" w:line="240" w:lineRule="auto"/>
        <w:rPr>
          <w:rFonts w:ascii="Times New Roman" w:hAnsi="Times New Roman"/>
          <w:sz w:val="28"/>
          <w:szCs w:val="28"/>
          <w:lang w:val="uk-UA"/>
        </w:rPr>
      </w:pPr>
    </w:p>
    <w:p w:rsidR="009A0785" w:rsidRDefault="009A0785" w:rsidP="009A0785">
      <w:pPr>
        <w:spacing w:after="0" w:line="240" w:lineRule="auto"/>
        <w:rPr>
          <w:rFonts w:ascii="Times New Roman" w:hAnsi="Times New Roman"/>
          <w:sz w:val="28"/>
          <w:szCs w:val="28"/>
          <w:lang w:val="uk-UA"/>
        </w:rPr>
      </w:pPr>
    </w:p>
    <w:p w:rsidR="00415DD1" w:rsidRDefault="00C20603" w:rsidP="000306C3">
      <w:pPr>
        <w:jc w:val="center"/>
        <w:rPr>
          <w:rFonts w:ascii="Times New Roman" w:hAnsi="Times New Roman"/>
          <w:sz w:val="28"/>
          <w:szCs w:val="28"/>
          <w:lang w:val="uk-UA"/>
        </w:rPr>
      </w:pPr>
      <w:r>
        <w:rPr>
          <w:rFonts w:ascii="Times New Roman" w:hAnsi="Times New Roman"/>
          <w:sz w:val="28"/>
          <w:szCs w:val="28"/>
          <w:lang w:val="uk-UA"/>
        </w:rPr>
        <w:t xml:space="preserve">  </w:t>
      </w:r>
      <w:r w:rsidR="003A4F75" w:rsidRPr="009A0785">
        <w:rPr>
          <w:rFonts w:ascii="Times New Roman" w:hAnsi="Times New Roman"/>
          <w:sz w:val="28"/>
          <w:szCs w:val="28"/>
          <w:lang w:val="uk-UA"/>
        </w:rPr>
        <w:t>Міський голова</w:t>
      </w:r>
      <w:r w:rsidR="00415DD1" w:rsidRPr="009A0785">
        <w:rPr>
          <w:rFonts w:ascii="Times New Roman" w:hAnsi="Times New Roman"/>
          <w:sz w:val="28"/>
          <w:szCs w:val="28"/>
          <w:lang w:val="uk-UA"/>
        </w:rPr>
        <w:t xml:space="preserve">                              </w:t>
      </w:r>
      <w:r w:rsidR="003A4F75" w:rsidRPr="009A0785">
        <w:rPr>
          <w:rFonts w:ascii="Times New Roman" w:hAnsi="Times New Roman"/>
          <w:sz w:val="28"/>
          <w:szCs w:val="28"/>
          <w:lang w:val="uk-UA"/>
        </w:rPr>
        <w:t xml:space="preserve">   </w:t>
      </w:r>
      <w:r w:rsidR="007C0020" w:rsidRPr="009A0785">
        <w:rPr>
          <w:rFonts w:ascii="Times New Roman" w:hAnsi="Times New Roman"/>
          <w:sz w:val="28"/>
          <w:szCs w:val="28"/>
          <w:lang w:val="uk-UA"/>
        </w:rPr>
        <w:t xml:space="preserve">          </w:t>
      </w:r>
      <w:r w:rsidR="003A4F75" w:rsidRPr="009A0785">
        <w:rPr>
          <w:rFonts w:ascii="Times New Roman" w:hAnsi="Times New Roman"/>
          <w:sz w:val="28"/>
          <w:szCs w:val="28"/>
          <w:lang w:val="uk-UA"/>
        </w:rPr>
        <w:t xml:space="preserve"> Геннадій ГЛУХМАНЮК</w:t>
      </w:r>
    </w:p>
    <w:p w:rsidR="009A0785" w:rsidRDefault="009A0785" w:rsidP="000306C3">
      <w:pPr>
        <w:jc w:val="center"/>
        <w:rPr>
          <w:rFonts w:ascii="Times New Roman" w:hAnsi="Times New Roman"/>
          <w:sz w:val="28"/>
          <w:szCs w:val="28"/>
          <w:lang w:val="uk-UA"/>
        </w:rPr>
      </w:pPr>
    </w:p>
    <w:p w:rsidR="009A0785" w:rsidRDefault="009A0785" w:rsidP="000306C3">
      <w:pPr>
        <w:jc w:val="center"/>
        <w:rPr>
          <w:rFonts w:ascii="Times New Roman" w:hAnsi="Times New Roman"/>
          <w:sz w:val="28"/>
          <w:szCs w:val="28"/>
          <w:lang w:val="uk-UA"/>
        </w:rPr>
      </w:pPr>
    </w:p>
    <w:p w:rsidR="00976E40" w:rsidRDefault="00976E40" w:rsidP="000306C3">
      <w:pPr>
        <w:jc w:val="center"/>
        <w:rPr>
          <w:rFonts w:ascii="Times New Roman" w:hAnsi="Times New Roman"/>
          <w:sz w:val="28"/>
          <w:szCs w:val="28"/>
          <w:lang w:val="uk-UA"/>
        </w:rPr>
      </w:pPr>
    </w:p>
    <w:p w:rsidR="00C20603" w:rsidRDefault="00C20603" w:rsidP="000306C3">
      <w:pPr>
        <w:jc w:val="center"/>
        <w:rPr>
          <w:rFonts w:ascii="Times New Roman" w:hAnsi="Times New Roman"/>
          <w:sz w:val="28"/>
          <w:szCs w:val="28"/>
          <w:lang w:val="uk-UA"/>
        </w:rPr>
      </w:pPr>
    </w:p>
    <w:p w:rsidR="009A0785" w:rsidRDefault="00976E40" w:rsidP="009A0785">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 xml:space="preserve">                                                                                 </w:t>
      </w:r>
      <w:r w:rsidR="009A0785">
        <w:rPr>
          <w:rFonts w:ascii="Times New Roman" w:hAnsi="Times New Roman"/>
          <w:sz w:val="28"/>
          <w:szCs w:val="28"/>
          <w:lang w:val="uk-UA"/>
        </w:rPr>
        <w:t xml:space="preserve">Додаток </w:t>
      </w:r>
    </w:p>
    <w:p w:rsidR="009A0785" w:rsidRDefault="009A0785" w:rsidP="009A0785">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r w:rsidR="006608FE">
        <w:rPr>
          <w:rFonts w:ascii="Times New Roman" w:hAnsi="Times New Roman"/>
          <w:sz w:val="28"/>
          <w:szCs w:val="28"/>
          <w:lang w:val="uk-UA"/>
        </w:rPr>
        <w:t xml:space="preserve">     </w:t>
      </w:r>
      <w:r>
        <w:rPr>
          <w:rFonts w:ascii="Times New Roman" w:hAnsi="Times New Roman"/>
          <w:sz w:val="28"/>
          <w:szCs w:val="28"/>
          <w:lang w:val="uk-UA"/>
        </w:rPr>
        <w:t xml:space="preserve">    до рішення 31 сесії </w:t>
      </w:r>
    </w:p>
    <w:p w:rsidR="009A0785" w:rsidRDefault="009A0785" w:rsidP="009A0785">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r w:rsidR="006608FE">
        <w:rPr>
          <w:rFonts w:ascii="Times New Roman" w:hAnsi="Times New Roman"/>
          <w:sz w:val="28"/>
          <w:szCs w:val="28"/>
          <w:lang w:val="uk-UA"/>
        </w:rPr>
        <w:t xml:space="preserve">      </w:t>
      </w:r>
      <w:r>
        <w:rPr>
          <w:rFonts w:ascii="Times New Roman" w:hAnsi="Times New Roman"/>
          <w:sz w:val="28"/>
          <w:szCs w:val="28"/>
          <w:lang w:val="uk-UA"/>
        </w:rPr>
        <w:t xml:space="preserve">  міської ради 8 скликання</w:t>
      </w:r>
    </w:p>
    <w:p w:rsidR="009A0785" w:rsidRDefault="009A0785" w:rsidP="009A0785">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r w:rsidR="006608FE">
        <w:rPr>
          <w:rFonts w:ascii="Times New Roman" w:hAnsi="Times New Roman"/>
          <w:sz w:val="28"/>
          <w:szCs w:val="28"/>
          <w:lang w:val="uk-UA"/>
        </w:rPr>
        <w:t xml:space="preserve">                                       </w:t>
      </w:r>
      <w:r>
        <w:rPr>
          <w:rFonts w:ascii="Times New Roman" w:hAnsi="Times New Roman"/>
          <w:sz w:val="28"/>
          <w:szCs w:val="28"/>
          <w:lang w:val="uk-UA"/>
        </w:rPr>
        <w:t xml:space="preserve">  </w:t>
      </w:r>
      <w:r w:rsidR="006608FE">
        <w:rPr>
          <w:rFonts w:ascii="Times New Roman" w:hAnsi="Times New Roman"/>
          <w:sz w:val="28"/>
          <w:szCs w:val="28"/>
          <w:lang w:val="uk-UA"/>
        </w:rPr>
        <w:t xml:space="preserve">     </w:t>
      </w:r>
      <w:r>
        <w:rPr>
          <w:rFonts w:ascii="Times New Roman" w:hAnsi="Times New Roman"/>
          <w:sz w:val="28"/>
          <w:szCs w:val="28"/>
          <w:lang w:val="uk-UA"/>
        </w:rPr>
        <w:t xml:space="preserve"> від </w:t>
      </w:r>
      <w:r w:rsidR="006608FE">
        <w:rPr>
          <w:rFonts w:ascii="Times New Roman" w:hAnsi="Times New Roman"/>
          <w:sz w:val="28"/>
          <w:szCs w:val="28"/>
          <w:lang w:val="uk-UA"/>
        </w:rPr>
        <w:t>24.03.2023 року №743</w:t>
      </w:r>
    </w:p>
    <w:p w:rsidR="00B333DE" w:rsidRDefault="00B333DE" w:rsidP="009A0785">
      <w:pPr>
        <w:spacing w:after="0" w:line="240" w:lineRule="auto"/>
        <w:jc w:val="center"/>
        <w:rPr>
          <w:rFonts w:ascii="Times New Roman" w:hAnsi="Times New Roman"/>
          <w:sz w:val="28"/>
          <w:szCs w:val="28"/>
          <w:lang w:val="uk-UA"/>
        </w:rPr>
      </w:pPr>
    </w:p>
    <w:p w:rsidR="00B333DE" w:rsidRDefault="00B333DE" w:rsidP="00B333DE">
      <w:pPr>
        <w:pStyle w:val="a5"/>
        <w:jc w:val="center"/>
        <w:rPr>
          <w:b/>
        </w:rPr>
      </w:pPr>
      <w:r>
        <w:rPr>
          <w:b/>
        </w:rPr>
        <w:t>ПРОГРАМА</w:t>
      </w:r>
    </w:p>
    <w:p w:rsidR="00976E40" w:rsidRDefault="00B333DE" w:rsidP="00B333DE">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матеріально-технічного забезпечення діяльності Могилів-Подільського </w:t>
      </w:r>
    </w:p>
    <w:p w:rsidR="00B333DE" w:rsidRDefault="00B333DE" w:rsidP="00B333DE">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РВ УСБУ у Вінницькій області на території Могилів-Подільської міської територіальної громади на 2023-2027 роки</w:t>
      </w:r>
    </w:p>
    <w:p w:rsidR="00B333DE" w:rsidRDefault="00B333DE" w:rsidP="00B333DE">
      <w:pPr>
        <w:spacing w:after="0" w:line="240" w:lineRule="auto"/>
        <w:jc w:val="center"/>
        <w:rPr>
          <w:rFonts w:ascii="Times New Roman" w:hAnsi="Times New Roman"/>
          <w:b/>
          <w:sz w:val="28"/>
          <w:szCs w:val="28"/>
          <w:lang w:val="uk-UA"/>
        </w:rPr>
      </w:pPr>
    </w:p>
    <w:p w:rsidR="00B333DE" w:rsidRDefault="00B333DE" w:rsidP="00B333DE">
      <w:pPr>
        <w:pStyle w:val="a5"/>
        <w:numPr>
          <w:ilvl w:val="0"/>
          <w:numId w:val="1"/>
        </w:numPr>
        <w:jc w:val="center"/>
        <w:rPr>
          <w:b/>
        </w:rPr>
      </w:pPr>
      <w:r>
        <w:rPr>
          <w:b/>
        </w:rPr>
        <w:t xml:space="preserve">Загальна характеристика </w:t>
      </w:r>
    </w:p>
    <w:tbl>
      <w:tblPr>
        <w:tblW w:w="10223"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8"/>
        <w:gridCol w:w="5119"/>
        <w:gridCol w:w="4536"/>
      </w:tblGrid>
      <w:tr w:rsidR="00B333DE" w:rsidTr="0059396B">
        <w:trPr>
          <w:trHeight w:hRule="exact" w:val="662"/>
        </w:trPr>
        <w:tc>
          <w:tcPr>
            <w:tcW w:w="568" w:type="dxa"/>
            <w:tcBorders>
              <w:top w:val="single" w:sz="6" w:space="0" w:color="000000"/>
              <w:left w:val="single" w:sz="6" w:space="0" w:color="000000"/>
              <w:bottom w:val="single" w:sz="6" w:space="0" w:color="000000"/>
              <w:right w:val="single" w:sz="6" w:space="0" w:color="000000"/>
            </w:tcBorders>
            <w:hideMark/>
          </w:tcPr>
          <w:p w:rsidR="00B333DE" w:rsidRDefault="00B333DE" w:rsidP="007C5FD9">
            <w:pPr>
              <w:pStyle w:val="TableParagraph"/>
              <w:spacing w:line="240" w:lineRule="auto"/>
              <w:jc w:val="center"/>
              <w:rPr>
                <w:sz w:val="28"/>
                <w:szCs w:val="28"/>
              </w:rPr>
            </w:pPr>
            <w:r>
              <w:rPr>
                <w:sz w:val="28"/>
                <w:szCs w:val="28"/>
              </w:rPr>
              <w:t>1.</w:t>
            </w:r>
          </w:p>
        </w:tc>
        <w:tc>
          <w:tcPr>
            <w:tcW w:w="5119" w:type="dxa"/>
            <w:tcBorders>
              <w:top w:val="single" w:sz="6" w:space="0" w:color="000000"/>
              <w:left w:val="single" w:sz="6" w:space="0" w:color="000000"/>
              <w:bottom w:val="single" w:sz="6" w:space="0" w:color="000000"/>
              <w:right w:val="single" w:sz="6" w:space="0" w:color="000000"/>
            </w:tcBorders>
            <w:vAlign w:val="center"/>
            <w:hideMark/>
          </w:tcPr>
          <w:p w:rsidR="00B333DE" w:rsidRDefault="00B333DE" w:rsidP="00976E40">
            <w:pPr>
              <w:pStyle w:val="TableParagraph"/>
              <w:spacing w:line="240" w:lineRule="auto"/>
              <w:ind w:left="157" w:right="9"/>
              <w:rPr>
                <w:sz w:val="28"/>
                <w:szCs w:val="28"/>
              </w:rPr>
            </w:pPr>
            <w:r>
              <w:rPr>
                <w:sz w:val="28"/>
                <w:szCs w:val="28"/>
              </w:rPr>
              <w:t>Ініціатор розробки Програми</w:t>
            </w:r>
          </w:p>
        </w:tc>
        <w:tc>
          <w:tcPr>
            <w:tcW w:w="4536" w:type="dxa"/>
            <w:tcBorders>
              <w:top w:val="single" w:sz="6" w:space="0" w:color="000000"/>
              <w:left w:val="single" w:sz="6" w:space="0" w:color="000000"/>
              <w:bottom w:val="single" w:sz="6" w:space="0" w:color="000000"/>
              <w:right w:val="single" w:sz="6" w:space="0" w:color="000000"/>
            </w:tcBorders>
            <w:vAlign w:val="center"/>
            <w:hideMark/>
          </w:tcPr>
          <w:p w:rsidR="00976E40" w:rsidRDefault="00B333DE" w:rsidP="0059396B">
            <w:pPr>
              <w:pStyle w:val="TableParagraph"/>
              <w:tabs>
                <w:tab w:val="left" w:pos="1768"/>
                <w:tab w:val="left" w:pos="2435"/>
                <w:tab w:val="left" w:pos="3730"/>
                <w:tab w:val="left" w:pos="4183"/>
              </w:tabs>
              <w:spacing w:line="240" w:lineRule="auto"/>
              <w:ind w:left="43" w:right="57" w:firstLine="14"/>
              <w:rPr>
                <w:sz w:val="28"/>
                <w:szCs w:val="28"/>
              </w:rPr>
            </w:pPr>
            <w:r>
              <w:rPr>
                <w:sz w:val="28"/>
                <w:szCs w:val="28"/>
              </w:rPr>
              <w:t xml:space="preserve">Могилів-Подільський РВ УСБУ </w:t>
            </w:r>
          </w:p>
          <w:p w:rsidR="00B333DE" w:rsidRDefault="00B333DE" w:rsidP="0059396B">
            <w:pPr>
              <w:pStyle w:val="TableParagraph"/>
              <w:tabs>
                <w:tab w:val="left" w:pos="1768"/>
                <w:tab w:val="left" w:pos="2435"/>
                <w:tab w:val="left" w:pos="3730"/>
                <w:tab w:val="left" w:pos="4183"/>
              </w:tabs>
              <w:spacing w:line="240" w:lineRule="auto"/>
              <w:ind w:left="43" w:right="57" w:firstLine="14"/>
              <w:rPr>
                <w:sz w:val="28"/>
                <w:szCs w:val="28"/>
              </w:rPr>
            </w:pPr>
            <w:r>
              <w:rPr>
                <w:sz w:val="28"/>
                <w:szCs w:val="28"/>
              </w:rPr>
              <w:t>у Вінницькій області</w:t>
            </w:r>
          </w:p>
        </w:tc>
      </w:tr>
      <w:tr w:rsidR="00B333DE" w:rsidTr="00976E40">
        <w:trPr>
          <w:trHeight w:hRule="exact" w:val="1266"/>
        </w:trPr>
        <w:tc>
          <w:tcPr>
            <w:tcW w:w="568" w:type="dxa"/>
            <w:tcBorders>
              <w:top w:val="single" w:sz="6" w:space="0" w:color="000000"/>
              <w:left w:val="single" w:sz="6" w:space="0" w:color="000000"/>
              <w:bottom w:val="single" w:sz="6" w:space="0" w:color="000000"/>
              <w:right w:val="single" w:sz="6" w:space="0" w:color="000000"/>
            </w:tcBorders>
            <w:hideMark/>
          </w:tcPr>
          <w:p w:rsidR="00B333DE" w:rsidRDefault="00B333DE" w:rsidP="007C5FD9">
            <w:pPr>
              <w:pStyle w:val="TableParagraph"/>
              <w:spacing w:line="240" w:lineRule="auto"/>
              <w:jc w:val="center"/>
              <w:rPr>
                <w:sz w:val="28"/>
                <w:szCs w:val="28"/>
              </w:rPr>
            </w:pPr>
            <w:r>
              <w:rPr>
                <w:sz w:val="28"/>
                <w:szCs w:val="28"/>
              </w:rPr>
              <w:t>2.</w:t>
            </w:r>
          </w:p>
        </w:tc>
        <w:tc>
          <w:tcPr>
            <w:tcW w:w="5119" w:type="dxa"/>
            <w:tcBorders>
              <w:top w:val="single" w:sz="6" w:space="0" w:color="000000"/>
              <w:left w:val="single" w:sz="6" w:space="0" w:color="000000"/>
              <w:bottom w:val="single" w:sz="6" w:space="0" w:color="000000"/>
              <w:right w:val="single" w:sz="6" w:space="0" w:color="000000"/>
            </w:tcBorders>
            <w:vAlign w:val="center"/>
            <w:hideMark/>
          </w:tcPr>
          <w:p w:rsidR="0059396B" w:rsidRDefault="00B333DE" w:rsidP="00976E40">
            <w:pPr>
              <w:pStyle w:val="TableParagraph"/>
              <w:spacing w:line="240" w:lineRule="auto"/>
              <w:ind w:left="157" w:right="38" w:firstLine="3"/>
              <w:rPr>
                <w:sz w:val="28"/>
                <w:szCs w:val="28"/>
              </w:rPr>
            </w:pPr>
            <w:r>
              <w:rPr>
                <w:sz w:val="28"/>
                <w:szCs w:val="28"/>
              </w:rPr>
              <w:t xml:space="preserve">Дата, номер і назва розпорядчого документа органу виконавчої влади </w:t>
            </w:r>
          </w:p>
          <w:p w:rsidR="00B333DE" w:rsidRDefault="00B333DE" w:rsidP="00976E40">
            <w:pPr>
              <w:pStyle w:val="TableParagraph"/>
              <w:spacing w:line="240" w:lineRule="auto"/>
              <w:ind w:left="157" w:right="38" w:firstLine="3"/>
              <w:rPr>
                <w:sz w:val="28"/>
                <w:szCs w:val="28"/>
              </w:rPr>
            </w:pPr>
            <w:r>
              <w:rPr>
                <w:sz w:val="28"/>
                <w:szCs w:val="28"/>
              </w:rPr>
              <w:t>про розробку Програми</w:t>
            </w:r>
          </w:p>
        </w:tc>
        <w:tc>
          <w:tcPr>
            <w:tcW w:w="4536" w:type="dxa"/>
            <w:tcBorders>
              <w:top w:val="single" w:sz="6" w:space="0" w:color="000000"/>
              <w:left w:val="single" w:sz="6" w:space="0" w:color="000000"/>
              <w:bottom w:val="single" w:sz="6" w:space="0" w:color="000000"/>
              <w:right w:val="single" w:sz="6" w:space="0" w:color="000000"/>
            </w:tcBorders>
            <w:vAlign w:val="center"/>
            <w:hideMark/>
          </w:tcPr>
          <w:p w:rsidR="00B333DE" w:rsidRDefault="00B333DE" w:rsidP="0059396B">
            <w:pPr>
              <w:pStyle w:val="TableParagraph"/>
              <w:tabs>
                <w:tab w:val="left" w:pos="1966"/>
                <w:tab w:val="left" w:pos="2692"/>
                <w:tab w:val="left" w:pos="2961"/>
                <w:tab w:val="left" w:pos="4121"/>
                <w:tab w:val="left" w:pos="4426"/>
                <w:tab w:val="left" w:pos="4522"/>
              </w:tabs>
              <w:spacing w:line="240" w:lineRule="auto"/>
              <w:ind w:left="33" w:right="46" w:firstLine="100"/>
              <w:rPr>
                <w:sz w:val="28"/>
                <w:szCs w:val="28"/>
              </w:rPr>
            </w:pPr>
            <w:r>
              <w:rPr>
                <w:sz w:val="28"/>
                <w:szCs w:val="28"/>
              </w:rPr>
              <w:t>-</w:t>
            </w:r>
          </w:p>
        </w:tc>
      </w:tr>
      <w:tr w:rsidR="00B333DE" w:rsidTr="0059396B">
        <w:trPr>
          <w:trHeight w:hRule="exact" w:val="794"/>
        </w:trPr>
        <w:tc>
          <w:tcPr>
            <w:tcW w:w="568" w:type="dxa"/>
            <w:tcBorders>
              <w:top w:val="single" w:sz="6" w:space="0" w:color="000000"/>
              <w:left w:val="single" w:sz="6" w:space="0" w:color="000000"/>
              <w:bottom w:val="single" w:sz="6" w:space="0" w:color="000000"/>
              <w:right w:val="single" w:sz="6" w:space="0" w:color="000000"/>
            </w:tcBorders>
            <w:hideMark/>
          </w:tcPr>
          <w:p w:rsidR="00B333DE" w:rsidRDefault="00B333DE" w:rsidP="007C5FD9">
            <w:pPr>
              <w:pStyle w:val="TableParagraph"/>
              <w:spacing w:line="240" w:lineRule="auto"/>
              <w:jc w:val="center"/>
              <w:rPr>
                <w:sz w:val="28"/>
                <w:szCs w:val="28"/>
              </w:rPr>
            </w:pPr>
            <w:r>
              <w:rPr>
                <w:sz w:val="28"/>
                <w:szCs w:val="28"/>
              </w:rPr>
              <w:t>3.</w:t>
            </w:r>
          </w:p>
        </w:tc>
        <w:tc>
          <w:tcPr>
            <w:tcW w:w="5119" w:type="dxa"/>
            <w:tcBorders>
              <w:top w:val="single" w:sz="6" w:space="0" w:color="000000"/>
              <w:left w:val="single" w:sz="6" w:space="0" w:color="000000"/>
              <w:bottom w:val="single" w:sz="6" w:space="0" w:color="000000"/>
              <w:right w:val="single" w:sz="6" w:space="0" w:color="000000"/>
            </w:tcBorders>
            <w:vAlign w:val="center"/>
            <w:hideMark/>
          </w:tcPr>
          <w:p w:rsidR="00B333DE" w:rsidRDefault="00B333DE" w:rsidP="00976E40">
            <w:pPr>
              <w:pStyle w:val="TableParagraph"/>
              <w:spacing w:line="240" w:lineRule="auto"/>
              <w:ind w:left="157" w:right="354"/>
              <w:rPr>
                <w:sz w:val="28"/>
                <w:szCs w:val="28"/>
              </w:rPr>
            </w:pPr>
            <w:r>
              <w:rPr>
                <w:sz w:val="28"/>
                <w:szCs w:val="28"/>
              </w:rPr>
              <w:t>Замовник</w:t>
            </w:r>
          </w:p>
        </w:tc>
        <w:tc>
          <w:tcPr>
            <w:tcW w:w="4536" w:type="dxa"/>
            <w:tcBorders>
              <w:top w:val="single" w:sz="6" w:space="0" w:color="000000"/>
              <w:left w:val="single" w:sz="6" w:space="0" w:color="000000"/>
              <w:bottom w:val="single" w:sz="6" w:space="0" w:color="000000"/>
              <w:right w:val="single" w:sz="6" w:space="0" w:color="000000"/>
            </w:tcBorders>
            <w:vAlign w:val="center"/>
            <w:hideMark/>
          </w:tcPr>
          <w:p w:rsidR="0059396B" w:rsidRDefault="00B333DE" w:rsidP="0059396B">
            <w:pPr>
              <w:pStyle w:val="TableParagraph"/>
              <w:spacing w:line="240" w:lineRule="auto"/>
              <w:ind w:left="37"/>
              <w:rPr>
                <w:sz w:val="28"/>
                <w:szCs w:val="28"/>
              </w:rPr>
            </w:pPr>
            <w:r>
              <w:rPr>
                <w:sz w:val="28"/>
                <w:szCs w:val="28"/>
              </w:rPr>
              <w:t xml:space="preserve">Могилів-Подільський РВ УСБУ </w:t>
            </w:r>
          </w:p>
          <w:p w:rsidR="00B333DE" w:rsidRDefault="00B333DE" w:rsidP="0059396B">
            <w:pPr>
              <w:pStyle w:val="TableParagraph"/>
              <w:spacing w:line="240" w:lineRule="auto"/>
              <w:ind w:left="37"/>
              <w:rPr>
                <w:sz w:val="28"/>
                <w:szCs w:val="28"/>
              </w:rPr>
            </w:pPr>
            <w:r>
              <w:rPr>
                <w:sz w:val="28"/>
                <w:szCs w:val="28"/>
              </w:rPr>
              <w:t>у Вінницькій області</w:t>
            </w:r>
          </w:p>
        </w:tc>
      </w:tr>
      <w:tr w:rsidR="00B333DE" w:rsidTr="0059396B">
        <w:trPr>
          <w:trHeight w:hRule="exact" w:val="821"/>
        </w:trPr>
        <w:tc>
          <w:tcPr>
            <w:tcW w:w="568" w:type="dxa"/>
            <w:tcBorders>
              <w:top w:val="single" w:sz="6" w:space="0" w:color="000000"/>
              <w:left w:val="single" w:sz="6" w:space="0" w:color="000000"/>
              <w:bottom w:val="single" w:sz="6" w:space="0" w:color="000000"/>
              <w:right w:val="single" w:sz="6" w:space="0" w:color="000000"/>
            </w:tcBorders>
            <w:hideMark/>
          </w:tcPr>
          <w:p w:rsidR="00B333DE" w:rsidRDefault="00B333DE" w:rsidP="007C5FD9">
            <w:pPr>
              <w:pStyle w:val="TableParagraph"/>
              <w:spacing w:line="240" w:lineRule="auto"/>
              <w:jc w:val="center"/>
              <w:rPr>
                <w:sz w:val="28"/>
                <w:szCs w:val="28"/>
              </w:rPr>
            </w:pPr>
            <w:r>
              <w:rPr>
                <w:sz w:val="28"/>
                <w:szCs w:val="28"/>
              </w:rPr>
              <w:t>4.</w:t>
            </w:r>
          </w:p>
        </w:tc>
        <w:tc>
          <w:tcPr>
            <w:tcW w:w="5119" w:type="dxa"/>
            <w:tcBorders>
              <w:top w:val="single" w:sz="6" w:space="0" w:color="000000"/>
              <w:left w:val="single" w:sz="6" w:space="0" w:color="000000"/>
              <w:bottom w:val="single" w:sz="6" w:space="0" w:color="000000"/>
              <w:right w:val="single" w:sz="6" w:space="0" w:color="000000"/>
            </w:tcBorders>
            <w:vAlign w:val="center"/>
            <w:hideMark/>
          </w:tcPr>
          <w:p w:rsidR="00B333DE" w:rsidRDefault="00B333DE" w:rsidP="00976E40">
            <w:pPr>
              <w:pStyle w:val="TableParagraph"/>
              <w:spacing w:line="240" w:lineRule="auto"/>
              <w:ind w:left="157" w:right="18"/>
              <w:rPr>
                <w:sz w:val="28"/>
                <w:szCs w:val="28"/>
              </w:rPr>
            </w:pPr>
            <w:r>
              <w:rPr>
                <w:sz w:val="28"/>
                <w:szCs w:val="28"/>
              </w:rPr>
              <w:t>Розробник Програми</w:t>
            </w:r>
          </w:p>
        </w:tc>
        <w:tc>
          <w:tcPr>
            <w:tcW w:w="4536" w:type="dxa"/>
            <w:tcBorders>
              <w:top w:val="single" w:sz="6" w:space="0" w:color="000000"/>
              <w:left w:val="single" w:sz="6" w:space="0" w:color="000000"/>
              <w:bottom w:val="single" w:sz="6" w:space="0" w:color="000000"/>
              <w:right w:val="single" w:sz="6" w:space="0" w:color="000000"/>
            </w:tcBorders>
            <w:vAlign w:val="center"/>
            <w:hideMark/>
          </w:tcPr>
          <w:p w:rsidR="0059396B" w:rsidRDefault="00B333DE" w:rsidP="0059396B">
            <w:pPr>
              <w:pStyle w:val="TableParagraph"/>
              <w:spacing w:line="240" w:lineRule="auto"/>
              <w:ind w:left="37"/>
              <w:rPr>
                <w:sz w:val="28"/>
                <w:szCs w:val="28"/>
              </w:rPr>
            </w:pPr>
            <w:r>
              <w:rPr>
                <w:sz w:val="28"/>
                <w:szCs w:val="28"/>
              </w:rPr>
              <w:t xml:space="preserve">Могилів-Подільський РВ УСБУ </w:t>
            </w:r>
          </w:p>
          <w:p w:rsidR="00B333DE" w:rsidRDefault="00B333DE" w:rsidP="0059396B">
            <w:pPr>
              <w:pStyle w:val="TableParagraph"/>
              <w:spacing w:line="240" w:lineRule="auto"/>
              <w:ind w:left="37"/>
              <w:rPr>
                <w:sz w:val="28"/>
                <w:szCs w:val="28"/>
              </w:rPr>
            </w:pPr>
            <w:r>
              <w:rPr>
                <w:sz w:val="28"/>
                <w:szCs w:val="28"/>
              </w:rPr>
              <w:t>у Вінницькій області</w:t>
            </w:r>
          </w:p>
        </w:tc>
      </w:tr>
      <w:tr w:rsidR="00B333DE" w:rsidTr="0059396B">
        <w:trPr>
          <w:trHeight w:hRule="exact" w:val="734"/>
        </w:trPr>
        <w:tc>
          <w:tcPr>
            <w:tcW w:w="568" w:type="dxa"/>
            <w:tcBorders>
              <w:top w:val="single" w:sz="6" w:space="0" w:color="000000"/>
              <w:left w:val="single" w:sz="6" w:space="0" w:color="000000"/>
              <w:bottom w:val="single" w:sz="6" w:space="0" w:color="000000"/>
              <w:right w:val="single" w:sz="6" w:space="0" w:color="000000"/>
            </w:tcBorders>
            <w:hideMark/>
          </w:tcPr>
          <w:p w:rsidR="00B333DE" w:rsidRDefault="00B333DE" w:rsidP="007C5FD9">
            <w:pPr>
              <w:pStyle w:val="TableParagraph"/>
              <w:spacing w:line="240" w:lineRule="auto"/>
              <w:jc w:val="center"/>
              <w:rPr>
                <w:sz w:val="28"/>
                <w:szCs w:val="28"/>
              </w:rPr>
            </w:pPr>
            <w:r>
              <w:rPr>
                <w:sz w:val="28"/>
                <w:szCs w:val="28"/>
              </w:rPr>
              <w:t>5.</w:t>
            </w:r>
          </w:p>
        </w:tc>
        <w:tc>
          <w:tcPr>
            <w:tcW w:w="5119" w:type="dxa"/>
            <w:tcBorders>
              <w:top w:val="single" w:sz="6" w:space="0" w:color="000000"/>
              <w:left w:val="single" w:sz="6" w:space="0" w:color="000000"/>
              <w:bottom w:val="single" w:sz="6" w:space="0" w:color="000000"/>
              <w:right w:val="single" w:sz="6" w:space="0" w:color="000000"/>
            </w:tcBorders>
            <w:vAlign w:val="center"/>
            <w:hideMark/>
          </w:tcPr>
          <w:p w:rsidR="0059396B" w:rsidRDefault="0059396B" w:rsidP="00976E40">
            <w:pPr>
              <w:pStyle w:val="TableParagraph"/>
              <w:spacing w:line="240" w:lineRule="auto"/>
              <w:ind w:left="1206" w:hanging="1049"/>
              <w:rPr>
                <w:sz w:val="28"/>
                <w:szCs w:val="28"/>
              </w:rPr>
            </w:pPr>
            <w:r>
              <w:rPr>
                <w:sz w:val="28"/>
                <w:szCs w:val="28"/>
              </w:rPr>
              <w:t>Відповідальний виконавець</w:t>
            </w:r>
          </w:p>
          <w:p w:rsidR="00B333DE" w:rsidRDefault="00B333DE" w:rsidP="00976E40">
            <w:pPr>
              <w:pStyle w:val="TableParagraph"/>
              <w:spacing w:line="240" w:lineRule="auto"/>
              <w:ind w:left="1206" w:hanging="1049"/>
              <w:rPr>
                <w:sz w:val="28"/>
                <w:szCs w:val="28"/>
              </w:rPr>
            </w:pPr>
            <w:r>
              <w:rPr>
                <w:sz w:val="28"/>
                <w:szCs w:val="28"/>
              </w:rPr>
              <w:t>Програми</w:t>
            </w:r>
          </w:p>
        </w:tc>
        <w:tc>
          <w:tcPr>
            <w:tcW w:w="4536" w:type="dxa"/>
            <w:tcBorders>
              <w:top w:val="single" w:sz="6" w:space="0" w:color="000000"/>
              <w:left w:val="single" w:sz="6" w:space="0" w:color="000000"/>
              <w:bottom w:val="single" w:sz="6" w:space="0" w:color="000000"/>
              <w:right w:val="single" w:sz="6" w:space="0" w:color="000000"/>
            </w:tcBorders>
            <w:vAlign w:val="center"/>
            <w:hideMark/>
          </w:tcPr>
          <w:p w:rsidR="0059396B" w:rsidRDefault="00B333DE" w:rsidP="0059396B">
            <w:pPr>
              <w:pStyle w:val="TableParagraph"/>
              <w:spacing w:line="240" w:lineRule="auto"/>
              <w:ind w:left="33"/>
              <w:rPr>
                <w:sz w:val="28"/>
                <w:szCs w:val="28"/>
              </w:rPr>
            </w:pPr>
            <w:r>
              <w:rPr>
                <w:sz w:val="28"/>
                <w:szCs w:val="28"/>
              </w:rPr>
              <w:t xml:space="preserve">Могилів-Подільський РВ УСБУ </w:t>
            </w:r>
          </w:p>
          <w:p w:rsidR="00B333DE" w:rsidRDefault="00B333DE" w:rsidP="0059396B">
            <w:pPr>
              <w:pStyle w:val="TableParagraph"/>
              <w:spacing w:line="240" w:lineRule="auto"/>
              <w:ind w:left="33"/>
              <w:rPr>
                <w:sz w:val="28"/>
                <w:szCs w:val="28"/>
              </w:rPr>
            </w:pPr>
            <w:r>
              <w:rPr>
                <w:sz w:val="28"/>
                <w:szCs w:val="28"/>
              </w:rPr>
              <w:t>у Вінницькій області</w:t>
            </w:r>
          </w:p>
        </w:tc>
      </w:tr>
      <w:tr w:rsidR="00B333DE" w:rsidTr="0059396B">
        <w:trPr>
          <w:trHeight w:hRule="exact" w:val="526"/>
        </w:trPr>
        <w:tc>
          <w:tcPr>
            <w:tcW w:w="568" w:type="dxa"/>
            <w:tcBorders>
              <w:top w:val="single" w:sz="6" w:space="0" w:color="000000"/>
              <w:left w:val="single" w:sz="6" w:space="0" w:color="000000"/>
              <w:bottom w:val="single" w:sz="6" w:space="0" w:color="000000"/>
              <w:right w:val="single" w:sz="6" w:space="0" w:color="000000"/>
            </w:tcBorders>
            <w:hideMark/>
          </w:tcPr>
          <w:p w:rsidR="00B333DE" w:rsidRDefault="00B333DE" w:rsidP="007C5FD9">
            <w:pPr>
              <w:pStyle w:val="TableParagraph"/>
              <w:spacing w:line="240" w:lineRule="auto"/>
              <w:jc w:val="center"/>
              <w:rPr>
                <w:sz w:val="28"/>
                <w:szCs w:val="28"/>
              </w:rPr>
            </w:pPr>
            <w:r>
              <w:rPr>
                <w:sz w:val="28"/>
                <w:szCs w:val="28"/>
              </w:rPr>
              <w:t>6.</w:t>
            </w:r>
          </w:p>
        </w:tc>
        <w:tc>
          <w:tcPr>
            <w:tcW w:w="5119" w:type="dxa"/>
            <w:tcBorders>
              <w:top w:val="single" w:sz="6" w:space="0" w:color="000000"/>
              <w:left w:val="single" w:sz="6" w:space="0" w:color="000000"/>
              <w:bottom w:val="single" w:sz="6" w:space="0" w:color="000000"/>
              <w:right w:val="single" w:sz="6" w:space="0" w:color="000000"/>
            </w:tcBorders>
            <w:vAlign w:val="center"/>
            <w:hideMark/>
          </w:tcPr>
          <w:p w:rsidR="00B333DE" w:rsidRDefault="00B333DE" w:rsidP="00976E40">
            <w:pPr>
              <w:pStyle w:val="TableParagraph"/>
              <w:spacing w:line="240" w:lineRule="auto"/>
              <w:ind w:left="157" w:right="155"/>
              <w:rPr>
                <w:sz w:val="28"/>
                <w:szCs w:val="28"/>
              </w:rPr>
            </w:pPr>
            <w:r>
              <w:rPr>
                <w:sz w:val="28"/>
                <w:szCs w:val="28"/>
              </w:rPr>
              <w:t>Термін реалізації Програми</w:t>
            </w:r>
          </w:p>
        </w:tc>
        <w:tc>
          <w:tcPr>
            <w:tcW w:w="4536" w:type="dxa"/>
            <w:tcBorders>
              <w:top w:val="single" w:sz="6" w:space="0" w:color="000000"/>
              <w:left w:val="single" w:sz="6" w:space="0" w:color="000000"/>
              <w:bottom w:val="single" w:sz="6" w:space="0" w:color="000000"/>
              <w:right w:val="single" w:sz="6" w:space="0" w:color="000000"/>
            </w:tcBorders>
            <w:vAlign w:val="center"/>
            <w:hideMark/>
          </w:tcPr>
          <w:p w:rsidR="00B333DE" w:rsidRDefault="00B333DE" w:rsidP="0059396B">
            <w:pPr>
              <w:pStyle w:val="TableParagraph"/>
              <w:spacing w:line="240" w:lineRule="auto"/>
              <w:rPr>
                <w:sz w:val="28"/>
                <w:szCs w:val="28"/>
              </w:rPr>
            </w:pPr>
            <w:r>
              <w:rPr>
                <w:sz w:val="28"/>
                <w:szCs w:val="28"/>
              </w:rPr>
              <w:t>2023 – 2027 роки</w:t>
            </w:r>
          </w:p>
        </w:tc>
      </w:tr>
      <w:tr w:rsidR="00B333DE" w:rsidTr="0059396B">
        <w:trPr>
          <w:trHeight w:hRule="exact" w:val="1074"/>
        </w:trPr>
        <w:tc>
          <w:tcPr>
            <w:tcW w:w="568" w:type="dxa"/>
            <w:tcBorders>
              <w:top w:val="single" w:sz="6" w:space="0" w:color="000000"/>
              <w:left w:val="single" w:sz="6" w:space="0" w:color="000000"/>
              <w:bottom w:val="single" w:sz="6" w:space="0" w:color="000000"/>
              <w:right w:val="single" w:sz="6" w:space="0" w:color="000000"/>
            </w:tcBorders>
            <w:hideMark/>
          </w:tcPr>
          <w:p w:rsidR="00B333DE" w:rsidRDefault="00B333DE" w:rsidP="007C5FD9">
            <w:pPr>
              <w:pStyle w:val="TableParagraph"/>
              <w:spacing w:line="240" w:lineRule="auto"/>
              <w:jc w:val="center"/>
              <w:rPr>
                <w:sz w:val="28"/>
                <w:szCs w:val="28"/>
              </w:rPr>
            </w:pPr>
            <w:r>
              <w:rPr>
                <w:sz w:val="28"/>
                <w:szCs w:val="28"/>
              </w:rPr>
              <w:t>7.</w:t>
            </w:r>
          </w:p>
        </w:tc>
        <w:tc>
          <w:tcPr>
            <w:tcW w:w="5119" w:type="dxa"/>
            <w:tcBorders>
              <w:top w:val="single" w:sz="6" w:space="0" w:color="000000"/>
              <w:left w:val="single" w:sz="6" w:space="0" w:color="000000"/>
              <w:bottom w:val="single" w:sz="6" w:space="0" w:color="000000"/>
              <w:right w:val="single" w:sz="6" w:space="0" w:color="000000"/>
            </w:tcBorders>
            <w:vAlign w:val="center"/>
            <w:hideMark/>
          </w:tcPr>
          <w:p w:rsidR="00B333DE" w:rsidRDefault="00B333DE" w:rsidP="00976E40">
            <w:pPr>
              <w:pStyle w:val="TableParagraph"/>
              <w:spacing w:line="240" w:lineRule="auto"/>
              <w:ind w:left="157" w:right="155"/>
              <w:rPr>
                <w:sz w:val="28"/>
                <w:szCs w:val="28"/>
              </w:rPr>
            </w:pPr>
            <w:r>
              <w:rPr>
                <w:sz w:val="28"/>
                <w:szCs w:val="28"/>
              </w:rPr>
              <w:t>Загальний обсяг фінансових ресурсів, необхідних для реалі</w:t>
            </w:r>
            <w:r w:rsidR="0059396B">
              <w:rPr>
                <w:sz w:val="28"/>
                <w:szCs w:val="28"/>
              </w:rPr>
              <w:t>зації Програми, всього тис. грн</w:t>
            </w:r>
          </w:p>
        </w:tc>
        <w:tc>
          <w:tcPr>
            <w:tcW w:w="4536" w:type="dxa"/>
            <w:tcBorders>
              <w:top w:val="single" w:sz="6" w:space="0" w:color="000000"/>
              <w:left w:val="single" w:sz="6" w:space="0" w:color="000000"/>
              <w:bottom w:val="single" w:sz="6" w:space="0" w:color="000000"/>
              <w:right w:val="single" w:sz="6" w:space="0" w:color="000000"/>
            </w:tcBorders>
            <w:vAlign w:val="center"/>
            <w:hideMark/>
          </w:tcPr>
          <w:p w:rsidR="00B333DE" w:rsidRDefault="00976E40" w:rsidP="0059396B">
            <w:pPr>
              <w:pStyle w:val="TableParagraph"/>
              <w:spacing w:line="240" w:lineRule="auto"/>
              <w:rPr>
                <w:sz w:val="28"/>
                <w:szCs w:val="28"/>
              </w:rPr>
            </w:pPr>
            <w:r>
              <w:rPr>
                <w:sz w:val="28"/>
                <w:szCs w:val="28"/>
              </w:rPr>
              <w:t>2</w:t>
            </w:r>
            <w:r w:rsidR="00B333DE">
              <w:rPr>
                <w:sz w:val="28"/>
                <w:szCs w:val="28"/>
              </w:rPr>
              <w:t>000,0</w:t>
            </w:r>
          </w:p>
        </w:tc>
      </w:tr>
      <w:tr w:rsidR="00B333DE" w:rsidRPr="00E4489B" w:rsidTr="00817A27">
        <w:trPr>
          <w:trHeight w:hRule="exact" w:val="948"/>
        </w:trPr>
        <w:tc>
          <w:tcPr>
            <w:tcW w:w="568" w:type="dxa"/>
            <w:tcBorders>
              <w:top w:val="single" w:sz="6" w:space="0" w:color="000000"/>
              <w:left w:val="single" w:sz="6" w:space="0" w:color="000000"/>
              <w:bottom w:val="single" w:sz="6" w:space="0" w:color="000000"/>
              <w:right w:val="single" w:sz="6" w:space="0" w:color="000000"/>
            </w:tcBorders>
            <w:hideMark/>
          </w:tcPr>
          <w:p w:rsidR="00B333DE" w:rsidRDefault="00B333DE" w:rsidP="007C5FD9">
            <w:pPr>
              <w:pStyle w:val="TableParagraph"/>
              <w:spacing w:line="240" w:lineRule="auto"/>
              <w:ind w:left="110"/>
              <w:jc w:val="center"/>
              <w:rPr>
                <w:sz w:val="28"/>
                <w:szCs w:val="28"/>
              </w:rPr>
            </w:pPr>
            <w:r>
              <w:rPr>
                <w:sz w:val="28"/>
                <w:szCs w:val="28"/>
              </w:rPr>
              <w:t>8.</w:t>
            </w:r>
          </w:p>
        </w:tc>
        <w:tc>
          <w:tcPr>
            <w:tcW w:w="5119" w:type="dxa"/>
            <w:tcBorders>
              <w:top w:val="single" w:sz="6" w:space="0" w:color="000000"/>
              <w:left w:val="single" w:sz="6" w:space="0" w:color="000000"/>
              <w:bottom w:val="single" w:sz="6" w:space="0" w:color="000000"/>
              <w:right w:val="single" w:sz="6" w:space="0" w:color="000000"/>
            </w:tcBorders>
            <w:vAlign w:val="center"/>
            <w:hideMark/>
          </w:tcPr>
          <w:p w:rsidR="00B333DE" w:rsidRDefault="00B333DE" w:rsidP="00976E40">
            <w:pPr>
              <w:pStyle w:val="TableParagraph"/>
              <w:spacing w:line="240" w:lineRule="auto"/>
              <w:ind w:left="157" w:right="87"/>
              <w:rPr>
                <w:sz w:val="28"/>
                <w:szCs w:val="28"/>
              </w:rPr>
            </w:pPr>
            <w:r>
              <w:rPr>
                <w:sz w:val="28"/>
                <w:szCs w:val="28"/>
              </w:rPr>
              <w:t>Перелік місцевих бюджетів, які беруть участь у виконанні Програми</w:t>
            </w:r>
          </w:p>
        </w:tc>
        <w:tc>
          <w:tcPr>
            <w:tcW w:w="4536" w:type="dxa"/>
            <w:tcBorders>
              <w:top w:val="single" w:sz="6" w:space="0" w:color="000000"/>
              <w:left w:val="single" w:sz="6" w:space="0" w:color="000000"/>
              <w:bottom w:val="single" w:sz="6" w:space="0" w:color="000000"/>
              <w:right w:val="single" w:sz="6" w:space="0" w:color="000000"/>
            </w:tcBorders>
            <w:vAlign w:val="center"/>
            <w:hideMark/>
          </w:tcPr>
          <w:p w:rsidR="00B333DE" w:rsidRDefault="00B333DE" w:rsidP="0059396B">
            <w:pPr>
              <w:pStyle w:val="TableParagraph"/>
              <w:spacing w:line="240" w:lineRule="auto"/>
              <w:rPr>
                <w:sz w:val="28"/>
                <w:szCs w:val="28"/>
              </w:rPr>
            </w:pPr>
            <w:r>
              <w:rPr>
                <w:sz w:val="28"/>
                <w:szCs w:val="28"/>
              </w:rPr>
              <w:t>Бюджет Могилів-Подільської міської територіальної громади</w:t>
            </w:r>
          </w:p>
        </w:tc>
      </w:tr>
    </w:tbl>
    <w:p w:rsidR="00B333DE" w:rsidRDefault="00B333DE" w:rsidP="00976E40">
      <w:pPr>
        <w:pStyle w:val="a5"/>
        <w:spacing w:before="184"/>
        <w:ind w:left="104" w:right="-426" w:firstLine="850"/>
      </w:pPr>
      <w:r>
        <w:t xml:space="preserve">Відповідно до Конституції України, </w:t>
      </w:r>
      <w:r w:rsidR="0059396B">
        <w:t>з</w:t>
      </w:r>
      <w:r>
        <w:t xml:space="preserve">аконів України «Про Службу </w:t>
      </w:r>
      <w:r w:rsidR="0059396B">
        <w:t xml:space="preserve">безпеки України», </w:t>
      </w:r>
      <w:r>
        <w:t xml:space="preserve">«Про боротьбу з тероризмом», «Про місцеве самоврядування в Україні», </w:t>
      </w:r>
      <w:r>
        <w:rPr>
          <w:spacing w:val="-3"/>
        </w:rPr>
        <w:t xml:space="preserve">Указів Президента </w:t>
      </w:r>
      <w:r w:rsidR="0059396B">
        <w:t>України від 14. 04.1999 року №</w:t>
      </w:r>
      <w:r>
        <w:t>379/99 «Про Положення про Антитерористичний центр та його координаційні групи при регіональних органах СБ України</w:t>
      </w:r>
      <w:r w:rsidR="0059396B">
        <w:t>», від 25.04. 2013 року №</w:t>
      </w:r>
      <w:r>
        <w:t xml:space="preserve">230/2013 «Про Концепцію боротьби з тероризмом», </w:t>
      </w:r>
      <w:r>
        <w:rPr>
          <w:spacing w:val="8"/>
        </w:rPr>
        <w:t xml:space="preserve">розпорядження Кабінету Міністрів України </w:t>
      </w:r>
      <w:r>
        <w:rPr>
          <w:spacing w:val="6"/>
        </w:rPr>
        <w:t xml:space="preserve">від </w:t>
      </w:r>
      <w:r w:rsidR="0059396B">
        <w:rPr>
          <w:spacing w:val="8"/>
        </w:rPr>
        <w:t>11.07.</w:t>
      </w:r>
      <w:r>
        <w:rPr>
          <w:spacing w:val="8"/>
        </w:rPr>
        <w:t xml:space="preserve">2013 </w:t>
      </w:r>
      <w:r>
        <w:rPr>
          <w:spacing w:val="7"/>
        </w:rPr>
        <w:t xml:space="preserve">року </w:t>
      </w:r>
      <w:r w:rsidR="0059396B">
        <w:t>№</w:t>
      </w:r>
      <w:r>
        <w:rPr>
          <w:spacing w:val="8"/>
        </w:rPr>
        <w:t>547-р</w:t>
      </w:r>
      <w:r>
        <w:t xml:space="preserve"> «Про затвердження плану заходів із реалізації Концепції боротьби з тероризмом», інших нормативно-правових актів у сфері боротьби з тероризмом, Могилів-Подільський РВ УСБУ у Вінницькій області розроблено Програму матеріально-технічного забезпечення діяльності Могилів-Подільського РВ УСБУ у Вінницькій області на території Могилів-Подільської міської територіальної громади на 2023-2027 роки, заходи якої будуть проводитися на території Могилів-Подільської міської </w:t>
      </w:r>
      <w:r w:rsidR="00E4489B">
        <w:t>територіальної громади</w:t>
      </w:r>
      <w:r>
        <w:t>.</w:t>
      </w:r>
    </w:p>
    <w:p w:rsidR="00B333DE" w:rsidRDefault="00B333DE" w:rsidP="0059396B">
      <w:pPr>
        <w:pStyle w:val="a5"/>
      </w:pPr>
    </w:p>
    <w:p w:rsidR="00976E40" w:rsidRDefault="00976E40" w:rsidP="0059396B">
      <w:pPr>
        <w:pStyle w:val="a5"/>
      </w:pPr>
    </w:p>
    <w:p w:rsidR="00976E40" w:rsidRDefault="00976E40" w:rsidP="0059396B">
      <w:pPr>
        <w:pStyle w:val="a5"/>
      </w:pPr>
    </w:p>
    <w:p w:rsidR="00B333DE" w:rsidRDefault="00B333DE" w:rsidP="00B333DE">
      <w:pPr>
        <w:pStyle w:val="11"/>
        <w:numPr>
          <w:ilvl w:val="0"/>
          <w:numId w:val="1"/>
        </w:numPr>
        <w:ind w:right="121"/>
      </w:pPr>
      <w:r>
        <w:lastRenderedPageBreak/>
        <w:t>Мета Програми</w:t>
      </w:r>
    </w:p>
    <w:p w:rsidR="00B333DE" w:rsidRDefault="00B333DE" w:rsidP="00B333DE">
      <w:pPr>
        <w:pStyle w:val="a5"/>
        <w:jc w:val="both"/>
        <w:rPr>
          <w:b/>
        </w:rPr>
      </w:pPr>
    </w:p>
    <w:p w:rsidR="00B333DE" w:rsidRDefault="00B333DE" w:rsidP="0059396B">
      <w:pPr>
        <w:suppressAutoHyphens/>
        <w:spacing w:after="0" w:line="240" w:lineRule="auto"/>
        <w:ind w:firstLine="540"/>
        <w:rPr>
          <w:rFonts w:ascii="Times New Roman" w:hAnsi="Times New Roman"/>
          <w:sz w:val="28"/>
          <w:szCs w:val="28"/>
          <w:lang w:val="uk-UA" w:eastAsia="ar-SA"/>
        </w:rPr>
      </w:pPr>
      <w:r>
        <w:rPr>
          <w:rFonts w:ascii="Times New Roman" w:hAnsi="Times New Roman"/>
          <w:sz w:val="28"/>
          <w:szCs w:val="28"/>
          <w:lang w:val="uk-UA" w:eastAsia="ar-SA"/>
        </w:rPr>
        <w:t>Програма розроблена з метою:</w:t>
      </w:r>
    </w:p>
    <w:p w:rsidR="00B333DE" w:rsidRDefault="00B333DE" w:rsidP="0059396B">
      <w:pPr>
        <w:suppressAutoHyphens/>
        <w:spacing w:after="0" w:line="240" w:lineRule="auto"/>
        <w:ind w:firstLine="709"/>
        <w:rPr>
          <w:rFonts w:ascii="Times New Roman" w:hAnsi="Times New Roman"/>
          <w:sz w:val="28"/>
          <w:szCs w:val="28"/>
          <w:lang w:val="uk-UA" w:eastAsia="ar-SA"/>
        </w:rPr>
      </w:pPr>
      <w:r>
        <w:rPr>
          <w:rFonts w:ascii="Times New Roman" w:hAnsi="Times New Roman"/>
          <w:sz w:val="28"/>
          <w:szCs w:val="28"/>
          <w:lang w:val="uk-UA" w:eastAsia="ar-SA"/>
        </w:rPr>
        <w:t>- дотримання належного рівня правопорядку та громадської безпеки;</w:t>
      </w:r>
    </w:p>
    <w:p w:rsidR="00B333DE" w:rsidRDefault="00B333DE" w:rsidP="0059396B">
      <w:pPr>
        <w:suppressAutoHyphens/>
        <w:spacing w:after="0" w:line="240" w:lineRule="auto"/>
        <w:ind w:firstLine="709"/>
        <w:rPr>
          <w:rFonts w:ascii="Times New Roman" w:hAnsi="Times New Roman"/>
          <w:sz w:val="28"/>
          <w:szCs w:val="28"/>
          <w:lang w:val="uk-UA" w:eastAsia="ar-SA"/>
        </w:rPr>
      </w:pPr>
      <w:r>
        <w:rPr>
          <w:rFonts w:ascii="Times New Roman" w:hAnsi="Times New Roman"/>
          <w:sz w:val="28"/>
          <w:szCs w:val="28"/>
          <w:lang w:val="uk-UA" w:eastAsia="ar-SA"/>
        </w:rPr>
        <w:t>- забезпечення захисту конституційних прав та свобод людини і громадянина;</w:t>
      </w:r>
    </w:p>
    <w:p w:rsidR="00B333DE" w:rsidRDefault="00B333DE" w:rsidP="0059396B">
      <w:pPr>
        <w:suppressAutoHyphens/>
        <w:spacing w:after="0" w:line="240" w:lineRule="auto"/>
        <w:ind w:firstLine="709"/>
        <w:rPr>
          <w:rFonts w:ascii="Times New Roman" w:hAnsi="Times New Roman"/>
          <w:i/>
          <w:sz w:val="28"/>
          <w:szCs w:val="28"/>
          <w:lang w:val="uk-UA" w:eastAsia="ar-SA"/>
        </w:rPr>
      </w:pPr>
      <w:r>
        <w:rPr>
          <w:rFonts w:ascii="Times New Roman" w:hAnsi="Times New Roman"/>
          <w:sz w:val="28"/>
          <w:szCs w:val="28"/>
          <w:lang w:val="uk-UA" w:eastAsia="ar-SA"/>
        </w:rPr>
        <w:t>- забезпечення своєчасного здійснення заходів з профілактики правопорушень у сфері забезпечення державної безпеки;</w:t>
      </w:r>
    </w:p>
    <w:p w:rsidR="00B333DE" w:rsidRDefault="00B333DE" w:rsidP="0059396B">
      <w:pPr>
        <w:suppressAutoHyphens/>
        <w:spacing w:after="0" w:line="240" w:lineRule="auto"/>
        <w:ind w:firstLine="709"/>
        <w:rPr>
          <w:rFonts w:ascii="Times New Roman" w:hAnsi="Times New Roman"/>
          <w:sz w:val="28"/>
          <w:szCs w:val="28"/>
          <w:lang w:val="uk-UA" w:eastAsia="ar-SA"/>
        </w:rPr>
      </w:pPr>
      <w:r>
        <w:rPr>
          <w:rFonts w:ascii="Times New Roman" w:hAnsi="Times New Roman"/>
          <w:sz w:val="28"/>
          <w:szCs w:val="28"/>
          <w:lang w:val="uk-UA" w:eastAsia="ar-SA"/>
        </w:rPr>
        <w:t>- попередження протиправних спрямувань терористичного та диверсійного характеру.</w:t>
      </w:r>
    </w:p>
    <w:p w:rsidR="00B333DE" w:rsidRPr="00817A27" w:rsidRDefault="00B333DE" w:rsidP="0059396B">
      <w:pPr>
        <w:shd w:val="clear" w:color="auto" w:fill="FFFFFF"/>
        <w:suppressAutoHyphens/>
        <w:spacing w:after="0" w:line="240" w:lineRule="auto"/>
        <w:ind w:firstLine="540"/>
        <w:rPr>
          <w:rFonts w:ascii="Times New Roman" w:hAnsi="Times New Roman"/>
          <w:bCs/>
          <w:iCs/>
          <w:sz w:val="28"/>
          <w:szCs w:val="28"/>
          <w:lang w:val="uk-UA" w:eastAsia="ar-SA"/>
        </w:rPr>
      </w:pPr>
      <w:r>
        <w:rPr>
          <w:rFonts w:ascii="Times New Roman" w:hAnsi="Times New Roman"/>
          <w:sz w:val="28"/>
          <w:szCs w:val="28"/>
          <w:lang w:val="uk-UA" w:eastAsia="ar-SA"/>
        </w:rPr>
        <w:t xml:space="preserve">Програма покликана сприяти вирішенню питань матеріально-технічного забезпечення </w:t>
      </w:r>
      <w:r w:rsidRPr="00817A27">
        <w:rPr>
          <w:rFonts w:ascii="Times New Roman" w:hAnsi="Times New Roman"/>
          <w:sz w:val="28"/>
          <w:szCs w:val="28"/>
          <w:lang w:val="uk-UA"/>
        </w:rPr>
        <w:t>Могилів</w:t>
      </w:r>
      <w:r w:rsidR="0059396B" w:rsidRPr="00817A27">
        <w:rPr>
          <w:rFonts w:ascii="Times New Roman" w:hAnsi="Times New Roman"/>
          <w:sz w:val="28"/>
          <w:szCs w:val="28"/>
          <w:lang w:val="uk-UA"/>
        </w:rPr>
        <w:t xml:space="preserve"> </w:t>
      </w:r>
      <w:r w:rsidRPr="00817A27">
        <w:rPr>
          <w:rFonts w:ascii="Times New Roman" w:hAnsi="Times New Roman"/>
          <w:sz w:val="28"/>
          <w:szCs w:val="28"/>
          <w:lang w:val="uk-UA"/>
        </w:rPr>
        <w:t>-</w:t>
      </w:r>
      <w:r w:rsidR="0059396B" w:rsidRPr="00817A27">
        <w:rPr>
          <w:rFonts w:ascii="Times New Roman" w:hAnsi="Times New Roman"/>
          <w:sz w:val="28"/>
          <w:szCs w:val="28"/>
          <w:lang w:val="uk-UA"/>
        </w:rPr>
        <w:t xml:space="preserve"> </w:t>
      </w:r>
      <w:r w:rsidRPr="00817A27">
        <w:rPr>
          <w:rFonts w:ascii="Times New Roman" w:hAnsi="Times New Roman"/>
          <w:sz w:val="28"/>
          <w:szCs w:val="28"/>
          <w:lang w:val="uk-UA"/>
        </w:rPr>
        <w:t>Подільського РВ УСБУ у Вінницькій області</w:t>
      </w:r>
      <w:r w:rsidRPr="00817A27">
        <w:rPr>
          <w:rFonts w:ascii="Times New Roman" w:hAnsi="Times New Roman"/>
          <w:bCs/>
          <w:iCs/>
          <w:sz w:val="28"/>
          <w:szCs w:val="28"/>
          <w:lang w:val="uk-UA" w:eastAsia="ar-SA"/>
        </w:rPr>
        <w:t>.</w:t>
      </w:r>
    </w:p>
    <w:p w:rsidR="00B333DE" w:rsidRDefault="00B333DE" w:rsidP="00B333DE">
      <w:pPr>
        <w:pStyle w:val="a5"/>
        <w:jc w:val="both"/>
      </w:pPr>
    </w:p>
    <w:p w:rsidR="00B333DE" w:rsidRDefault="00B333DE" w:rsidP="00B333DE">
      <w:pPr>
        <w:pStyle w:val="11"/>
        <w:tabs>
          <w:tab w:val="left" w:pos="9639"/>
        </w:tabs>
        <w:ind w:left="720" w:right="101"/>
      </w:pPr>
      <w:r>
        <w:t>3. Головними напрямами Програми є:</w:t>
      </w:r>
    </w:p>
    <w:p w:rsidR="00B333DE" w:rsidRDefault="00B333DE" w:rsidP="00B333DE">
      <w:pPr>
        <w:pStyle w:val="11"/>
        <w:tabs>
          <w:tab w:val="left" w:pos="9639"/>
        </w:tabs>
        <w:ind w:left="720" w:right="101"/>
        <w:jc w:val="both"/>
      </w:pPr>
    </w:p>
    <w:p w:rsidR="00B333DE" w:rsidRDefault="00817A27" w:rsidP="00817A27">
      <w:pPr>
        <w:pStyle w:val="a7"/>
        <w:tabs>
          <w:tab w:val="left" w:pos="567"/>
        </w:tabs>
        <w:ind w:left="0" w:firstLine="426"/>
        <w:jc w:val="left"/>
        <w:rPr>
          <w:sz w:val="28"/>
          <w:szCs w:val="28"/>
        </w:rPr>
      </w:pPr>
      <w:r>
        <w:rPr>
          <w:sz w:val="28"/>
          <w:szCs w:val="28"/>
        </w:rPr>
        <w:t xml:space="preserve">- </w:t>
      </w:r>
      <w:r w:rsidR="00B333DE">
        <w:rPr>
          <w:sz w:val="28"/>
          <w:szCs w:val="28"/>
        </w:rPr>
        <w:t>визначення та аналіз причин і умов, що сприяють поширенню організованої злочинності, корупції та тероризму;</w:t>
      </w:r>
    </w:p>
    <w:p w:rsidR="00B333DE" w:rsidRDefault="00B333DE" w:rsidP="0059396B">
      <w:pPr>
        <w:pStyle w:val="a7"/>
        <w:numPr>
          <w:ilvl w:val="0"/>
          <w:numId w:val="2"/>
        </w:numPr>
        <w:tabs>
          <w:tab w:val="left" w:pos="567"/>
        </w:tabs>
        <w:ind w:left="0" w:firstLine="340"/>
        <w:jc w:val="left"/>
        <w:rPr>
          <w:sz w:val="28"/>
          <w:szCs w:val="28"/>
        </w:rPr>
      </w:pPr>
      <w:r>
        <w:rPr>
          <w:sz w:val="28"/>
          <w:szCs w:val="28"/>
        </w:rPr>
        <w:t>удосконалення організаційних основ боротьби з організованою злочинністю, корупцією  та</w:t>
      </w:r>
      <w:r>
        <w:rPr>
          <w:spacing w:val="-17"/>
          <w:sz w:val="28"/>
          <w:szCs w:val="28"/>
        </w:rPr>
        <w:t xml:space="preserve"> </w:t>
      </w:r>
      <w:r>
        <w:rPr>
          <w:sz w:val="28"/>
          <w:szCs w:val="28"/>
        </w:rPr>
        <w:t>тероризмом;</w:t>
      </w:r>
    </w:p>
    <w:p w:rsidR="00B333DE" w:rsidRDefault="00B333DE" w:rsidP="0059396B">
      <w:pPr>
        <w:pStyle w:val="a7"/>
        <w:numPr>
          <w:ilvl w:val="0"/>
          <w:numId w:val="2"/>
        </w:numPr>
        <w:tabs>
          <w:tab w:val="left" w:pos="567"/>
        </w:tabs>
        <w:ind w:left="0" w:firstLine="340"/>
        <w:jc w:val="left"/>
        <w:rPr>
          <w:sz w:val="28"/>
          <w:szCs w:val="28"/>
        </w:rPr>
      </w:pPr>
      <w:r>
        <w:rPr>
          <w:sz w:val="28"/>
          <w:szCs w:val="28"/>
        </w:rPr>
        <w:t>удосконалення існуючих, розроблення та імплемен</w:t>
      </w:r>
      <w:r w:rsidR="00817A27">
        <w:rPr>
          <w:sz w:val="28"/>
          <w:szCs w:val="28"/>
        </w:rPr>
        <w:t xml:space="preserve">тація нових методів боротьби з </w:t>
      </w:r>
      <w:r>
        <w:rPr>
          <w:sz w:val="28"/>
          <w:szCs w:val="28"/>
        </w:rPr>
        <w:t>організованою злочинністю та</w:t>
      </w:r>
      <w:r>
        <w:rPr>
          <w:spacing w:val="-10"/>
          <w:sz w:val="28"/>
          <w:szCs w:val="28"/>
        </w:rPr>
        <w:t xml:space="preserve"> </w:t>
      </w:r>
      <w:r>
        <w:rPr>
          <w:sz w:val="28"/>
          <w:szCs w:val="28"/>
        </w:rPr>
        <w:t>тероризмом;</w:t>
      </w:r>
    </w:p>
    <w:p w:rsidR="00B333DE" w:rsidRDefault="0059396B" w:rsidP="0059396B">
      <w:pPr>
        <w:pStyle w:val="a7"/>
        <w:tabs>
          <w:tab w:val="left" w:pos="142"/>
          <w:tab w:val="left" w:pos="2474"/>
          <w:tab w:val="left" w:pos="3531"/>
          <w:tab w:val="left" w:pos="4000"/>
          <w:tab w:val="left" w:pos="5255"/>
          <w:tab w:val="left" w:pos="6391"/>
          <w:tab w:val="left" w:pos="7160"/>
          <w:tab w:val="left" w:pos="7462"/>
          <w:tab w:val="left" w:pos="8507"/>
          <w:tab w:val="left" w:pos="9670"/>
        </w:tabs>
        <w:ind w:left="0" w:firstLine="0"/>
        <w:jc w:val="left"/>
        <w:rPr>
          <w:sz w:val="28"/>
          <w:szCs w:val="28"/>
        </w:rPr>
      </w:pPr>
      <w:r>
        <w:rPr>
          <w:sz w:val="28"/>
          <w:szCs w:val="28"/>
        </w:rPr>
        <w:t xml:space="preserve">     - оптимізація шляхів та способів захисту</w:t>
      </w:r>
      <w:r>
        <w:rPr>
          <w:sz w:val="28"/>
          <w:szCs w:val="28"/>
        </w:rPr>
        <w:tab/>
        <w:t xml:space="preserve">прав і свобод </w:t>
      </w:r>
      <w:r w:rsidR="00B333DE">
        <w:rPr>
          <w:sz w:val="28"/>
          <w:szCs w:val="28"/>
        </w:rPr>
        <w:t>людини і громадянина, захисту суспільства та держави від організованої злочинної   діяльності та терористичних</w:t>
      </w:r>
      <w:r w:rsidR="00B333DE">
        <w:rPr>
          <w:spacing w:val="-36"/>
          <w:sz w:val="28"/>
          <w:szCs w:val="28"/>
        </w:rPr>
        <w:t xml:space="preserve"> </w:t>
      </w:r>
      <w:r w:rsidR="00B333DE">
        <w:rPr>
          <w:sz w:val="28"/>
          <w:szCs w:val="28"/>
        </w:rPr>
        <w:t>посягань;</w:t>
      </w:r>
    </w:p>
    <w:p w:rsidR="00B333DE" w:rsidRDefault="0059396B" w:rsidP="0059396B">
      <w:pPr>
        <w:pStyle w:val="a7"/>
        <w:tabs>
          <w:tab w:val="left" w:pos="426"/>
          <w:tab w:val="left" w:pos="2870"/>
          <w:tab w:val="left" w:pos="6431"/>
          <w:tab w:val="left" w:pos="6916"/>
        </w:tabs>
        <w:ind w:left="0" w:firstLine="0"/>
        <w:jc w:val="left"/>
        <w:rPr>
          <w:sz w:val="28"/>
          <w:szCs w:val="28"/>
        </w:rPr>
      </w:pPr>
      <w:r>
        <w:rPr>
          <w:sz w:val="28"/>
          <w:szCs w:val="28"/>
        </w:rPr>
        <w:t xml:space="preserve">     - удосконалення інформаційно-аналітичного та </w:t>
      </w:r>
      <w:r w:rsidR="00B333DE">
        <w:rPr>
          <w:spacing w:val="-1"/>
          <w:sz w:val="28"/>
          <w:szCs w:val="28"/>
        </w:rPr>
        <w:t xml:space="preserve">матеріально-технічного </w:t>
      </w:r>
      <w:r w:rsidR="00B333DE">
        <w:rPr>
          <w:sz w:val="28"/>
          <w:szCs w:val="28"/>
        </w:rPr>
        <w:t>забезпечення реалізації державної політики у сфері боротьби з організованою злочинністю, корупцією  та</w:t>
      </w:r>
      <w:r w:rsidR="00B333DE">
        <w:rPr>
          <w:spacing w:val="-33"/>
          <w:sz w:val="28"/>
          <w:szCs w:val="28"/>
        </w:rPr>
        <w:t xml:space="preserve"> </w:t>
      </w:r>
      <w:r w:rsidR="00B333DE">
        <w:rPr>
          <w:sz w:val="28"/>
          <w:szCs w:val="28"/>
        </w:rPr>
        <w:t>тероризмом;</w:t>
      </w:r>
    </w:p>
    <w:p w:rsidR="00B333DE" w:rsidRDefault="0059396B" w:rsidP="00817A27">
      <w:pPr>
        <w:pStyle w:val="a7"/>
        <w:ind w:left="0" w:firstLine="284"/>
        <w:jc w:val="left"/>
        <w:rPr>
          <w:sz w:val="28"/>
          <w:szCs w:val="28"/>
        </w:rPr>
      </w:pPr>
      <w:r>
        <w:rPr>
          <w:sz w:val="28"/>
          <w:szCs w:val="28"/>
        </w:rPr>
        <w:t xml:space="preserve">- </w:t>
      </w:r>
      <w:r w:rsidR="00B333DE">
        <w:rPr>
          <w:sz w:val="28"/>
          <w:szCs w:val="28"/>
        </w:rPr>
        <w:t>підвищення рівня інформованості суспільства про небезпеку та масштаби тероризму;</w:t>
      </w:r>
    </w:p>
    <w:p w:rsidR="00B333DE" w:rsidRPr="0059396B" w:rsidRDefault="0059396B" w:rsidP="0059396B">
      <w:pPr>
        <w:tabs>
          <w:tab w:val="left" w:pos="844"/>
        </w:tabs>
        <w:spacing w:after="0" w:line="240" w:lineRule="auto"/>
        <w:rPr>
          <w:rFonts w:ascii="Times New Roman" w:hAnsi="Times New Roman"/>
          <w:sz w:val="28"/>
          <w:szCs w:val="28"/>
          <w:lang w:val="uk-UA"/>
        </w:rPr>
      </w:pPr>
      <w:r w:rsidRPr="0059396B">
        <w:rPr>
          <w:rFonts w:ascii="Times New Roman" w:hAnsi="Times New Roman"/>
          <w:sz w:val="28"/>
          <w:szCs w:val="28"/>
          <w:lang w:val="uk-UA"/>
        </w:rPr>
        <w:t xml:space="preserve">  </w:t>
      </w:r>
      <w:r>
        <w:rPr>
          <w:rFonts w:ascii="Times New Roman" w:hAnsi="Times New Roman"/>
          <w:sz w:val="28"/>
          <w:szCs w:val="28"/>
          <w:lang w:val="uk-UA"/>
        </w:rPr>
        <w:t xml:space="preserve">  </w:t>
      </w:r>
      <w:r w:rsidRPr="0059396B">
        <w:rPr>
          <w:rFonts w:ascii="Times New Roman" w:hAnsi="Times New Roman"/>
          <w:sz w:val="28"/>
          <w:szCs w:val="28"/>
          <w:lang w:val="uk-UA"/>
        </w:rPr>
        <w:t xml:space="preserve"> - </w:t>
      </w:r>
      <w:r w:rsidR="00B333DE" w:rsidRPr="0059396B">
        <w:rPr>
          <w:rFonts w:ascii="Times New Roman" w:hAnsi="Times New Roman"/>
          <w:sz w:val="28"/>
          <w:szCs w:val="28"/>
          <w:lang w:val="uk-UA"/>
        </w:rPr>
        <w:t>формування громадської думки з метою сприяння ефективній реалізації державної політики у сфері боротьби з</w:t>
      </w:r>
      <w:r w:rsidR="00B333DE" w:rsidRPr="0059396B">
        <w:rPr>
          <w:rFonts w:ascii="Times New Roman" w:hAnsi="Times New Roman"/>
          <w:spacing w:val="-28"/>
          <w:sz w:val="28"/>
          <w:szCs w:val="28"/>
          <w:lang w:val="uk-UA"/>
        </w:rPr>
        <w:t xml:space="preserve"> </w:t>
      </w:r>
      <w:r w:rsidR="00B333DE" w:rsidRPr="0059396B">
        <w:rPr>
          <w:rFonts w:ascii="Times New Roman" w:hAnsi="Times New Roman"/>
          <w:sz w:val="28"/>
          <w:szCs w:val="28"/>
          <w:lang w:val="uk-UA"/>
        </w:rPr>
        <w:t>організованою злочинністю та тероризмом.</w:t>
      </w:r>
    </w:p>
    <w:p w:rsidR="00B333DE" w:rsidRDefault="00B333DE" w:rsidP="00B333DE">
      <w:pPr>
        <w:pStyle w:val="11"/>
        <w:spacing w:before="64"/>
        <w:ind w:left="1068" w:right="1028"/>
      </w:pPr>
      <w:r>
        <w:t>4. Результативні показники Програми</w:t>
      </w:r>
    </w:p>
    <w:p w:rsidR="00B333DE" w:rsidRDefault="00B333DE" w:rsidP="00B333DE">
      <w:pPr>
        <w:pStyle w:val="11"/>
        <w:spacing w:before="64"/>
        <w:ind w:left="1068" w:right="1028"/>
        <w:jc w:val="both"/>
      </w:pPr>
    </w:p>
    <w:p w:rsidR="00B333DE" w:rsidRDefault="00B333DE" w:rsidP="00E4489B">
      <w:pPr>
        <w:pStyle w:val="a5"/>
        <w:ind w:left="124" w:right="422" w:firstLine="850"/>
      </w:pPr>
      <w:r>
        <w:rPr>
          <w:spacing w:val="-4"/>
        </w:rPr>
        <w:t>Пріоритетними</w:t>
      </w:r>
      <w:r w:rsidR="00E4489B">
        <w:rPr>
          <w:spacing w:val="62"/>
        </w:rPr>
        <w:t xml:space="preserve"> </w:t>
      </w:r>
      <w:r>
        <w:rPr>
          <w:spacing w:val="-4"/>
        </w:rPr>
        <w:t>завданнями</w:t>
      </w:r>
      <w:r w:rsidR="00E4489B">
        <w:rPr>
          <w:spacing w:val="62"/>
        </w:rPr>
        <w:t xml:space="preserve"> </w:t>
      </w:r>
      <w:r>
        <w:rPr>
          <w:spacing w:val="-3"/>
        </w:rPr>
        <w:t xml:space="preserve">Програми </w:t>
      </w:r>
      <w:r>
        <w:t xml:space="preserve">є </w:t>
      </w:r>
      <w:r>
        <w:rPr>
          <w:spacing w:val="-3"/>
        </w:rPr>
        <w:t xml:space="preserve">вироблення організаційних </w:t>
      </w:r>
      <w:r>
        <w:t xml:space="preserve">і </w:t>
      </w:r>
      <w:r>
        <w:rPr>
          <w:spacing w:val="-3"/>
        </w:rPr>
        <w:t xml:space="preserve">правоохоронних заходів, вжиття профілактичних заходів у сфері державної безпеки та </w:t>
      </w:r>
      <w:r>
        <w:rPr>
          <w:spacing w:val="-4"/>
        </w:rPr>
        <w:t xml:space="preserve">матеріально-технічне забезпечення </w:t>
      </w:r>
      <w:r>
        <w:t xml:space="preserve">їх </w:t>
      </w:r>
      <w:r>
        <w:rPr>
          <w:spacing w:val="-3"/>
        </w:rPr>
        <w:t>виконання.</w:t>
      </w:r>
    </w:p>
    <w:p w:rsidR="00B333DE" w:rsidRDefault="00B333DE" w:rsidP="00976E40">
      <w:pPr>
        <w:pStyle w:val="a5"/>
        <w:tabs>
          <w:tab w:val="left" w:pos="2614"/>
          <w:tab w:val="left" w:pos="3090"/>
          <w:tab w:val="left" w:pos="4047"/>
          <w:tab w:val="left" w:pos="5158"/>
          <w:tab w:val="left" w:pos="5465"/>
          <w:tab w:val="left" w:pos="6354"/>
          <w:tab w:val="left" w:pos="6942"/>
          <w:tab w:val="left" w:pos="8322"/>
        </w:tabs>
        <w:ind w:left="142" w:right="426" w:firstLine="695"/>
      </w:pPr>
      <w:r>
        <w:t xml:space="preserve">Програма передбачає здійснення наступних дій за такими завданнями:       </w:t>
      </w:r>
    </w:p>
    <w:p w:rsidR="00B333DE" w:rsidRDefault="00B333DE" w:rsidP="00976E40">
      <w:pPr>
        <w:pStyle w:val="a5"/>
        <w:tabs>
          <w:tab w:val="left" w:pos="2614"/>
          <w:tab w:val="left" w:pos="3090"/>
          <w:tab w:val="left" w:pos="4047"/>
          <w:tab w:val="left" w:pos="5158"/>
          <w:tab w:val="left" w:pos="5465"/>
          <w:tab w:val="left" w:pos="6354"/>
          <w:tab w:val="left" w:pos="6942"/>
          <w:tab w:val="left" w:pos="8322"/>
        </w:tabs>
        <w:ind w:left="142" w:right="426" w:firstLine="695"/>
      </w:pPr>
      <w:r>
        <w:t xml:space="preserve">- визначення та аналіз причин і умов, що сприяють </w:t>
      </w:r>
      <w:r>
        <w:rPr>
          <w:spacing w:val="-1"/>
        </w:rPr>
        <w:t xml:space="preserve">поширенню </w:t>
      </w:r>
      <w:r>
        <w:t>організованої злочинності, корупційних проявів та тероризму;</w:t>
      </w:r>
    </w:p>
    <w:p w:rsidR="00B333DE" w:rsidRDefault="00B333DE" w:rsidP="00976E40">
      <w:pPr>
        <w:pStyle w:val="a5"/>
        <w:ind w:left="124" w:right="426" w:firstLine="727"/>
      </w:pPr>
      <w:r>
        <w:t>- удосконалення існуючих, розроблення та імплементація нових методів боротьби з організованою злочинністю та  тероризмом;</w:t>
      </w:r>
    </w:p>
    <w:p w:rsidR="00B333DE" w:rsidRDefault="00B333DE" w:rsidP="00976E40">
      <w:pPr>
        <w:pStyle w:val="a5"/>
        <w:ind w:left="124" w:right="429" w:firstLine="727"/>
      </w:pPr>
      <w:r>
        <w:t>- оптимізація шляхів та способів захисту прав і свобод людини і громадянина, захисту суспільства та держави від терористичних посягань;</w:t>
      </w:r>
    </w:p>
    <w:p w:rsidR="00B333DE" w:rsidRDefault="00976E40" w:rsidP="00976E40">
      <w:pPr>
        <w:pStyle w:val="a5"/>
        <w:ind w:left="124" w:right="425"/>
      </w:pPr>
      <w:r>
        <w:t xml:space="preserve">          </w:t>
      </w:r>
      <w:r w:rsidR="00B333DE">
        <w:t>- інформаційне та матеріально-технічне забезпечення реалізації державної політики у сфері боротьби з</w:t>
      </w:r>
      <w:r w:rsidR="00B333DE">
        <w:rPr>
          <w:spacing w:val="-28"/>
        </w:rPr>
        <w:t xml:space="preserve"> </w:t>
      </w:r>
      <w:r w:rsidR="00B333DE">
        <w:t>організованою злочинністю та  тероризмом;</w:t>
      </w:r>
    </w:p>
    <w:p w:rsidR="00976E40" w:rsidRDefault="00976E40" w:rsidP="00976E40">
      <w:pPr>
        <w:pStyle w:val="a5"/>
        <w:ind w:left="124" w:right="425"/>
      </w:pPr>
    </w:p>
    <w:p w:rsidR="00976E40" w:rsidRDefault="00976E40" w:rsidP="00976E40">
      <w:pPr>
        <w:pStyle w:val="a5"/>
        <w:ind w:left="124" w:right="428"/>
      </w:pPr>
      <w:r>
        <w:lastRenderedPageBreak/>
        <w:t xml:space="preserve">          </w:t>
      </w:r>
      <w:r w:rsidR="00B333DE">
        <w:t>- підвищення рівня інформованості суспільства про небезпеку та масштаби організованої злочинності, корупційних проявів та тероризму;</w:t>
      </w:r>
    </w:p>
    <w:p w:rsidR="00B333DE" w:rsidRDefault="00976E40" w:rsidP="00976E40">
      <w:pPr>
        <w:pStyle w:val="a5"/>
        <w:ind w:left="124" w:right="429"/>
      </w:pPr>
      <w:r>
        <w:t xml:space="preserve">          </w:t>
      </w:r>
      <w:r w:rsidR="00B333DE">
        <w:t>- формування громадської думки з метою сприяння ефективній реалізації державної політики у сфері забезпечення державної безпеки.</w:t>
      </w:r>
    </w:p>
    <w:p w:rsidR="00B333DE" w:rsidRDefault="00B333DE" w:rsidP="0059396B">
      <w:pPr>
        <w:pStyle w:val="a5"/>
        <w:ind w:left="104" w:right="404"/>
      </w:pPr>
      <w:r>
        <w:tab/>
      </w:r>
      <w:r w:rsidR="00976E40">
        <w:t xml:space="preserve">     </w:t>
      </w:r>
      <w:r>
        <w:t>Система фінансового забезпечення даної Програми передбачає покращення матеріально-технічного стану підрозділу Могилів-Подільського РВ УСБУ у Вінницькій області, задіяного у виконанні заходів у сфері державної безпеки, передбачених даною Програмою. Кошти, спрямовані на придбання сучасної спеціальної техніки та засобів, сприятимуть підвищенню ефективності діяльності підрозділів, документування протиправної діяльності для використання на досудовому та судовому слідстві. За умови реалізації переліку запланованих Програмою заходів прогнозується своєчасне виявлення та усунення причин і умов, що сприяють корупції, організованій злочинній діяльності, вчиненню терористичних актів;  готовність  населення,  органів влади  та  місцевого самоврядування до дій в нестандартних ситуаціях, пов’язаних із ризиком скоєння терористичного акту; покращення взаємодії координаційної групи Антитерористичного центру з місцевими органами виконавчої влади та адміністрацією об’єктів можливих терористичних посягань; недопущення використання території області для транзиту нелегальних мігрантів, діяльності незаконних воєнізованих формувань; покращення рівня правового виховання населення, навчання людей діям у різних нестандартних ситуаціях (при отриманні інформації про вчинення (загрозу вчинення) діяння з ознаками терористичного акту, щодо першочергових дій у разі виявлення ознак вибухового пристрою або схожих на них предметів).</w:t>
      </w:r>
    </w:p>
    <w:p w:rsidR="00976E40" w:rsidRDefault="00B333DE" w:rsidP="00976E40">
      <w:pPr>
        <w:pStyle w:val="a5"/>
        <w:ind w:left="104" w:right="404" w:firstLine="840"/>
      </w:pPr>
      <w:r>
        <w:t>Реалізація вказаної Програми забезпечить стійкий зв’язок між управлінською ланкою та виконавцями, покращить оперативність та мобільність при виконанні заходів у сфері забезпечення державної безпеки, зокрема заходів боротьби з тероризмом; знизить ризик здійснення вибуху закладеної вибухівки по радіосигналу; зменшить кількість випадків травмувань та загибелі співробітників штурмових груп; покращить тактичні можливості груп швидкого реагування; дозволить своєчасно отримати інформацію про радіаційну небезпеку; підвищить продуктивність праці; покращить мобільність оперативних груп при виконанні антитерористичних заходів; забезпечить стійкий та надійний захист інформації; підвищить оперативність у системі</w:t>
      </w:r>
      <w:r>
        <w:rPr>
          <w:spacing w:val="-15"/>
        </w:rPr>
        <w:t xml:space="preserve"> </w:t>
      </w:r>
      <w:r>
        <w:t>оповіщення.</w:t>
      </w:r>
    </w:p>
    <w:p w:rsidR="00976E40" w:rsidRDefault="00976E40" w:rsidP="00976E40">
      <w:pPr>
        <w:pStyle w:val="a5"/>
        <w:ind w:left="104" w:right="404" w:firstLine="840"/>
      </w:pPr>
    </w:p>
    <w:p w:rsidR="00B333DE" w:rsidRDefault="0059396B" w:rsidP="00B333DE">
      <w:pPr>
        <w:pStyle w:val="11"/>
        <w:spacing w:before="64"/>
        <w:ind w:left="708" w:right="1902"/>
        <w:rPr>
          <w:color w:val="FF0000"/>
        </w:rPr>
      </w:pPr>
      <w:r>
        <w:t xml:space="preserve">                     </w:t>
      </w:r>
      <w:r w:rsidR="00B333DE">
        <w:t>5.</w:t>
      </w:r>
      <w:r>
        <w:t xml:space="preserve"> </w:t>
      </w:r>
      <w:r w:rsidR="00B333DE">
        <w:t>Ресурсне забезпечення Програми</w:t>
      </w:r>
    </w:p>
    <w:p w:rsidR="00B333DE" w:rsidRDefault="00B333DE" w:rsidP="00B333DE">
      <w:pPr>
        <w:pStyle w:val="a5"/>
        <w:ind w:left="124" w:right="424" w:firstLine="840"/>
        <w:jc w:val="both"/>
        <w:rPr>
          <w:color w:val="FF0000"/>
        </w:rPr>
      </w:pPr>
    </w:p>
    <w:tbl>
      <w:tblPr>
        <w:tblW w:w="9908"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27"/>
        <w:gridCol w:w="1134"/>
        <w:gridCol w:w="1134"/>
        <w:gridCol w:w="1134"/>
        <w:gridCol w:w="1121"/>
        <w:gridCol w:w="1133"/>
        <w:gridCol w:w="2125"/>
      </w:tblGrid>
      <w:tr w:rsidR="00B333DE" w:rsidTr="00976E40">
        <w:trPr>
          <w:trHeight w:val="383"/>
        </w:trPr>
        <w:tc>
          <w:tcPr>
            <w:tcW w:w="2127" w:type="dxa"/>
            <w:vMerge w:val="restart"/>
            <w:tcBorders>
              <w:top w:val="single" w:sz="6" w:space="0" w:color="000000"/>
              <w:left w:val="single" w:sz="4" w:space="0" w:color="000000"/>
              <w:bottom w:val="single" w:sz="6" w:space="0" w:color="000000"/>
              <w:right w:val="single" w:sz="4" w:space="0" w:color="000000"/>
            </w:tcBorders>
            <w:hideMark/>
          </w:tcPr>
          <w:p w:rsidR="00B333DE" w:rsidRPr="00817A27" w:rsidRDefault="00B333DE" w:rsidP="00AD12A0">
            <w:pPr>
              <w:pStyle w:val="TableParagraph"/>
              <w:spacing w:line="240" w:lineRule="auto"/>
              <w:ind w:left="104" w:right="101"/>
              <w:rPr>
                <w:b/>
                <w:sz w:val="24"/>
                <w:szCs w:val="24"/>
              </w:rPr>
            </w:pPr>
            <w:r w:rsidRPr="00817A27">
              <w:rPr>
                <w:b/>
                <w:sz w:val="24"/>
                <w:szCs w:val="24"/>
              </w:rPr>
              <w:t>Обсяг коштів, які пропонується залучити на виконання Програми</w:t>
            </w:r>
          </w:p>
        </w:tc>
        <w:tc>
          <w:tcPr>
            <w:tcW w:w="5656" w:type="dxa"/>
            <w:gridSpan w:val="5"/>
            <w:tcBorders>
              <w:top w:val="single" w:sz="6" w:space="0" w:color="000000"/>
              <w:left w:val="single" w:sz="4" w:space="0" w:color="000000"/>
              <w:bottom w:val="single" w:sz="6" w:space="0" w:color="000000"/>
              <w:right w:val="single" w:sz="4" w:space="0" w:color="000000"/>
            </w:tcBorders>
            <w:hideMark/>
          </w:tcPr>
          <w:p w:rsidR="00B333DE" w:rsidRPr="00817A27" w:rsidRDefault="0059396B" w:rsidP="00AD12A0">
            <w:pPr>
              <w:pStyle w:val="TableParagraph"/>
              <w:spacing w:line="240" w:lineRule="auto"/>
              <w:ind w:left="103"/>
              <w:jc w:val="center"/>
              <w:rPr>
                <w:b/>
                <w:sz w:val="24"/>
                <w:szCs w:val="24"/>
              </w:rPr>
            </w:pPr>
            <w:r w:rsidRPr="00817A27">
              <w:rPr>
                <w:b/>
                <w:sz w:val="24"/>
                <w:szCs w:val="24"/>
              </w:rPr>
              <w:t xml:space="preserve">  Рік фінансування Програми (тис. грн</w:t>
            </w:r>
            <w:r w:rsidR="00B333DE" w:rsidRPr="00817A27">
              <w:rPr>
                <w:b/>
                <w:sz w:val="24"/>
                <w:szCs w:val="24"/>
              </w:rPr>
              <w:t>)</w:t>
            </w:r>
          </w:p>
        </w:tc>
        <w:tc>
          <w:tcPr>
            <w:tcW w:w="2125" w:type="dxa"/>
            <w:vMerge w:val="restart"/>
            <w:tcBorders>
              <w:top w:val="single" w:sz="6" w:space="0" w:color="000000"/>
              <w:left w:val="single" w:sz="4" w:space="0" w:color="000000"/>
              <w:bottom w:val="single" w:sz="6" w:space="0" w:color="000000"/>
              <w:right w:val="single" w:sz="4" w:space="0" w:color="000000"/>
            </w:tcBorders>
            <w:hideMark/>
          </w:tcPr>
          <w:p w:rsidR="00817A27" w:rsidRPr="00817A27" w:rsidRDefault="00B333DE" w:rsidP="00976E40">
            <w:pPr>
              <w:pStyle w:val="TableParagraph"/>
              <w:spacing w:line="240" w:lineRule="auto"/>
              <w:ind w:left="103" w:right="130"/>
              <w:jc w:val="center"/>
              <w:rPr>
                <w:b/>
                <w:sz w:val="24"/>
                <w:szCs w:val="24"/>
              </w:rPr>
            </w:pPr>
            <w:r w:rsidRPr="00817A27">
              <w:rPr>
                <w:b/>
                <w:sz w:val="24"/>
                <w:szCs w:val="24"/>
              </w:rPr>
              <w:t xml:space="preserve">Усього витрат </w:t>
            </w:r>
          </w:p>
          <w:p w:rsidR="0059396B" w:rsidRPr="00817A27" w:rsidRDefault="00B333DE" w:rsidP="00976E40">
            <w:pPr>
              <w:pStyle w:val="TableParagraph"/>
              <w:spacing w:line="240" w:lineRule="auto"/>
              <w:ind w:left="103" w:right="130"/>
              <w:jc w:val="center"/>
              <w:rPr>
                <w:b/>
                <w:sz w:val="24"/>
                <w:szCs w:val="24"/>
              </w:rPr>
            </w:pPr>
            <w:r w:rsidRPr="00817A27">
              <w:rPr>
                <w:b/>
                <w:sz w:val="24"/>
                <w:szCs w:val="24"/>
              </w:rPr>
              <w:t>н</w:t>
            </w:r>
            <w:r w:rsidR="0059396B" w:rsidRPr="00817A27">
              <w:rPr>
                <w:b/>
                <w:sz w:val="24"/>
                <w:szCs w:val="24"/>
              </w:rPr>
              <w:t>а виконання Програми,</w:t>
            </w:r>
          </w:p>
          <w:p w:rsidR="00B333DE" w:rsidRPr="00817A27" w:rsidRDefault="0059396B" w:rsidP="00AD12A0">
            <w:pPr>
              <w:pStyle w:val="TableParagraph"/>
              <w:spacing w:line="240" w:lineRule="auto"/>
              <w:ind w:left="103" w:right="130"/>
              <w:rPr>
                <w:b/>
                <w:sz w:val="24"/>
                <w:szCs w:val="24"/>
              </w:rPr>
            </w:pPr>
            <w:r w:rsidRPr="00817A27">
              <w:rPr>
                <w:b/>
                <w:sz w:val="24"/>
                <w:szCs w:val="24"/>
              </w:rPr>
              <w:t xml:space="preserve">    </w:t>
            </w:r>
            <w:r w:rsidR="00976E40" w:rsidRPr="00817A27">
              <w:rPr>
                <w:b/>
                <w:sz w:val="24"/>
                <w:szCs w:val="24"/>
              </w:rPr>
              <w:t xml:space="preserve">  </w:t>
            </w:r>
            <w:r w:rsidRPr="00817A27">
              <w:rPr>
                <w:b/>
                <w:sz w:val="24"/>
                <w:szCs w:val="24"/>
              </w:rPr>
              <w:t>(тис. грн</w:t>
            </w:r>
            <w:r w:rsidR="00B333DE" w:rsidRPr="00817A27">
              <w:rPr>
                <w:b/>
                <w:sz w:val="24"/>
                <w:szCs w:val="24"/>
              </w:rPr>
              <w:t>)</w:t>
            </w:r>
          </w:p>
        </w:tc>
      </w:tr>
      <w:tr w:rsidR="00B333DE" w:rsidRPr="0059396B" w:rsidTr="0059396B">
        <w:trPr>
          <w:trHeight w:val="714"/>
        </w:trPr>
        <w:tc>
          <w:tcPr>
            <w:tcW w:w="2127" w:type="dxa"/>
            <w:vMerge/>
            <w:tcBorders>
              <w:top w:val="single" w:sz="6" w:space="0" w:color="000000"/>
              <w:left w:val="single" w:sz="4" w:space="0" w:color="000000"/>
              <w:bottom w:val="single" w:sz="6" w:space="0" w:color="000000"/>
              <w:right w:val="single" w:sz="4" w:space="0" w:color="000000"/>
            </w:tcBorders>
            <w:vAlign w:val="center"/>
            <w:hideMark/>
          </w:tcPr>
          <w:p w:rsidR="00B333DE" w:rsidRPr="00976E40" w:rsidRDefault="00B333DE" w:rsidP="00AD12A0">
            <w:pPr>
              <w:spacing w:after="0" w:line="256" w:lineRule="auto"/>
              <w:rPr>
                <w:rFonts w:ascii="Times New Roman" w:hAnsi="Times New Roman"/>
                <w:sz w:val="24"/>
                <w:szCs w:val="24"/>
                <w:lang w:val="uk-UA" w:eastAsia="en-US"/>
              </w:rPr>
            </w:pPr>
          </w:p>
        </w:tc>
        <w:tc>
          <w:tcPr>
            <w:tcW w:w="1134" w:type="dxa"/>
            <w:tcBorders>
              <w:top w:val="single" w:sz="6" w:space="0" w:color="000000"/>
              <w:left w:val="single" w:sz="4" w:space="0" w:color="000000"/>
              <w:bottom w:val="single" w:sz="6" w:space="0" w:color="000000"/>
              <w:right w:val="single" w:sz="4" w:space="0" w:color="auto"/>
            </w:tcBorders>
            <w:hideMark/>
          </w:tcPr>
          <w:p w:rsidR="00B333DE" w:rsidRPr="00817A27" w:rsidRDefault="00B333DE" w:rsidP="0059396B">
            <w:pPr>
              <w:pStyle w:val="TableParagraph"/>
              <w:spacing w:line="240" w:lineRule="auto"/>
              <w:ind w:left="2"/>
              <w:jc w:val="center"/>
              <w:rPr>
                <w:b/>
                <w:sz w:val="24"/>
                <w:szCs w:val="24"/>
              </w:rPr>
            </w:pPr>
            <w:r w:rsidRPr="00817A27">
              <w:rPr>
                <w:b/>
                <w:sz w:val="24"/>
                <w:szCs w:val="24"/>
              </w:rPr>
              <w:t>2023</w:t>
            </w:r>
            <w:r w:rsidR="0059396B" w:rsidRPr="00817A27">
              <w:rPr>
                <w:b/>
                <w:sz w:val="24"/>
                <w:szCs w:val="24"/>
              </w:rPr>
              <w:t>р.</w:t>
            </w:r>
          </w:p>
        </w:tc>
        <w:tc>
          <w:tcPr>
            <w:tcW w:w="1134" w:type="dxa"/>
            <w:tcBorders>
              <w:top w:val="single" w:sz="6" w:space="0" w:color="000000"/>
              <w:left w:val="single" w:sz="4" w:space="0" w:color="auto"/>
              <w:bottom w:val="single" w:sz="6" w:space="0" w:color="000000"/>
              <w:right w:val="single" w:sz="4" w:space="0" w:color="auto"/>
            </w:tcBorders>
            <w:hideMark/>
          </w:tcPr>
          <w:p w:rsidR="00B333DE" w:rsidRPr="00817A27" w:rsidRDefault="00B333DE" w:rsidP="0059396B">
            <w:pPr>
              <w:pStyle w:val="TableParagraph"/>
              <w:spacing w:line="240" w:lineRule="auto"/>
              <w:ind w:left="2"/>
              <w:jc w:val="center"/>
              <w:rPr>
                <w:b/>
                <w:sz w:val="24"/>
                <w:szCs w:val="24"/>
              </w:rPr>
            </w:pPr>
            <w:r w:rsidRPr="00817A27">
              <w:rPr>
                <w:b/>
                <w:sz w:val="24"/>
                <w:szCs w:val="24"/>
              </w:rPr>
              <w:t>2024</w:t>
            </w:r>
            <w:r w:rsidR="0059396B" w:rsidRPr="00817A27">
              <w:rPr>
                <w:b/>
                <w:sz w:val="24"/>
                <w:szCs w:val="24"/>
              </w:rPr>
              <w:t>р.</w:t>
            </w:r>
          </w:p>
        </w:tc>
        <w:tc>
          <w:tcPr>
            <w:tcW w:w="1134" w:type="dxa"/>
            <w:tcBorders>
              <w:top w:val="single" w:sz="6" w:space="0" w:color="000000"/>
              <w:left w:val="single" w:sz="4" w:space="0" w:color="auto"/>
              <w:bottom w:val="single" w:sz="6" w:space="0" w:color="000000"/>
              <w:right w:val="single" w:sz="4" w:space="0" w:color="auto"/>
            </w:tcBorders>
            <w:hideMark/>
          </w:tcPr>
          <w:p w:rsidR="00B333DE" w:rsidRPr="00817A27" w:rsidRDefault="00B333DE" w:rsidP="0059396B">
            <w:pPr>
              <w:pStyle w:val="TableParagraph"/>
              <w:spacing w:line="240" w:lineRule="auto"/>
              <w:ind w:left="2"/>
              <w:jc w:val="center"/>
              <w:rPr>
                <w:b/>
                <w:sz w:val="24"/>
                <w:szCs w:val="24"/>
              </w:rPr>
            </w:pPr>
            <w:r w:rsidRPr="00817A27">
              <w:rPr>
                <w:b/>
                <w:sz w:val="24"/>
                <w:szCs w:val="24"/>
              </w:rPr>
              <w:t>2025</w:t>
            </w:r>
            <w:r w:rsidR="0059396B" w:rsidRPr="00817A27">
              <w:rPr>
                <w:b/>
                <w:sz w:val="24"/>
                <w:szCs w:val="24"/>
              </w:rPr>
              <w:t>р.</w:t>
            </w:r>
          </w:p>
        </w:tc>
        <w:tc>
          <w:tcPr>
            <w:tcW w:w="1121" w:type="dxa"/>
            <w:tcBorders>
              <w:top w:val="single" w:sz="6" w:space="0" w:color="000000"/>
              <w:left w:val="single" w:sz="4" w:space="0" w:color="auto"/>
              <w:bottom w:val="single" w:sz="6" w:space="0" w:color="000000"/>
              <w:right w:val="single" w:sz="4" w:space="0" w:color="auto"/>
            </w:tcBorders>
            <w:hideMark/>
          </w:tcPr>
          <w:p w:rsidR="00B333DE" w:rsidRPr="00817A27" w:rsidRDefault="00B333DE" w:rsidP="0059396B">
            <w:pPr>
              <w:pStyle w:val="TableParagraph"/>
              <w:spacing w:line="240" w:lineRule="auto"/>
              <w:ind w:left="2"/>
              <w:jc w:val="center"/>
              <w:rPr>
                <w:b/>
                <w:sz w:val="24"/>
                <w:szCs w:val="24"/>
              </w:rPr>
            </w:pPr>
            <w:r w:rsidRPr="00817A27">
              <w:rPr>
                <w:b/>
                <w:sz w:val="24"/>
                <w:szCs w:val="24"/>
              </w:rPr>
              <w:t>2026</w:t>
            </w:r>
            <w:r w:rsidR="0059396B" w:rsidRPr="00817A27">
              <w:rPr>
                <w:b/>
                <w:sz w:val="24"/>
                <w:szCs w:val="24"/>
              </w:rPr>
              <w:t>р.</w:t>
            </w:r>
          </w:p>
        </w:tc>
        <w:tc>
          <w:tcPr>
            <w:tcW w:w="1133" w:type="dxa"/>
            <w:tcBorders>
              <w:top w:val="single" w:sz="6" w:space="0" w:color="000000"/>
              <w:left w:val="single" w:sz="4" w:space="0" w:color="auto"/>
              <w:bottom w:val="single" w:sz="6" w:space="0" w:color="000000"/>
              <w:right w:val="single" w:sz="4" w:space="0" w:color="000000"/>
            </w:tcBorders>
            <w:hideMark/>
          </w:tcPr>
          <w:p w:rsidR="00B333DE" w:rsidRPr="00817A27" w:rsidRDefault="00B333DE" w:rsidP="0059396B">
            <w:pPr>
              <w:pStyle w:val="TableParagraph"/>
              <w:spacing w:line="240" w:lineRule="auto"/>
              <w:ind w:left="2"/>
              <w:jc w:val="center"/>
              <w:rPr>
                <w:b/>
                <w:sz w:val="24"/>
                <w:szCs w:val="24"/>
              </w:rPr>
            </w:pPr>
            <w:r w:rsidRPr="00817A27">
              <w:rPr>
                <w:b/>
                <w:sz w:val="24"/>
                <w:szCs w:val="24"/>
              </w:rPr>
              <w:t>2027</w:t>
            </w:r>
            <w:r w:rsidR="0059396B" w:rsidRPr="00817A27">
              <w:rPr>
                <w:b/>
                <w:sz w:val="24"/>
                <w:szCs w:val="24"/>
              </w:rPr>
              <w:t>р.</w:t>
            </w:r>
          </w:p>
        </w:tc>
        <w:tc>
          <w:tcPr>
            <w:tcW w:w="2125" w:type="dxa"/>
            <w:vMerge/>
            <w:tcBorders>
              <w:top w:val="single" w:sz="6" w:space="0" w:color="000000"/>
              <w:left w:val="single" w:sz="4" w:space="0" w:color="000000"/>
              <w:bottom w:val="single" w:sz="6" w:space="0" w:color="000000"/>
              <w:right w:val="single" w:sz="4" w:space="0" w:color="000000"/>
            </w:tcBorders>
            <w:vAlign w:val="center"/>
            <w:hideMark/>
          </w:tcPr>
          <w:p w:rsidR="00B333DE" w:rsidRPr="00976E40" w:rsidRDefault="00B333DE" w:rsidP="0059396B">
            <w:pPr>
              <w:spacing w:after="0" w:line="256" w:lineRule="auto"/>
              <w:jc w:val="center"/>
              <w:rPr>
                <w:rFonts w:ascii="Times New Roman" w:hAnsi="Times New Roman"/>
                <w:sz w:val="24"/>
                <w:szCs w:val="24"/>
                <w:lang w:val="uk-UA" w:eastAsia="en-US"/>
              </w:rPr>
            </w:pPr>
          </w:p>
        </w:tc>
      </w:tr>
      <w:tr w:rsidR="00976E40" w:rsidRPr="0059396B" w:rsidTr="00976E40">
        <w:trPr>
          <w:trHeight w:hRule="exact" w:val="575"/>
        </w:trPr>
        <w:tc>
          <w:tcPr>
            <w:tcW w:w="2127" w:type="dxa"/>
            <w:tcBorders>
              <w:top w:val="single" w:sz="6" w:space="0" w:color="000000"/>
              <w:left w:val="single" w:sz="4" w:space="0" w:color="000000"/>
              <w:bottom w:val="single" w:sz="6" w:space="0" w:color="000000"/>
              <w:right w:val="single" w:sz="4" w:space="0" w:color="000000"/>
            </w:tcBorders>
            <w:hideMark/>
          </w:tcPr>
          <w:p w:rsidR="00976E40" w:rsidRPr="00976E40" w:rsidRDefault="00976E40" w:rsidP="00976E40">
            <w:pPr>
              <w:pStyle w:val="TableParagraph"/>
              <w:spacing w:line="240" w:lineRule="auto"/>
              <w:ind w:left="104" w:right="252"/>
              <w:rPr>
                <w:sz w:val="24"/>
                <w:szCs w:val="24"/>
              </w:rPr>
            </w:pPr>
            <w:r w:rsidRPr="00976E40">
              <w:rPr>
                <w:sz w:val="24"/>
                <w:szCs w:val="24"/>
              </w:rPr>
              <w:t xml:space="preserve">Обсяг ресурсів, </w:t>
            </w:r>
          </w:p>
          <w:p w:rsidR="00976E40" w:rsidRPr="00976E40" w:rsidRDefault="00976E40" w:rsidP="00976E40">
            <w:pPr>
              <w:pStyle w:val="TableParagraph"/>
              <w:spacing w:line="240" w:lineRule="auto"/>
              <w:ind w:left="104" w:right="252"/>
              <w:rPr>
                <w:sz w:val="24"/>
                <w:szCs w:val="24"/>
              </w:rPr>
            </w:pPr>
            <w:r w:rsidRPr="00976E40">
              <w:rPr>
                <w:sz w:val="24"/>
                <w:szCs w:val="24"/>
              </w:rPr>
              <w:t xml:space="preserve">(тис. грн) </w:t>
            </w:r>
          </w:p>
        </w:tc>
        <w:tc>
          <w:tcPr>
            <w:tcW w:w="1134" w:type="dxa"/>
            <w:tcBorders>
              <w:top w:val="single" w:sz="6" w:space="0" w:color="000000"/>
              <w:left w:val="single" w:sz="4" w:space="0" w:color="000000"/>
              <w:bottom w:val="single" w:sz="6" w:space="0" w:color="000000"/>
              <w:right w:val="single" w:sz="4" w:space="0" w:color="auto"/>
            </w:tcBorders>
            <w:hideMark/>
          </w:tcPr>
          <w:p w:rsidR="00976E40" w:rsidRPr="00976E40" w:rsidRDefault="00976E40" w:rsidP="00976E40">
            <w:pPr>
              <w:pStyle w:val="TableParagraph"/>
              <w:spacing w:line="240" w:lineRule="auto"/>
              <w:ind w:right="459"/>
              <w:jc w:val="right"/>
              <w:rPr>
                <w:sz w:val="24"/>
                <w:szCs w:val="24"/>
              </w:rPr>
            </w:pPr>
            <w:r w:rsidRPr="00976E40">
              <w:rPr>
                <w:sz w:val="24"/>
                <w:szCs w:val="24"/>
              </w:rPr>
              <w:t>400,0</w:t>
            </w:r>
          </w:p>
        </w:tc>
        <w:tc>
          <w:tcPr>
            <w:tcW w:w="1134" w:type="dxa"/>
            <w:tcBorders>
              <w:top w:val="single" w:sz="6" w:space="0" w:color="000000"/>
              <w:left w:val="single" w:sz="4" w:space="0" w:color="auto"/>
              <w:bottom w:val="single" w:sz="6" w:space="0" w:color="000000"/>
              <w:right w:val="single" w:sz="4" w:space="0" w:color="auto"/>
            </w:tcBorders>
            <w:hideMark/>
          </w:tcPr>
          <w:p w:rsidR="00976E40" w:rsidRPr="00976E40" w:rsidRDefault="00976E40" w:rsidP="00976E40">
            <w:pPr>
              <w:jc w:val="center"/>
              <w:rPr>
                <w:rFonts w:ascii="Times New Roman" w:hAnsi="Times New Roman"/>
                <w:sz w:val="24"/>
                <w:szCs w:val="24"/>
                <w:lang w:val="uk-UA" w:eastAsia="en-US"/>
              </w:rPr>
            </w:pPr>
            <w:r w:rsidRPr="00976E40">
              <w:rPr>
                <w:rFonts w:ascii="Times New Roman" w:hAnsi="Times New Roman"/>
                <w:sz w:val="24"/>
                <w:szCs w:val="24"/>
                <w:lang w:val="uk-UA" w:eastAsia="en-US"/>
              </w:rPr>
              <w:t>400,0</w:t>
            </w:r>
          </w:p>
        </w:tc>
        <w:tc>
          <w:tcPr>
            <w:tcW w:w="1134" w:type="dxa"/>
            <w:tcBorders>
              <w:top w:val="single" w:sz="6" w:space="0" w:color="000000"/>
              <w:left w:val="single" w:sz="4" w:space="0" w:color="auto"/>
              <w:bottom w:val="single" w:sz="6" w:space="0" w:color="000000"/>
              <w:right w:val="single" w:sz="4" w:space="0" w:color="auto"/>
            </w:tcBorders>
            <w:hideMark/>
          </w:tcPr>
          <w:p w:rsidR="00976E40" w:rsidRPr="00976E40" w:rsidRDefault="00976E40" w:rsidP="00976E40">
            <w:pPr>
              <w:jc w:val="center"/>
              <w:rPr>
                <w:rFonts w:ascii="Times New Roman" w:hAnsi="Times New Roman"/>
                <w:sz w:val="24"/>
                <w:szCs w:val="24"/>
                <w:lang w:val="uk-UA" w:eastAsia="en-US"/>
              </w:rPr>
            </w:pPr>
            <w:r w:rsidRPr="00976E40">
              <w:rPr>
                <w:rFonts w:ascii="Times New Roman" w:hAnsi="Times New Roman"/>
                <w:sz w:val="24"/>
                <w:szCs w:val="24"/>
                <w:lang w:val="uk-UA" w:eastAsia="en-US"/>
              </w:rPr>
              <w:t>400,0</w:t>
            </w:r>
          </w:p>
        </w:tc>
        <w:tc>
          <w:tcPr>
            <w:tcW w:w="1121" w:type="dxa"/>
            <w:tcBorders>
              <w:top w:val="single" w:sz="6" w:space="0" w:color="000000"/>
              <w:left w:val="single" w:sz="4" w:space="0" w:color="auto"/>
              <w:bottom w:val="single" w:sz="6" w:space="0" w:color="000000"/>
              <w:right w:val="single" w:sz="4" w:space="0" w:color="auto"/>
            </w:tcBorders>
            <w:hideMark/>
          </w:tcPr>
          <w:p w:rsidR="00976E40" w:rsidRPr="00976E40" w:rsidRDefault="00976E40" w:rsidP="00976E40">
            <w:pPr>
              <w:jc w:val="center"/>
              <w:rPr>
                <w:rFonts w:ascii="Times New Roman" w:hAnsi="Times New Roman"/>
                <w:sz w:val="24"/>
                <w:szCs w:val="24"/>
                <w:lang w:val="uk-UA" w:eastAsia="en-US"/>
              </w:rPr>
            </w:pPr>
            <w:r w:rsidRPr="00976E40">
              <w:rPr>
                <w:rFonts w:ascii="Times New Roman" w:hAnsi="Times New Roman"/>
                <w:sz w:val="24"/>
                <w:szCs w:val="24"/>
                <w:lang w:val="uk-UA" w:eastAsia="en-US"/>
              </w:rPr>
              <w:t>400,0</w:t>
            </w:r>
          </w:p>
        </w:tc>
        <w:tc>
          <w:tcPr>
            <w:tcW w:w="1133" w:type="dxa"/>
            <w:tcBorders>
              <w:top w:val="single" w:sz="6" w:space="0" w:color="000000"/>
              <w:left w:val="single" w:sz="4" w:space="0" w:color="auto"/>
              <w:bottom w:val="single" w:sz="6" w:space="0" w:color="000000"/>
              <w:right w:val="single" w:sz="4" w:space="0" w:color="000000"/>
            </w:tcBorders>
            <w:hideMark/>
          </w:tcPr>
          <w:p w:rsidR="00976E40" w:rsidRPr="00976E40" w:rsidRDefault="00976E40" w:rsidP="00976E40">
            <w:pPr>
              <w:jc w:val="center"/>
              <w:rPr>
                <w:rFonts w:ascii="Times New Roman" w:hAnsi="Times New Roman"/>
                <w:sz w:val="24"/>
                <w:szCs w:val="24"/>
                <w:lang w:val="uk-UA" w:eastAsia="en-US"/>
              </w:rPr>
            </w:pPr>
            <w:r w:rsidRPr="00976E40">
              <w:rPr>
                <w:rFonts w:ascii="Times New Roman" w:hAnsi="Times New Roman"/>
                <w:sz w:val="24"/>
                <w:szCs w:val="24"/>
                <w:lang w:val="uk-UA" w:eastAsia="en-US"/>
              </w:rPr>
              <w:t>400,0</w:t>
            </w:r>
          </w:p>
        </w:tc>
        <w:tc>
          <w:tcPr>
            <w:tcW w:w="2125" w:type="dxa"/>
            <w:tcBorders>
              <w:top w:val="single" w:sz="6" w:space="0" w:color="000000"/>
              <w:left w:val="single" w:sz="4" w:space="0" w:color="000000"/>
              <w:bottom w:val="single" w:sz="6" w:space="0" w:color="000000"/>
              <w:right w:val="single" w:sz="4" w:space="0" w:color="000000"/>
            </w:tcBorders>
            <w:vAlign w:val="center"/>
          </w:tcPr>
          <w:p w:rsidR="00976E40" w:rsidRPr="00976E40" w:rsidRDefault="00976E40" w:rsidP="00976E40">
            <w:pPr>
              <w:pStyle w:val="TableParagraph"/>
              <w:spacing w:line="240" w:lineRule="auto"/>
              <w:ind w:left="0" w:right="398"/>
              <w:jc w:val="center"/>
              <w:rPr>
                <w:sz w:val="24"/>
                <w:szCs w:val="24"/>
              </w:rPr>
            </w:pPr>
            <w:r>
              <w:rPr>
                <w:sz w:val="24"/>
                <w:szCs w:val="24"/>
              </w:rPr>
              <w:t xml:space="preserve">      </w:t>
            </w:r>
            <w:r w:rsidRPr="00976E40">
              <w:rPr>
                <w:sz w:val="24"/>
                <w:szCs w:val="24"/>
              </w:rPr>
              <w:t>2000,0</w:t>
            </w:r>
          </w:p>
        </w:tc>
      </w:tr>
      <w:tr w:rsidR="00976E40" w:rsidTr="00976E40">
        <w:trPr>
          <w:trHeight w:hRule="exact" w:val="829"/>
        </w:trPr>
        <w:tc>
          <w:tcPr>
            <w:tcW w:w="2127" w:type="dxa"/>
            <w:tcBorders>
              <w:top w:val="single" w:sz="6" w:space="0" w:color="000000"/>
              <w:left w:val="single" w:sz="4" w:space="0" w:color="000000"/>
              <w:bottom w:val="single" w:sz="6" w:space="0" w:color="000000"/>
              <w:right w:val="single" w:sz="4" w:space="0" w:color="000000"/>
            </w:tcBorders>
            <w:hideMark/>
          </w:tcPr>
          <w:p w:rsidR="00976E40" w:rsidRPr="00976E40" w:rsidRDefault="00976E40" w:rsidP="00976E40">
            <w:pPr>
              <w:pStyle w:val="TableParagraph"/>
              <w:spacing w:line="240" w:lineRule="auto"/>
              <w:ind w:left="104" w:right="101"/>
              <w:rPr>
                <w:sz w:val="24"/>
                <w:szCs w:val="24"/>
              </w:rPr>
            </w:pPr>
            <w:r w:rsidRPr="00976E40">
              <w:rPr>
                <w:sz w:val="24"/>
                <w:szCs w:val="24"/>
              </w:rPr>
              <w:t>Бюджет міської громади,</w:t>
            </w:r>
          </w:p>
          <w:p w:rsidR="00976E40" w:rsidRPr="00976E40" w:rsidRDefault="00976E40" w:rsidP="00976E40">
            <w:pPr>
              <w:pStyle w:val="TableParagraph"/>
              <w:spacing w:line="240" w:lineRule="auto"/>
              <w:ind w:left="104" w:right="101"/>
              <w:rPr>
                <w:sz w:val="24"/>
                <w:szCs w:val="24"/>
              </w:rPr>
            </w:pPr>
            <w:r w:rsidRPr="00976E40">
              <w:rPr>
                <w:sz w:val="24"/>
                <w:szCs w:val="24"/>
              </w:rPr>
              <w:t>(тис. грн)</w:t>
            </w:r>
          </w:p>
        </w:tc>
        <w:tc>
          <w:tcPr>
            <w:tcW w:w="1134" w:type="dxa"/>
            <w:tcBorders>
              <w:top w:val="single" w:sz="6" w:space="0" w:color="000000"/>
              <w:left w:val="single" w:sz="4" w:space="0" w:color="000000"/>
              <w:bottom w:val="single" w:sz="6" w:space="0" w:color="000000"/>
              <w:right w:val="single" w:sz="4" w:space="0" w:color="auto"/>
            </w:tcBorders>
            <w:hideMark/>
          </w:tcPr>
          <w:p w:rsidR="00976E40" w:rsidRPr="00976E40" w:rsidRDefault="00976E40" w:rsidP="00976E40">
            <w:pPr>
              <w:pStyle w:val="TableParagraph"/>
              <w:spacing w:line="240" w:lineRule="auto"/>
              <w:ind w:right="459"/>
              <w:jc w:val="center"/>
              <w:rPr>
                <w:sz w:val="24"/>
                <w:szCs w:val="24"/>
              </w:rPr>
            </w:pPr>
            <w:r w:rsidRPr="00976E40">
              <w:rPr>
                <w:sz w:val="24"/>
                <w:szCs w:val="24"/>
              </w:rPr>
              <w:t>400,0</w:t>
            </w:r>
          </w:p>
        </w:tc>
        <w:tc>
          <w:tcPr>
            <w:tcW w:w="1134" w:type="dxa"/>
            <w:tcBorders>
              <w:top w:val="single" w:sz="6" w:space="0" w:color="000000"/>
              <w:left w:val="single" w:sz="4" w:space="0" w:color="auto"/>
              <w:bottom w:val="single" w:sz="6" w:space="0" w:color="000000"/>
              <w:right w:val="single" w:sz="4" w:space="0" w:color="auto"/>
            </w:tcBorders>
            <w:hideMark/>
          </w:tcPr>
          <w:p w:rsidR="00976E40" w:rsidRPr="00976E40" w:rsidRDefault="00976E40" w:rsidP="00976E40">
            <w:pPr>
              <w:jc w:val="center"/>
              <w:rPr>
                <w:rFonts w:ascii="Times New Roman" w:hAnsi="Times New Roman"/>
                <w:sz w:val="24"/>
                <w:szCs w:val="24"/>
                <w:lang w:eastAsia="en-US"/>
              </w:rPr>
            </w:pPr>
            <w:r w:rsidRPr="00976E40">
              <w:rPr>
                <w:rFonts w:ascii="Times New Roman" w:hAnsi="Times New Roman"/>
                <w:sz w:val="24"/>
                <w:szCs w:val="24"/>
                <w:lang w:eastAsia="en-US"/>
              </w:rPr>
              <w:t>400,0</w:t>
            </w:r>
          </w:p>
        </w:tc>
        <w:tc>
          <w:tcPr>
            <w:tcW w:w="1134" w:type="dxa"/>
            <w:tcBorders>
              <w:top w:val="single" w:sz="6" w:space="0" w:color="000000"/>
              <w:left w:val="single" w:sz="4" w:space="0" w:color="auto"/>
              <w:bottom w:val="single" w:sz="6" w:space="0" w:color="000000"/>
              <w:right w:val="single" w:sz="4" w:space="0" w:color="auto"/>
            </w:tcBorders>
            <w:hideMark/>
          </w:tcPr>
          <w:p w:rsidR="00976E40" w:rsidRPr="00976E40" w:rsidRDefault="00976E40" w:rsidP="00976E40">
            <w:pPr>
              <w:jc w:val="center"/>
              <w:rPr>
                <w:rFonts w:ascii="Times New Roman" w:hAnsi="Times New Roman"/>
                <w:sz w:val="24"/>
                <w:szCs w:val="24"/>
                <w:lang w:eastAsia="en-US"/>
              </w:rPr>
            </w:pPr>
            <w:r w:rsidRPr="00976E40">
              <w:rPr>
                <w:rFonts w:ascii="Times New Roman" w:hAnsi="Times New Roman"/>
                <w:sz w:val="24"/>
                <w:szCs w:val="24"/>
                <w:lang w:eastAsia="en-US"/>
              </w:rPr>
              <w:t>400,0</w:t>
            </w:r>
          </w:p>
        </w:tc>
        <w:tc>
          <w:tcPr>
            <w:tcW w:w="1121" w:type="dxa"/>
            <w:tcBorders>
              <w:top w:val="single" w:sz="6" w:space="0" w:color="000000"/>
              <w:left w:val="single" w:sz="4" w:space="0" w:color="auto"/>
              <w:bottom w:val="single" w:sz="6" w:space="0" w:color="000000"/>
              <w:right w:val="single" w:sz="4" w:space="0" w:color="auto"/>
            </w:tcBorders>
            <w:hideMark/>
          </w:tcPr>
          <w:p w:rsidR="00976E40" w:rsidRPr="00976E40" w:rsidRDefault="00976E40" w:rsidP="00976E40">
            <w:pPr>
              <w:jc w:val="center"/>
              <w:rPr>
                <w:rFonts w:ascii="Times New Roman" w:hAnsi="Times New Roman"/>
                <w:sz w:val="24"/>
                <w:szCs w:val="24"/>
                <w:lang w:eastAsia="en-US"/>
              </w:rPr>
            </w:pPr>
            <w:r w:rsidRPr="00976E40">
              <w:rPr>
                <w:rFonts w:ascii="Times New Roman" w:hAnsi="Times New Roman"/>
                <w:sz w:val="24"/>
                <w:szCs w:val="24"/>
                <w:lang w:eastAsia="en-US"/>
              </w:rPr>
              <w:t>400,0</w:t>
            </w:r>
          </w:p>
        </w:tc>
        <w:tc>
          <w:tcPr>
            <w:tcW w:w="1133" w:type="dxa"/>
            <w:tcBorders>
              <w:top w:val="single" w:sz="6" w:space="0" w:color="000000"/>
              <w:left w:val="single" w:sz="4" w:space="0" w:color="auto"/>
              <w:bottom w:val="single" w:sz="6" w:space="0" w:color="000000"/>
              <w:right w:val="single" w:sz="4" w:space="0" w:color="000000"/>
            </w:tcBorders>
            <w:hideMark/>
          </w:tcPr>
          <w:p w:rsidR="00976E40" w:rsidRPr="00976E40" w:rsidRDefault="00976E40" w:rsidP="00976E40">
            <w:pPr>
              <w:rPr>
                <w:rFonts w:ascii="Times New Roman" w:hAnsi="Times New Roman"/>
                <w:sz w:val="24"/>
                <w:szCs w:val="24"/>
                <w:lang w:eastAsia="en-US"/>
              </w:rPr>
            </w:pPr>
            <w:r>
              <w:rPr>
                <w:rFonts w:ascii="Times New Roman" w:hAnsi="Times New Roman"/>
                <w:sz w:val="24"/>
                <w:szCs w:val="24"/>
                <w:lang w:eastAsia="en-US"/>
              </w:rPr>
              <w:t xml:space="preserve">     </w:t>
            </w:r>
            <w:r w:rsidRPr="00976E40">
              <w:rPr>
                <w:rFonts w:ascii="Times New Roman" w:hAnsi="Times New Roman"/>
                <w:sz w:val="24"/>
                <w:szCs w:val="24"/>
                <w:lang w:eastAsia="en-US"/>
              </w:rPr>
              <w:t>400,0</w:t>
            </w:r>
          </w:p>
        </w:tc>
        <w:tc>
          <w:tcPr>
            <w:tcW w:w="2125" w:type="dxa"/>
            <w:tcBorders>
              <w:top w:val="single" w:sz="6" w:space="0" w:color="000000"/>
              <w:left w:val="single" w:sz="4" w:space="0" w:color="000000"/>
              <w:bottom w:val="single" w:sz="6" w:space="0" w:color="000000"/>
              <w:right w:val="single" w:sz="4" w:space="0" w:color="000000"/>
            </w:tcBorders>
            <w:hideMark/>
          </w:tcPr>
          <w:p w:rsidR="00976E40" w:rsidRPr="00976E40" w:rsidRDefault="00976E40" w:rsidP="00976E40">
            <w:pPr>
              <w:pStyle w:val="TableParagraph"/>
              <w:spacing w:line="240" w:lineRule="auto"/>
              <w:ind w:left="402" w:right="398"/>
              <w:jc w:val="center"/>
              <w:rPr>
                <w:sz w:val="24"/>
                <w:szCs w:val="24"/>
              </w:rPr>
            </w:pPr>
            <w:r w:rsidRPr="00976E40">
              <w:rPr>
                <w:sz w:val="24"/>
                <w:szCs w:val="24"/>
              </w:rPr>
              <w:t>2000,0</w:t>
            </w:r>
          </w:p>
        </w:tc>
      </w:tr>
    </w:tbl>
    <w:p w:rsidR="00B333DE" w:rsidRDefault="00B333DE" w:rsidP="00B333DE">
      <w:pPr>
        <w:spacing w:after="0"/>
        <w:rPr>
          <w:rFonts w:ascii="Times New Roman" w:hAnsi="Times New Roman"/>
          <w:color w:val="FF0000"/>
          <w:sz w:val="24"/>
          <w:szCs w:val="24"/>
          <w:lang w:val="uk-UA"/>
        </w:rPr>
        <w:sectPr w:rsidR="00B333DE" w:rsidSect="00976E40">
          <w:pgSz w:w="11900" w:h="16840"/>
          <w:pgMar w:top="568" w:right="843" w:bottom="284" w:left="1418" w:header="720" w:footer="720" w:gutter="0"/>
          <w:cols w:space="720"/>
        </w:sectPr>
      </w:pPr>
    </w:p>
    <w:p w:rsidR="00B333DE" w:rsidRDefault="00B333DE" w:rsidP="00B333DE">
      <w:pPr>
        <w:pStyle w:val="a8"/>
        <w:rPr>
          <w:rFonts w:ascii="Times New Roman" w:hAnsi="Times New Roman" w:cs="Times New Roman"/>
          <w:b/>
          <w:color w:val="FF0000"/>
          <w:lang w:val="uk-UA"/>
        </w:rPr>
      </w:pPr>
    </w:p>
    <w:p w:rsidR="00B333DE" w:rsidRDefault="00B333DE" w:rsidP="00B333DE">
      <w:pPr>
        <w:pStyle w:val="a8"/>
        <w:jc w:val="center"/>
        <w:rPr>
          <w:rFonts w:ascii="Times New Roman" w:hAnsi="Times New Roman" w:cs="Times New Roman"/>
          <w:b/>
          <w:color w:val="FF0000"/>
          <w:lang w:val="uk-UA"/>
        </w:rPr>
      </w:pPr>
    </w:p>
    <w:p w:rsidR="00B333DE" w:rsidRPr="0059396B" w:rsidRDefault="00B333DE" w:rsidP="00B333DE">
      <w:pPr>
        <w:pStyle w:val="a8"/>
        <w:ind w:left="708"/>
        <w:jc w:val="center"/>
        <w:rPr>
          <w:rFonts w:ascii="Times New Roman" w:hAnsi="Times New Roman" w:cs="Times New Roman"/>
          <w:b/>
          <w:sz w:val="28"/>
          <w:szCs w:val="28"/>
          <w:lang w:val="uk-UA"/>
        </w:rPr>
      </w:pPr>
      <w:r w:rsidRPr="0059396B">
        <w:rPr>
          <w:rFonts w:ascii="Times New Roman" w:hAnsi="Times New Roman" w:cs="Times New Roman"/>
          <w:b/>
          <w:sz w:val="28"/>
          <w:szCs w:val="28"/>
          <w:lang w:val="uk-UA"/>
        </w:rPr>
        <w:t>6.</w:t>
      </w:r>
      <w:r w:rsidR="0059396B" w:rsidRPr="0059396B">
        <w:rPr>
          <w:rFonts w:ascii="Times New Roman" w:hAnsi="Times New Roman" w:cs="Times New Roman"/>
          <w:b/>
          <w:sz w:val="28"/>
          <w:szCs w:val="28"/>
          <w:lang w:val="uk-UA"/>
        </w:rPr>
        <w:t xml:space="preserve"> </w:t>
      </w:r>
      <w:r w:rsidRPr="0059396B">
        <w:rPr>
          <w:rFonts w:ascii="Times New Roman" w:hAnsi="Times New Roman" w:cs="Times New Roman"/>
          <w:b/>
          <w:sz w:val="28"/>
          <w:szCs w:val="28"/>
          <w:lang w:val="uk-UA"/>
        </w:rPr>
        <w:t>ПЕРЕЛІК</w:t>
      </w:r>
    </w:p>
    <w:p w:rsidR="0059396B" w:rsidRDefault="00B333DE" w:rsidP="00B333DE">
      <w:pPr>
        <w:pStyle w:val="a8"/>
        <w:jc w:val="center"/>
        <w:rPr>
          <w:rFonts w:ascii="Times New Roman" w:hAnsi="Times New Roman" w:cs="Times New Roman"/>
          <w:b/>
          <w:sz w:val="28"/>
          <w:szCs w:val="28"/>
          <w:lang w:val="uk-UA"/>
        </w:rPr>
      </w:pPr>
      <w:r w:rsidRPr="0059396B">
        <w:rPr>
          <w:rFonts w:ascii="Times New Roman" w:hAnsi="Times New Roman" w:cs="Times New Roman"/>
          <w:b/>
          <w:sz w:val="28"/>
          <w:szCs w:val="28"/>
          <w:lang w:val="uk-UA"/>
        </w:rPr>
        <w:t xml:space="preserve">заходів, обсяги та джерела фінансування програму матеріально-технічного забезпечення діяльності </w:t>
      </w:r>
    </w:p>
    <w:p w:rsidR="00B333DE" w:rsidRPr="0059396B" w:rsidRDefault="00B333DE" w:rsidP="00B333DE">
      <w:pPr>
        <w:pStyle w:val="a8"/>
        <w:jc w:val="center"/>
        <w:rPr>
          <w:rFonts w:ascii="Times New Roman" w:hAnsi="Times New Roman" w:cs="Times New Roman"/>
          <w:b/>
          <w:sz w:val="28"/>
          <w:szCs w:val="28"/>
          <w:lang w:val="uk-UA"/>
        </w:rPr>
      </w:pPr>
      <w:r w:rsidRPr="0059396B">
        <w:rPr>
          <w:rFonts w:ascii="Times New Roman" w:hAnsi="Times New Roman" w:cs="Times New Roman"/>
          <w:b/>
          <w:sz w:val="28"/>
          <w:szCs w:val="28"/>
          <w:lang w:val="uk-UA"/>
        </w:rPr>
        <w:t>Могилів</w:t>
      </w:r>
      <w:r w:rsidR="0059396B">
        <w:rPr>
          <w:rFonts w:ascii="Times New Roman" w:hAnsi="Times New Roman" w:cs="Times New Roman"/>
          <w:b/>
          <w:sz w:val="28"/>
          <w:szCs w:val="28"/>
          <w:lang w:val="uk-UA"/>
        </w:rPr>
        <w:t xml:space="preserve"> </w:t>
      </w:r>
      <w:r w:rsidRPr="0059396B">
        <w:rPr>
          <w:rFonts w:ascii="Times New Roman" w:hAnsi="Times New Roman" w:cs="Times New Roman"/>
          <w:b/>
          <w:sz w:val="28"/>
          <w:szCs w:val="28"/>
          <w:lang w:val="uk-UA"/>
        </w:rPr>
        <w:t xml:space="preserve">-Подільського РВ УСБУ у Вінницькій області на території Могилів-Подільської міської територіальної громади </w:t>
      </w:r>
      <w:r w:rsidR="0059396B" w:rsidRPr="0059396B">
        <w:rPr>
          <w:rFonts w:ascii="Times New Roman" w:hAnsi="Times New Roman" w:cs="Times New Roman"/>
          <w:b/>
          <w:sz w:val="28"/>
          <w:szCs w:val="28"/>
          <w:lang w:val="uk-UA"/>
        </w:rPr>
        <w:t>на 2023-2027 роки</w:t>
      </w:r>
    </w:p>
    <w:p w:rsidR="00B333DE" w:rsidRPr="0059396B" w:rsidRDefault="0059396B" w:rsidP="00B333DE">
      <w:pPr>
        <w:pStyle w:val="a8"/>
        <w:jc w:val="center"/>
        <w:rPr>
          <w:rFonts w:ascii="Times New Roman" w:hAnsi="Times New Roman" w:cs="Times New Roman"/>
          <w:b/>
          <w:color w:val="FF0000"/>
          <w:sz w:val="28"/>
          <w:szCs w:val="28"/>
          <w:lang w:val="uk-UA"/>
        </w:rPr>
      </w:pPr>
      <w:r>
        <w:rPr>
          <w:rFonts w:ascii="Times New Roman" w:hAnsi="Times New Roman" w:cs="Times New Roman"/>
          <w:b/>
          <w:sz w:val="28"/>
          <w:szCs w:val="28"/>
          <w:lang w:val="uk-UA"/>
        </w:rPr>
        <w:t xml:space="preserve">          </w:t>
      </w:r>
    </w:p>
    <w:tbl>
      <w:tblPr>
        <w:tblW w:w="15976"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1"/>
        <w:gridCol w:w="1851"/>
        <w:gridCol w:w="1406"/>
        <w:gridCol w:w="1281"/>
        <w:gridCol w:w="854"/>
        <w:gridCol w:w="850"/>
        <w:gridCol w:w="1279"/>
        <w:gridCol w:w="1416"/>
        <w:gridCol w:w="2978"/>
      </w:tblGrid>
      <w:tr w:rsidR="00B333DE" w:rsidRPr="0059396B" w:rsidTr="00E4489B">
        <w:tc>
          <w:tcPr>
            <w:tcW w:w="4061" w:type="dxa"/>
            <w:vMerge w:val="restart"/>
            <w:tcBorders>
              <w:top w:val="single" w:sz="4" w:space="0" w:color="auto"/>
              <w:left w:val="single" w:sz="4" w:space="0" w:color="auto"/>
              <w:bottom w:val="single" w:sz="4" w:space="0" w:color="auto"/>
              <w:right w:val="single" w:sz="4" w:space="0" w:color="auto"/>
            </w:tcBorders>
            <w:vAlign w:val="center"/>
            <w:hideMark/>
          </w:tcPr>
          <w:p w:rsidR="00B333DE" w:rsidRPr="0059396B" w:rsidRDefault="00B333DE" w:rsidP="00765495">
            <w:pPr>
              <w:spacing w:after="0" w:line="240" w:lineRule="auto"/>
              <w:jc w:val="center"/>
              <w:rPr>
                <w:rFonts w:ascii="Times New Roman" w:hAnsi="Times New Roman"/>
                <w:b/>
                <w:sz w:val="24"/>
                <w:szCs w:val="24"/>
                <w:lang w:val="uk-UA" w:eastAsia="en-US"/>
              </w:rPr>
            </w:pPr>
            <w:r w:rsidRPr="0059396B">
              <w:rPr>
                <w:rFonts w:ascii="Times New Roman" w:hAnsi="Times New Roman"/>
                <w:b/>
                <w:sz w:val="24"/>
                <w:szCs w:val="24"/>
                <w:lang w:val="uk-UA" w:eastAsia="en-US"/>
              </w:rPr>
              <w:t>Завдання Програми</w:t>
            </w:r>
          </w:p>
        </w:tc>
        <w:tc>
          <w:tcPr>
            <w:tcW w:w="1851" w:type="dxa"/>
            <w:vMerge w:val="restart"/>
            <w:tcBorders>
              <w:top w:val="single" w:sz="4" w:space="0" w:color="auto"/>
              <w:left w:val="single" w:sz="4" w:space="0" w:color="auto"/>
              <w:bottom w:val="single" w:sz="4" w:space="0" w:color="auto"/>
              <w:right w:val="single" w:sz="4" w:space="0" w:color="auto"/>
            </w:tcBorders>
            <w:vAlign w:val="center"/>
            <w:hideMark/>
          </w:tcPr>
          <w:p w:rsidR="00B333DE" w:rsidRPr="0059396B" w:rsidRDefault="00B333DE" w:rsidP="00765495">
            <w:pPr>
              <w:spacing w:after="0" w:line="240" w:lineRule="auto"/>
              <w:jc w:val="center"/>
              <w:rPr>
                <w:rFonts w:ascii="Times New Roman" w:hAnsi="Times New Roman"/>
                <w:b/>
                <w:sz w:val="24"/>
                <w:szCs w:val="24"/>
                <w:lang w:val="uk-UA" w:eastAsia="en-US"/>
              </w:rPr>
            </w:pPr>
            <w:r w:rsidRPr="0059396B">
              <w:rPr>
                <w:rFonts w:ascii="Times New Roman" w:hAnsi="Times New Roman"/>
                <w:b/>
                <w:sz w:val="24"/>
                <w:szCs w:val="24"/>
                <w:lang w:val="uk-UA" w:eastAsia="en-US"/>
              </w:rPr>
              <w:t>Перелік заходів Програми</w:t>
            </w:r>
          </w:p>
        </w:tc>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B333DE" w:rsidRPr="0059396B" w:rsidRDefault="00B333DE" w:rsidP="00765495">
            <w:pPr>
              <w:spacing w:after="0" w:line="240" w:lineRule="auto"/>
              <w:jc w:val="center"/>
              <w:rPr>
                <w:rFonts w:ascii="Times New Roman" w:hAnsi="Times New Roman"/>
                <w:b/>
                <w:sz w:val="24"/>
                <w:szCs w:val="24"/>
                <w:lang w:val="uk-UA" w:eastAsia="en-US"/>
              </w:rPr>
            </w:pPr>
            <w:r w:rsidRPr="0059396B">
              <w:rPr>
                <w:rFonts w:ascii="Times New Roman" w:hAnsi="Times New Roman"/>
                <w:b/>
                <w:sz w:val="24"/>
                <w:szCs w:val="24"/>
                <w:lang w:val="uk-UA" w:eastAsia="en-US"/>
              </w:rPr>
              <w:t>Виконавець</w:t>
            </w: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rsidR="00B333DE" w:rsidRPr="0059396B" w:rsidRDefault="00B333DE" w:rsidP="00765495">
            <w:pPr>
              <w:spacing w:after="0" w:line="240" w:lineRule="auto"/>
              <w:jc w:val="center"/>
              <w:rPr>
                <w:rFonts w:ascii="Times New Roman" w:hAnsi="Times New Roman"/>
                <w:b/>
                <w:sz w:val="24"/>
                <w:szCs w:val="24"/>
                <w:lang w:val="uk-UA" w:eastAsia="en-US"/>
              </w:rPr>
            </w:pPr>
            <w:r w:rsidRPr="0059396B">
              <w:rPr>
                <w:rFonts w:ascii="Times New Roman" w:hAnsi="Times New Roman"/>
                <w:b/>
                <w:sz w:val="24"/>
                <w:szCs w:val="24"/>
                <w:lang w:val="uk-UA" w:eastAsia="en-US"/>
              </w:rPr>
              <w:t xml:space="preserve">Термін </w:t>
            </w:r>
            <w:proofErr w:type="spellStart"/>
            <w:r w:rsidRPr="0059396B">
              <w:rPr>
                <w:rFonts w:ascii="Times New Roman" w:hAnsi="Times New Roman"/>
                <w:b/>
                <w:sz w:val="24"/>
                <w:szCs w:val="24"/>
                <w:lang w:val="uk-UA" w:eastAsia="en-US"/>
              </w:rPr>
              <w:t>виконан</w:t>
            </w:r>
            <w:proofErr w:type="spellEnd"/>
            <w:r w:rsidR="0059396B">
              <w:rPr>
                <w:rFonts w:ascii="Times New Roman" w:hAnsi="Times New Roman"/>
                <w:b/>
                <w:sz w:val="24"/>
                <w:szCs w:val="24"/>
                <w:lang w:val="uk-UA" w:eastAsia="en-US"/>
              </w:rPr>
              <w:t>-</w:t>
            </w:r>
            <w:r w:rsidRPr="0059396B">
              <w:rPr>
                <w:rFonts w:ascii="Times New Roman" w:hAnsi="Times New Roman"/>
                <w:b/>
                <w:sz w:val="24"/>
                <w:szCs w:val="24"/>
                <w:lang w:val="uk-UA" w:eastAsia="en-US"/>
              </w:rPr>
              <w:t>ня, рік</w:t>
            </w:r>
          </w:p>
        </w:tc>
        <w:tc>
          <w:tcPr>
            <w:tcW w:w="4399" w:type="dxa"/>
            <w:gridSpan w:val="4"/>
            <w:tcBorders>
              <w:top w:val="single" w:sz="4" w:space="0" w:color="auto"/>
              <w:left w:val="single" w:sz="4" w:space="0" w:color="auto"/>
              <w:bottom w:val="single" w:sz="4" w:space="0" w:color="auto"/>
              <w:right w:val="single" w:sz="4" w:space="0" w:color="auto"/>
            </w:tcBorders>
            <w:vAlign w:val="center"/>
            <w:hideMark/>
          </w:tcPr>
          <w:p w:rsidR="00765495" w:rsidRDefault="00B333DE" w:rsidP="00765495">
            <w:pPr>
              <w:spacing w:after="0" w:line="240" w:lineRule="auto"/>
              <w:jc w:val="center"/>
              <w:rPr>
                <w:rFonts w:ascii="Times New Roman" w:hAnsi="Times New Roman"/>
                <w:b/>
                <w:sz w:val="24"/>
                <w:szCs w:val="24"/>
                <w:lang w:val="uk-UA" w:eastAsia="en-US"/>
              </w:rPr>
            </w:pPr>
            <w:r w:rsidRPr="0059396B">
              <w:rPr>
                <w:rFonts w:ascii="Times New Roman" w:hAnsi="Times New Roman"/>
                <w:b/>
                <w:sz w:val="24"/>
                <w:szCs w:val="24"/>
                <w:lang w:val="uk-UA" w:eastAsia="en-US"/>
              </w:rPr>
              <w:t xml:space="preserve">Орієнтовні обсяги фінансування, </w:t>
            </w:r>
          </w:p>
          <w:p w:rsidR="00B333DE" w:rsidRPr="0059396B" w:rsidRDefault="00B333DE" w:rsidP="00765495">
            <w:pPr>
              <w:spacing w:after="0" w:line="240" w:lineRule="auto"/>
              <w:jc w:val="center"/>
              <w:rPr>
                <w:rFonts w:ascii="Times New Roman" w:hAnsi="Times New Roman"/>
                <w:b/>
                <w:sz w:val="24"/>
                <w:szCs w:val="24"/>
                <w:lang w:val="uk-UA" w:eastAsia="en-US"/>
              </w:rPr>
            </w:pPr>
            <w:r w:rsidRPr="0059396B">
              <w:rPr>
                <w:rFonts w:ascii="Times New Roman" w:hAnsi="Times New Roman"/>
                <w:b/>
                <w:sz w:val="24"/>
                <w:szCs w:val="24"/>
                <w:lang w:val="uk-UA" w:eastAsia="en-US"/>
              </w:rPr>
              <w:t>тис. грн</w:t>
            </w:r>
          </w:p>
        </w:tc>
        <w:tc>
          <w:tcPr>
            <w:tcW w:w="2978" w:type="dxa"/>
            <w:vMerge w:val="restart"/>
            <w:tcBorders>
              <w:top w:val="single" w:sz="4" w:space="0" w:color="auto"/>
              <w:left w:val="single" w:sz="4" w:space="0" w:color="auto"/>
              <w:bottom w:val="single" w:sz="4" w:space="0" w:color="auto"/>
              <w:right w:val="single" w:sz="4" w:space="0" w:color="auto"/>
            </w:tcBorders>
            <w:vAlign w:val="center"/>
            <w:hideMark/>
          </w:tcPr>
          <w:p w:rsidR="00B333DE" w:rsidRPr="0059396B" w:rsidRDefault="00B333DE" w:rsidP="00765495">
            <w:pPr>
              <w:spacing w:after="0" w:line="240" w:lineRule="auto"/>
              <w:jc w:val="center"/>
              <w:rPr>
                <w:rFonts w:ascii="Times New Roman" w:hAnsi="Times New Roman"/>
                <w:b/>
                <w:sz w:val="24"/>
                <w:szCs w:val="24"/>
                <w:lang w:val="uk-UA" w:eastAsia="en-US"/>
              </w:rPr>
            </w:pPr>
            <w:r w:rsidRPr="0059396B">
              <w:rPr>
                <w:rFonts w:ascii="Times New Roman" w:hAnsi="Times New Roman"/>
                <w:b/>
                <w:sz w:val="24"/>
                <w:szCs w:val="24"/>
                <w:lang w:val="uk-UA" w:eastAsia="en-US"/>
              </w:rPr>
              <w:t>Очікувані  результати</w:t>
            </w:r>
          </w:p>
        </w:tc>
      </w:tr>
      <w:tr w:rsidR="00B333DE" w:rsidRPr="0059396B" w:rsidTr="00E4489B">
        <w:trPr>
          <w:trHeight w:val="662"/>
        </w:trPr>
        <w:tc>
          <w:tcPr>
            <w:tcW w:w="4061" w:type="dxa"/>
            <w:vMerge/>
            <w:tcBorders>
              <w:top w:val="single" w:sz="4" w:space="0" w:color="auto"/>
              <w:left w:val="single" w:sz="4" w:space="0" w:color="auto"/>
              <w:bottom w:val="single" w:sz="4" w:space="0" w:color="auto"/>
              <w:right w:val="single" w:sz="4" w:space="0" w:color="auto"/>
            </w:tcBorders>
            <w:vAlign w:val="center"/>
            <w:hideMark/>
          </w:tcPr>
          <w:p w:rsidR="00B333DE" w:rsidRPr="0059396B" w:rsidRDefault="00B333DE" w:rsidP="00AD12A0">
            <w:pPr>
              <w:spacing w:after="0" w:line="256" w:lineRule="auto"/>
              <w:rPr>
                <w:rFonts w:ascii="Times New Roman" w:hAnsi="Times New Roman"/>
                <w:b/>
                <w:sz w:val="24"/>
                <w:szCs w:val="24"/>
                <w:lang w:val="uk-UA" w:eastAsia="en-US"/>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B333DE" w:rsidRPr="0059396B" w:rsidRDefault="00B333DE" w:rsidP="00AD12A0">
            <w:pPr>
              <w:spacing w:after="0" w:line="256" w:lineRule="auto"/>
              <w:rPr>
                <w:rFonts w:ascii="Times New Roman" w:hAnsi="Times New Roman"/>
                <w:b/>
                <w:sz w:val="24"/>
                <w:szCs w:val="24"/>
                <w:lang w:val="uk-UA" w:eastAsia="en-US"/>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B333DE" w:rsidRPr="0059396B" w:rsidRDefault="00B333DE" w:rsidP="00AD12A0">
            <w:pPr>
              <w:spacing w:after="0" w:line="256" w:lineRule="auto"/>
              <w:rPr>
                <w:rFonts w:ascii="Times New Roman" w:hAnsi="Times New Roman"/>
                <w:b/>
                <w:sz w:val="24"/>
                <w:szCs w:val="24"/>
                <w:lang w:val="uk-UA" w:eastAsia="en-US"/>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B333DE" w:rsidRPr="0059396B" w:rsidRDefault="00B333DE" w:rsidP="00AD12A0">
            <w:pPr>
              <w:spacing w:after="0" w:line="256" w:lineRule="auto"/>
              <w:rPr>
                <w:rFonts w:ascii="Times New Roman" w:hAnsi="Times New Roman"/>
                <w:b/>
                <w:sz w:val="24"/>
                <w:szCs w:val="24"/>
                <w:lang w:val="uk-UA" w:eastAsia="en-US"/>
              </w:rPr>
            </w:pPr>
          </w:p>
        </w:tc>
        <w:tc>
          <w:tcPr>
            <w:tcW w:w="854" w:type="dxa"/>
            <w:vMerge w:val="restart"/>
            <w:tcBorders>
              <w:top w:val="single" w:sz="4" w:space="0" w:color="auto"/>
              <w:left w:val="single" w:sz="4" w:space="0" w:color="auto"/>
              <w:bottom w:val="single" w:sz="4" w:space="0" w:color="auto"/>
              <w:right w:val="single" w:sz="4" w:space="0" w:color="auto"/>
            </w:tcBorders>
            <w:vAlign w:val="center"/>
            <w:hideMark/>
          </w:tcPr>
          <w:p w:rsidR="00B333DE" w:rsidRPr="0059396B" w:rsidRDefault="00B333DE" w:rsidP="00AD12A0">
            <w:pPr>
              <w:ind w:left="-123"/>
              <w:jc w:val="center"/>
              <w:rPr>
                <w:rFonts w:ascii="Times New Roman" w:hAnsi="Times New Roman"/>
                <w:b/>
                <w:sz w:val="24"/>
                <w:szCs w:val="24"/>
                <w:lang w:val="uk-UA" w:eastAsia="en-US"/>
              </w:rPr>
            </w:pPr>
            <w:r w:rsidRPr="0059396B">
              <w:rPr>
                <w:rFonts w:ascii="Times New Roman" w:hAnsi="Times New Roman"/>
                <w:b/>
                <w:sz w:val="24"/>
                <w:szCs w:val="24"/>
                <w:lang w:val="uk-UA" w:eastAsia="en-US"/>
              </w:rPr>
              <w:t>рік</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B333DE" w:rsidRPr="0059396B" w:rsidRDefault="00B333DE" w:rsidP="00AD12A0">
            <w:pPr>
              <w:ind w:left="-108"/>
              <w:jc w:val="center"/>
              <w:rPr>
                <w:rFonts w:ascii="Times New Roman" w:hAnsi="Times New Roman"/>
                <w:b/>
                <w:sz w:val="24"/>
                <w:szCs w:val="24"/>
                <w:lang w:val="uk-UA" w:eastAsia="en-US"/>
              </w:rPr>
            </w:pPr>
            <w:r w:rsidRPr="0059396B">
              <w:rPr>
                <w:rFonts w:ascii="Times New Roman" w:hAnsi="Times New Roman"/>
                <w:b/>
                <w:sz w:val="24"/>
                <w:szCs w:val="24"/>
                <w:lang w:val="uk-UA" w:eastAsia="en-US"/>
              </w:rPr>
              <w:t>всього</w:t>
            </w:r>
          </w:p>
        </w:tc>
        <w:tc>
          <w:tcPr>
            <w:tcW w:w="2695" w:type="dxa"/>
            <w:gridSpan w:val="2"/>
            <w:tcBorders>
              <w:top w:val="single" w:sz="4" w:space="0" w:color="auto"/>
              <w:left w:val="single" w:sz="4" w:space="0" w:color="auto"/>
              <w:bottom w:val="single" w:sz="4" w:space="0" w:color="auto"/>
              <w:right w:val="single" w:sz="4" w:space="0" w:color="auto"/>
            </w:tcBorders>
            <w:vAlign w:val="center"/>
            <w:hideMark/>
          </w:tcPr>
          <w:p w:rsidR="00B333DE" w:rsidRPr="0059396B" w:rsidRDefault="00765495" w:rsidP="00AD12A0">
            <w:pPr>
              <w:jc w:val="center"/>
              <w:rPr>
                <w:rFonts w:ascii="Times New Roman" w:hAnsi="Times New Roman"/>
                <w:b/>
                <w:sz w:val="24"/>
                <w:szCs w:val="24"/>
                <w:lang w:val="uk-UA" w:eastAsia="en-US"/>
              </w:rPr>
            </w:pPr>
            <w:r>
              <w:rPr>
                <w:rFonts w:ascii="Times New Roman" w:hAnsi="Times New Roman"/>
                <w:b/>
                <w:sz w:val="24"/>
                <w:szCs w:val="24"/>
                <w:lang w:val="uk-UA" w:eastAsia="en-US"/>
              </w:rPr>
              <w:t xml:space="preserve">в </w:t>
            </w:r>
            <w:proofErr w:type="spellStart"/>
            <w:r>
              <w:rPr>
                <w:rFonts w:ascii="Times New Roman" w:hAnsi="Times New Roman"/>
                <w:b/>
                <w:sz w:val="24"/>
                <w:szCs w:val="24"/>
                <w:lang w:val="uk-UA" w:eastAsia="en-US"/>
              </w:rPr>
              <w:t>т.ч</w:t>
            </w:r>
            <w:proofErr w:type="spellEnd"/>
            <w:r>
              <w:rPr>
                <w:rFonts w:ascii="Times New Roman" w:hAnsi="Times New Roman"/>
                <w:b/>
                <w:sz w:val="24"/>
                <w:szCs w:val="24"/>
                <w:lang w:val="uk-UA" w:eastAsia="en-US"/>
              </w:rPr>
              <w:t xml:space="preserve">. </w:t>
            </w:r>
            <w:r w:rsidR="00B333DE" w:rsidRPr="0059396B">
              <w:rPr>
                <w:rFonts w:ascii="Times New Roman" w:hAnsi="Times New Roman"/>
                <w:b/>
                <w:sz w:val="24"/>
                <w:szCs w:val="24"/>
                <w:lang w:val="uk-UA" w:eastAsia="en-US"/>
              </w:rPr>
              <w:t>за джерелами фінансування</w:t>
            </w:r>
          </w:p>
        </w:tc>
        <w:tc>
          <w:tcPr>
            <w:tcW w:w="2978" w:type="dxa"/>
            <w:vMerge/>
            <w:tcBorders>
              <w:top w:val="single" w:sz="4" w:space="0" w:color="auto"/>
              <w:left w:val="single" w:sz="4" w:space="0" w:color="auto"/>
              <w:bottom w:val="single" w:sz="4" w:space="0" w:color="auto"/>
              <w:right w:val="single" w:sz="4" w:space="0" w:color="auto"/>
            </w:tcBorders>
            <w:vAlign w:val="center"/>
            <w:hideMark/>
          </w:tcPr>
          <w:p w:rsidR="00B333DE" w:rsidRPr="0059396B" w:rsidRDefault="00B333DE" w:rsidP="00AD12A0">
            <w:pPr>
              <w:spacing w:after="0" w:line="256" w:lineRule="auto"/>
              <w:rPr>
                <w:rFonts w:ascii="Times New Roman" w:hAnsi="Times New Roman"/>
                <w:b/>
                <w:sz w:val="24"/>
                <w:szCs w:val="24"/>
                <w:lang w:val="uk-UA" w:eastAsia="en-US"/>
              </w:rPr>
            </w:pPr>
          </w:p>
        </w:tc>
      </w:tr>
      <w:tr w:rsidR="00765495" w:rsidRPr="0059396B" w:rsidTr="00E4489B">
        <w:trPr>
          <w:trHeight w:val="957"/>
        </w:trPr>
        <w:tc>
          <w:tcPr>
            <w:tcW w:w="4061" w:type="dxa"/>
            <w:vMerge/>
            <w:tcBorders>
              <w:top w:val="single" w:sz="4" w:space="0" w:color="auto"/>
              <w:left w:val="single" w:sz="4" w:space="0" w:color="auto"/>
              <w:bottom w:val="single" w:sz="4" w:space="0" w:color="auto"/>
              <w:right w:val="single" w:sz="4" w:space="0" w:color="auto"/>
            </w:tcBorders>
            <w:vAlign w:val="center"/>
            <w:hideMark/>
          </w:tcPr>
          <w:p w:rsidR="00B333DE" w:rsidRPr="0059396B" w:rsidRDefault="00B333DE" w:rsidP="00AD12A0">
            <w:pPr>
              <w:spacing w:after="0" w:line="256" w:lineRule="auto"/>
              <w:rPr>
                <w:rFonts w:ascii="Times New Roman" w:hAnsi="Times New Roman"/>
                <w:b/>
                <w:sz w:val="24"/>
                <w:szCs w:val="24"/>
                <w:lang w:val="uk-UA" w:eastAsia="en-US"/>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B333DE" w:rsidRPr="0059396B" w:rsidRDefault="00B333DE" w:rsidP="00AD12A0">
            <w:pPr>
              <w:spacing w:after="0" w:line="256" w:lineRule="auto"/>
              <w:rPr>
                <w:rFonts w:ascii="Times New Roman" w:hAnsi="Times New Roman"/>
                <w:b/>
                <w:sz w:val="24"/>
                <w:szCs w:val="24"/>
                <w:lang w:val="uk-UA" w:eastAsia="en-US"/>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B333DE" w:rsidRPr="0059396B" w:rsidRDefault="00B333DE" w:rsidP="00AD12A0">
            <w:pPr>
              <w:spacing w:after="0" w:line="256" w:lineRule="auto"/>
              <w:rPr>
                <w:rFonts w:ascii="Times New Roman" w:hAnsi="Times New Roman"/>
                <w:b/>
                <w:sz w:val="24"/>
                <w:szCs w:val="24"/>
                <w:lang w:val="uk-UA" w:eastAsia="en-US"/>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B333DE" w:rsidRPr="0059396B" w:rsidRDefault="00B333DE" w:rsidP="00AD12A0">
            <w:pPr>
              <w:spacing w:after="0" w:line="256" w:lineRule="auto"/>
              <w:rPr>
                <w:rFonts w:ascii="Times New Roman" w:hAnsi="Times New Roman"/>
                <w:b/>
                <w:sz w:val="24"/>
                <w:szCs w:val="24"/>
                <w:lang w:val="uk-UA" w:eastAsia="en-US"/>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B333DE" w:rsidRPr="0059396B" w:rsidRDefault="00B333DE" w:rsidP="00AD12A0">
            <w:pPr>
              <w:spacing w:after="0" w:line="256" w:lineRule="auto"/>
              <w:rPr>
                <w:rFonts w:ascii="Times New Roman" w:hAnsi="Times New Roman"/>
                <w:b/>
                <w:sz w:val="24"/>
                <w:szCs w:val="24"/>
                <w:lang w:val="uk-UA"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333DE" w:rsidRPr="0059396B" w:rsidRDefault="00B333DE" w:rsidP="00AD12A0">
            <w:pPr>
              <w:spacing w:after="0" w:line="256" w:lineRule="auto"/>
              <w:rPr>
                <w:rFonts w:ascii="Times New Roman" w:hAnsi="Times New Roman"/>
                <w:b/>
                <w:sz w:val="24"/>
                <w:szCs w:val="24"/>
                <w:lang w:val="uk-UA" w:eastAsia="en-US"/>
              </w:rPr>
            </w:pPr>
          </w:p>
        </w:tc>
        <w:tc>
          <w:tcPr>
            <w:tcW w:w="1279" w:type="dxa"/>
            <w:tcBorders>
              <w:top w:val="single" w:sz="4" w:space="0" w:color="auto"/>
              <w:left w:val="single" w:sz="4" w:space="0" w:color="auto"/>
              <w:bottom w:val="single" w:sz="4" w:space="0" w:color="auto"/>
              <w:right w:val="single" w:sz="4" w:space="0" w:color="auto"/>
            </w:tcBorders>
            <w:vAlign w:val="center"/>
            <w:hideMark/>
          </w:tcPr>
          <w:p w:rsidR="00B333DE" w:rsidRPr="0059396B" w:rsidRDefault="00B333DE" w:rsidP="00AD12A0">
            <w:pPr>
              <w:ind w:left="-108" w:right="-173"/>
              <w:jc w:val="center"/>
              <w:rPr>
                <w:rFonts w:ascii="Times New Roman" w:hAnsi="Times New Roman"/>
                <w:b/>
                <w:sz w:val="24"/>
                <w:szCs w:val="24"/>
                <w:lang w:val="uk-UA" w:eastAsia="en-US"/>
              </w:rPr>
            </w:pPr>
            <w:r w:rsidRPr="0059396B">
              <w:rPr>
                <w:rFonts w:ascii="Times New Roman" w:hAnsi="Times New Roman"/>
                <w:b/>
                <w:sz w:val="24"/>
                <w:szCs w:val="24"/>
                <w:lang w:val="uk-UA" w:eastAsia="en-US"/>
              </w:rPr>
              <w:t>обласний</w:t>
            </w:r>
          </w:p>
          <w:p w:rsidR="00B333DE" w:rsidRPr="0059396B" w:rsidRDefault="00B333DE" w:rsidP="00AD12A0">
            <w:pPr>
              <w:ind w:left="-108" w:right="-173"/>
              <w:jc w:val="center"/>
              <w:rPr>
                <w:rFonts w:ascii="Times New Roman" w:hAnsi="Times New Roman"/>
                <w:b/>
                <w:sz w:val="24"/>
                <w:szCs w:val="24"/>
                <w:lang w:val="uk-UA" w:eastAsia="en-US"/>
              </w:rPr>
            </w:pPr>
            <w:r w:rsidRPr="0059396B">
              <w:rPr>
                <w:rFonts w:ascii="Times New Roman" w:hAnsi="Times New Roman"/>
                <w:b/>
                <w:sz w:val="24"/>
                <w:szCs w:val="24"/>
                <w:lang w:val="uk-UA" w:eastAsia="en-US"/>
              </w:rPr>
              <w:t>бюджет</w:t>
            </w:r>
          </w:p>
        </w:tc>
        <w:tc>
          <w:tcPr>
            <w:tcW w:w="1416" w:type="dxa"/>
            <w:tcBorders>
              <w:top w:val="single" w:sz="4" w:space="0" w:color="auto"/>
              <w:left w:val="single" w:sz="4" w:space="0" w:color="auto"/>
              <w:bottom w:val="single" w:sz="4" w:space="0" w:color="auto"/>
              <w:right w:val="single" w:sz="4" w:space="0" w:color="auto"/>
            </w:tcBorders>
            <w:vAlign w:val="center"/>
            <w:hideMark/>
          </w:tcPr>
          <w:p w:rsidR="00B333DE" w:rsidRPr="0059396B" w:rsidRDefault="00B333DE" w:rsidP="00AD12A0">
            <w:pPr>
              <w:rPr>
                <w:rFonts w:ascii="Times New Roman" w:hAnsi="Times New Roman"/>
                <w:b/>
                <w:sz w:val="24"/>
                <w:szCs w:val="24"/>
                <w:lang w:val="uk-UA" w:eastAsia="en-US"/>
              </w:rPr>
            </w:pPr>
            <w:r w:rsidRPr="0059396B">
              <w:rPr>
                <w:rFonts w:ascii="Times New Roman" w:hAnsi="Times New Roman"/>
                <w:b/>
                <w:sz w:val="24"/>
                <w:szCs w:val="24"/>
                <w:lang w:val="uk-UA" w:eastAsia="en-US"/>
              </w:rPr>
              <w:t>бюджет міської громади</w:t>
            </w:r>
          </w:p>
        </w:tc>
        <w:tc>
          <w:tcPr>
            <w:tcW w:w="2978" w:type="dxa"/>
            <w:vMerge/>
            <w:tcBorders>
              <w:top w:val="single" w:sz="4" w:space="0" w:color="auto"/>
              <w:left w:val="single" w:sz="4" w:space="0" w:color="auto"/>
              <w:bottom w:val="single" w:sz="4" w:space="0" w:color="auto"/>
              <w:right w:val="single" w:sz="4" w:space="0" w:color="auto"/>
            </w:tcBorders>
            <w:vAlign w:val="center"/>
            <w:hideMark/>
          </w:tcPr>
          <w:p w:rsidR="00B333DE" w:rsidRPr="0059396B" w:rsidRDefault="00B333DE" w:rsidP="00AD12A0">
            <w:pPr>
              <w:spacing w:after="0" w:line="256" w:lineRule="auto"/>
              <w:rPr>
                <w:rFonts w:ascii="Times New Roman" w:hAnsi="Times New Roman"/>
                <w:b/>
                <w:sz w:val="24"/>
                <w:szCs w:val="24"/>
                <w:lang w:val="uk-UA" w:eastAsia="en-US"/>
              </w:rPr>
            </w:pPr>
          </w:p>
        </w:tc>
      </w:tr>
      <w:tr w:rsidR="00765495" w:rsidRPr="00E4489B" w:rsidTr="00E4489B">
        <w:trPr>
          <w:trHeight w:val="412"/>
        </w:trPr>
        <w:tc>
          <w:tcPr>
            <w:tcW w:w="4061" w:type="dxa"/>
            <w:tcBorders>
              <w:top w:val="single" w:sz="4" w:space="0" w:color="auto"/>
              <w:left w:val="single" w:sz="4" w:space="0" w:color="auto"/>
              <w:bottom w:val="single" w:sz="4" w:space="0" w:color="auto"/>
              <w:right w:val="single" w:sz="4" w:space="0" w:color="auto"/>
            </w:tcBorders>
            <w:hideMark/>
          </w:tcPr>
          <w:p w:rsidR="00765495" w:rsidRDefault="00765495" w:rsidP="00765495">
            <w:pPr>
              <w:widowControl w:val="0"/>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 xml:space="preserve">- </w:t>
            </w:r>
            <w:r w:rsidR="00B333DE">
              <w:rPr>
                <w:rFonts w:ascii="Times New Roman" w:hAnsi="Times New Roman"/>
                <w:sz w:val="24"/>
                <w:szCs w:val="24"/>
                <w:lang w:val="uk-UA" w:eastAsia="en-US"/>
              </w:rPr>
              <w:t>вжиття заходів з активізації оперативно-розшукової діяльності щодо посилення протидії легалізації (відмиванню) доходів, одержаних злочинним шляхом;</w:t>
            </w:r>
          </w:p>
          <w:p w:rsidR="00B333DE" w:rsidRPr="00765495" w:rsidRDefault="00765495" w:rsidP="00765495">
            <w:pPr>
              <w:widowControl w:val="0"/>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 xml:space="preserve">- </w:t>
            </w:r>
            <w:r w:rsidR="00B333DE">
              <w:rPr>
                <w:rFonts w:ascii="Times New Roman" w:hAnsi="Times New Roman"/>
                <w:lang w:val="uk-UA" w:eastAsia="en-US"/>
              </w:rPr>
              <w:t xml:space="preserve">проведення комплексу заходів із запобігання вчиненню та виявленню злочинів у сфері державних </w:t>
            </w:r>
            <w:proofErr w:type="spellStart"/>
            <w:r w:rsidR="00B333DE">
              <w:rPr>
                <w:rFonts w:ascii="Times New Roman" w:hAnsi="Times New Roman"/>
                <w:lang w:val="uk-UA" w:eastAsia="en-US"/>
              </w:rPr>
              <w:t>закупівель</w:t>
            </w:r>
            <w:proofErr w:type="spellEnd"/>
            <w:r w:rsidR="00B333DE">
              <w:rPr>
                <w:rFonts w:ascii="Times New Roman" w:hAnsi="Times New Roman"/>
                <w:lang w:val="uk-UA" w:eastAsia="en-US"/>
              </w:rPr>
              <w:t>. Посилення боротьби з корупцією на місцевому рівні;</w:t>
            </w:r>
          </w:p>
          <w:p w:rsidR="00B333DE" w:rsidRDefault="00765495" w:rsidP="00765495">
            <w:pPr>
              <w:pStyle w:val="a8"/>
              <w:rPr>
                <w:rFonts w:ascii="Times New Roman" w:hAnsi="Times New Roman" w:cs="Times New Roman"/>
                <w:lang w:val="uk-UA" w:eastAsia="en-US"/>
              </w:rPr>
            </w:pPr>
            <w:r>
              <w:rPr>
                <w:rFonts w:ascii="Times New Roman" w:hAnsi="Times New Roman" w:cs="Times New Roman"/>
                <w:lang w:val="uk-UA" w:eastAsia="en-US"/>
              </w:rPr>
              <w:t xml:space="preserve">- </w:t>
            </w:r>
            <w:r w:rsidR="00B333DE">
              <w:rPr>
                <w:rFonts w:ascii="Times New Roman" w:hAnsi="Times New Roman" w:cs="Times New Roman"/>
                <w:lang w:val="uk-UA" w:eastAsia="en-US"/>
              </w:rPr>
              <w:t xml:space="preserve">з метою виявлення та перекриття каналів проникнення в Україну нелегальних мігрантів та з врахуванням криміногенної ситуації, пов’язаної з цими процесами, періодично проводити </w:t>
            </w:r>
            <w:proofErr w:type="spellStart"/>
            <w:r w:rsidR="00B333DE">
              <w:rPr>
                <w:rFonts w:ascii="Times New Roman" w:hAnsi="Times New Roman" w:cs="Times New Roman"/>
                <w:lang w:val="uk-UA" w:eastAsia="en-US"/>
              </w:rPr>
              <w:t>оперативно</w:t>
            </w:r>
            <w:proofErr w:type="spellEnd"/>
            <w:r>
              <w:rPr>
                <w:rFonts w:ascii="Times New Roman" w:hAnsi="Times New Roman" w:cs="Times New Roman"/>
                <w:lang w:val="uk-UA" w:eastAsia="en-US"/>
              </w:rPr>
              <w:t xml:space="preserve"> </w:t>
            </w:r>
            <w:r w:rsidR="00B333DE">
              <w:rPr>
                <w:rFonts w:ascii="Times New Roman" w:hAnsi="Times New Roman" w:cs="Times New Roman"/>
                <w:lang w:val="uk-UA" w:eastAsia="en-US"/>
              </w:rPr>
              <w:t xml:space="preserve">-профілактичні операції </w:t>
            </w:r>
          </w:p>
          <w:p w:rsidR="00B333DE" w:rsidRDefault="00765495" w:rsidP="00765495">
            <w:pPr>
              <w:pStyle w:val="a8"/>
              <w:rPr>
                <w:rFonts w:ascii="Times New Roman" w:hAnsi="Times New Roman" w:cs="Times New Roman"/>
                <w:lang w:val="uk-UA" w:eastAsia="en-US"/>
              </w:rPr>
            </w:pPr>
            <w:r>
              <w:rPr>
                <w:rFonts w:ascii="Times New Roman" w:hAnsi="Times New Roman" w:cs="Times New Roman"/>
                <w:lang w:val="uk-UA" w:eastAsia="en-US"/>
              </w:rPr>
              <w:t xml:space="preserve">- </w:t>
            </w:r>
            <w:r w:rsidR="00B333DE">
              <w:rPr>
                <w:rFonts w:ascii="Times New Roman" w:hAnsi="Times New Roman" w:cs="Times New Roman"/>
                <w:lang w:val="uk-UA" w:eastAsia="en-US"/>
              </w:rPr>
              <w:t xml:space="preserve">проведення заходів з виявлення, документування та знешкодження організованих злочинних груп, створених на етнічній основі, проведення відпрацювання їх на </w:t>
            </w:r>
            <w:r w:rsidR="00B333DE">
              <w:rPr>
                <w:rFonts w:ascii="Times New Roman" w:hAnsi="Times New Roman" w:cs="Times New Roman"/>
                <w:lang w:val="uk-UA" w:eastAsia="en-US"/>
              </w:rPr>
              <w:lastRenderedPageBreak/>
              <w:t>причетність до нерозкритих злочинів, підтримки ними терористичних організацій. Особливу увагу звернути на перевірку й реалізацію оперативної та іншої інформації щодо осіб-вихідців із країн, де набули поширення прояви міжнародного екстремізму та терористичної діяльності;</w:t>
            </w:r>
          </w:p>
          <w:p w:rsidR="00B333DE" w:rsidRDefault="00765495" w:rsidP="00765495">
            <w:pPr>
              <w:pStyle w:val="a8"/>
              <w:rPr>
                <w:rFonts w:ascii="Times New Roman" w:hAnsi="Times New Roman" w:cs="Times New Roman"/>
                <w:lang w:val="uk-UA" w:eastAsia="en-US"/>
              </w:rPr>
            </w:pPr>
            <w:r>
              <w:rPr>
                <w:rFonts w:ascii="Times New Roman" w:hAnsi="Times New Roman" w:cs="Times New Roman"/>
                <w:lang w:val="uk-UA" w:eastAsia="en-US"/>
              </w:rPr>
              <w:t xml:space="preserve">- </w:t>
            </w:r>
            <w:r w:rsidR="00B333DE">
              <w:rPr>
                <w:rFonts w:ascii="Times New Roman" w:hAnsi="Times New Roman" w:cs="Times New Roman"/>
                <w:lang w:val="uk-UA" w:eastAsia="en-US"/>
              </w:rPr>
              <w:t>забезпечення проведення комплексу оперативно-розшукових заходів, спрямованих на недопущення та припинення діяльності організованих злочинних груп на території регіону;</w:t>
            </w:r>
          </w:p>
          <w:p w:rsidR="00B333DE" w:rsidRDefault="00765495" w:rsidP="00765495">
            <w:pPr>
              <w:pStyle w:val="a8"/>
              <w:rPr>
                <w:rFonts w:ascii="Times New Roman" w:hAnsi="Times New Roman" w:cs="Times New Roman"/>
                <w:lang w:val="uk-UA" w:eastAsia="en-US"/>
              </w:rPr>
            </w:pPr>
            <w:r>
              <w:rPr>
                <w:rFonts w:ascii="Times New Roman" w:hAnsi="Times New Roman" w:cs="Times New Roman"/>
                <w:lang w:val="uk-UA" w:eastAsia="en-US"/>
              </w:rPr>
              <w:t xml:space="preserve">- </w:t>
            </w:r>
            <w:r w:rsidR="00B333DE">
              <w:rPr>
                <w:rFonts w:ascii="Times New Roman" w:hAnsi="Times New Roman" w:cs="Times New Roman"/>
                <w:lang w:val="uk-UA" w:eastAsia="en-US"/>
              </w:rPr>
              <w:t>участь співробітників у проведенні антитерористичної операції на тимчасово окупованих територіях;</w:t>
            </w:r>
          </w:p>
          <w:p w:rsidR="00B333DE" w:rsidRDefault="00765495" w:rsidP="00765495">
            <w:pPr>
              <w:pStyle w:val="a8"/>
              <w:rPr>
                <w:rFonts w:ascii="Times New Roman" w:hAnsi="Times New Roman" w:cs="Times New Roman"/>
                <w:lang w:val="uk-UA" w:eastAsia="en-US"/>
              </w:rPr>
            </w:pPr>
            <w:r>
              <w:rPr>
                <w:rFonts w:ascii="Times New Roman" w:hAnsi="Times New Roman" w:cs="Times New Roman"/>
                <w:lang w:val="uk-UA" w:eastAsia="en-US"/>
              </w:rPr>
              <w:t xml:space="preserve">- </w:t>
            </w:r>
            <w:r w:rsidR="00B333DE">
              <w:rPr>
                <w:rFonts w:ascii="Times New Roman" w:hAnsi="Times New Roman" w:cs="Times New Roman"/>
                <w:lang w:val="uk-UA" w:eastAsia="en-US"/>
              </w:rPr>
              <w:t>своєчасне інформування органів влади та управління з питань забезпечення державної безпеки для прийняття управлінських рішень;</w:t>
            </w:r>
          </w:p>
          <w:p w:rsidR="00B333DE" w:rsidRDefault="00765495" w:rsidP="00765495">
            <w:pPr>
              <w:pStyle w:val="a8"/>
              <w:rPr>
                <w:rFonts w:ascii="Times New Roman" w:hAnsi="Times New Roman" w:cs="Times New Roman"/>
                <w:lang w:val="uk-UA" w:eastAsia="en-US"/>
              </w:rPr>
            </w:pPr>
            <w:r>
              <w:rPr>
                <w:rFonts w:ascii="Times New Roman" w:hAnsi="Times New Roman" w:cs="Times New Roman"/>
                <w:lang w:val="uk-UA" w:eastAsia="en-US"/>
              </w:rPr>
              <w:t xml:space="preserve">- </w:t>
            </w:r>
            <w:r w:rsidR="00B333DE">
              <w:rPr>
                <w:rFonts w:ascii="Times New Roman" w:hAnsi="Times New Roman" w:cs="Times New Roman"/>
                <w:lang w:val="uk-UA" w:eastAsia="en-US"/>
              </w:rPr>
              <w:t>проведення моніторингу розвитку ситуації в регіоні, пов’язаного у першу чергу з активізацією міжнародного тероризму й екстремізму;</w:t>
            </w:r>
          </w:p>
          <w:p w:rsidR="00B333DE" w:rsidRDefault="00765495" w:rsidP="00765495">
            <w:pPr>
              <w:pStyle w:val="a8"/>
              <w:rPr>
                <w:rFonts w:ascii="Times New Roman" w:hAnsi="Times New Roman" w:cs="Times New Roman"/>
                <w:lang w:val="uk-UA" w:eastAsia="en-US"/>
              </w:rPr>
            </w:pPr>
            <w:r>
              <w:rPr>
                <w:rFonts w:ascii="Times New Roman" w:hAnsi="Times New Roman" w:cs="Times New Roman"/>
                <w:lang w:val="uk-UA" w:eastAsia="en-US"/>
              </w:rPr>
              <w:t xml:space="preserve">- </w:t>
            </w:r>
            <w:r w:rsidR="00B333DE">
              <w:rPr>
                <w:rFonts w:ascii="Times New Roman" w:hAnsi="Times New Roman" w:cs="Times New Roman"/>
                <w:lang w:val="uk-UA" w:eastAsia="en-US"/>
              </w:rPr>
              <w:t xml:space="preserve">активізація діяльності спеціальних служб та правоохоронних органів щодо отримання </w:t>
            </w:r>
            <w:proofErr w:type="spellStart"/>
            <w:r w:rsidR="00B333DE">
              <w:rPr>
                <w:rFonts w:ascii="Times New Roman" w:hAnsi="Times New Roman" w:cs="Times New Roman"/>
                <w:lang w:val="uk-UA" w:eastAsia="en-US"/>
              </w:rPr>
              <w:t>упереджувальної</w:t>
            </w:r>
            <w:proofErr w:type="spellEnd"/>
            <w:r w:rsidR="00B333DE">
              <w:rPr>
                <w:rFonts w:ascii="Times New Roman" w:hAnsi="Times New Roman" w:cs="Times New Roman"/>
                <w:lang w:val="uk-UA" w:eastAsia="en-US"/>
              </w:rPr>
              <w:t xml:space="preserve"> інформації про можливу загрозу вчинення терористичних актів на території району проти національної безпеки та інтересів України.</w:t>
            </w:r>
          </w:p>
        </w:tc>
        <w:tc>
          <w:tcPr>
            <w:tcW w:w="1851" w:type="dxa"/>
            <w:tcBorders>
              <w:top w:val="single" w:sz="4" w:space="0" w:color="auto"/>
              <w:left w:val="single" w:sz="4" w:space="0" w:color="auto"/>
              <w:bottom w:val="single" w:sz="4" w:space="0" w:color="auto"/>
              <w:right w:val="single" w:sz="4" w:space="0" w:color="auto"/>
            </w:tcBorders>
            <w:vAlign w:val="center"/>
            <w:hideMark/>
          </w:tcPr>
          <w:p w:rsidR="00765495" w:rsidRDefault="00B333DE" w:rsidP="00765495">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lastRenderedPageBreak/>
              <w:t xml:space="preserve">Придбання </w:t>
            </w:r>
            <w:proofErr w:type="spellStart"/>
            <w:r>
              <w:rPr>
                <w:rFonts w:ascii="Times New Roman" w:hAnsi="Times New Roman"/>
                <w:sz w:val="24"/>
                <w:szCs w:val="24"/>
                <w:lang w:val="uk-UA" w:eastAsia="en-US"/>
              </w:rPr>
              <w:t>спеціалізова</w:t>
            </w:r>
            <w:proofErr w:type="spellEnd"/>
            <w:r w:rsidR="00765495">
              <w:rPr>
                <w:rFonts w:ascii="Times New Roman" w:hAnsi="Times New Roman"/>
                <w:sz w:val="24"/>
                <w:szCs w:val="24"/>
                <w:lang w:val="uk-UA" w:eastAsia="en-US"/>
              </w:rPr>
              <w:t>-</w:t>
            </w:r>
          </w:p>
          <w:p w:rsidR="00B333DE" w:rsidRDefault="00B333DE" w:rsidP="00765495">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 xml:space="preserve">ного автомобіля службового призначення, Придбання паливно-мастильних матеріалів, запасних частин та автомобільних шин до службових транспортних засобів, а також ремонт службових транспортних засобів, </w:t>
            </w:r>
            <w:r>
              <w:rPr>
                <w:rFonts w:ascii="Times New Roman" w:hAnsi="Times New Roman"/>
                <w:sz w:val="24"/>
                <w:szCs w:val="24"/>
                <w:lang w:val="uk-UA" w:eastAsia="en-US"/>
              </w:rPr>
              <w:lastRenderedPageBreak/>
              <w:t>придбання систем отримання та обробки інформації,  матеріально-технічне забезпечення Управління.</w:t>
            </w:r>
          </w:p>
        </w:tc>
        <w:tc>
          <w:tcPr>
            <w:tcW w:w="1406" w:type="dxa"/>
            <w:tcBorders>
              <w:top w:val="single" w:sz="4" w:space="0" w:color="auto"/>
              <w:left w:val="single" w:sz="4" w:space="0" w:color="auto"/>
              <w:bottom w:val="single" w:sz="4" w:space="0" w:color="auto"/>
              <w:right w:val="single" w:sz="4" w:space="0" w:color="auto"/>
            </w:tcBorders>
            <w:vAlign w:val="center"/>
            <w:hideMark/>
          </w:tcPr>
          <w:p w:rsidR="00765495" w:rsidRDefault="00B333DE" w:rsidP="00765495">
            <w:pPr>
              <w:spacing w:after="0" w:line="240" w:lineRule="auto"/>
              <w:ind w:left="-108" w:right="-177"/>
              <w:jc w:val="center"/>
              <w:rPr>
                <w:rFonts w:ascii="Times New Roman" w:hAnsi="Times New Roman"/>
                <w:sz w:val="24"/>
                <w:szCs w:val="24"/>
                <w:lang w:val="uk-UA" w:eastAsia="en-US"/>
              </w:rPr>
            </w:pPr>
            <w:r>
              <w:rPr>
                <w:rFonts w:ascii="Times New Roman" w:hAnsi="Times New Roman"/>
                <w:sz w:val="24"/>
                <w:szCs w:val="24"/>
                <w:lang w:val="uk-UA" w:eastAsia="en-US"/>
              </w:rPr>
              <w:lastRenderedPageBreak/>
              <w:t xml:space="preserve">Могилів-Подільський МРВ УСБУ </w:t>
            </w:r>
          </w:p>
          <w:p w:rsidR="00B333DE" w:rsidRDefault="00B333DE" w:rsidP="00765495">
            <w:pPr>
              <w:spacing w:after="0" w:line="240" w:lineRule="auto"/>
              <w:ind w:left="-108" w:right="-177"/>
              <w:jc w:val="center"/>
              <w:rPr>
                <w:rFonts w:ascii="Times New Roman" w:hAnsi="Times New Roman"/>
                <w:sz w:val="24"/>
                <w:szCs w:val="24"/>
                <w:lang w:val="uk-UA" w:eastAsia="en-US"/>
              </w:rPr>
            </w:pPr>
            <w:r>
              <w:rPr>
                <w:rFonts w:ascii="Times New Roman" w:hAnsi="Times New Roman"/>
                <w:sz w:val="24"/>
                <w:szCs w:val="24"/>
                <w:lang w:val="uk-UA" w:eastAsia="en-US"/>
              </w:rPr>
              <w:t>у Вінницькій області.</w:t>
            </w:r>
          </w:p>
        </w:tc>
        <w:tc>
          <w:tcPr>
            <w:tcW w:w="1281" w:type="dxa"/>
            <w:tcBorders>
              <w:top w:val="single" w:sz="4" w:space="0" w:color="auto"/>
              <w:left w:val="single" w:sz="4" w:space="0" w:color="auto"/>
              <w:bottom w:val="single" w:sz="4" w:space="0" w:color="auto"/>
              <w:right w:val="single" w:sz="4" w:space="0" w:color="auto"/>
            </w:tcBorders>
          </w:tcPr>
          <w:p w:rsidR="00B333DE" w:rsidRDefault="00B333DE" w:rsidP="00765495">
            <w:pPr>
              <w:spacing w:after="0" w:line="240" w:lineRule="auto"/>
              <w:jc w:val="center"/>
              <w:rPr>
                <w:rFonts w:ascii="Times New Roman" w:hAnsi="Times New Roman"/>
                <w:spacing w:val="-4"/>
                <w:sz w:val="24"/>
                <w:szCs w:val="24"/>
                <w:lang w:val="uk-UA" w:eastAsia="en-US"/>
              </w:rPr>
            </w:pPr>
            <w:r>
              <w:rPr>
                <w:rFonts w:ascii="Times New Roman" w:hAnsi="Times New Roman"/>
                <w:spacing w:val="-4"/>
                <w:sz w:val="24"/>
                <w:szCs w:val="24"/>
                <w:lang w:val="uk-UA" w:eastAsia="en-US"/>
              </w:rPr>
              <w:t>2023</w:t>
            </w:r>
          </w:p>
          <w:p w:rsidR="00B333DE" w:rsidRDefault="00B333DE" w:rsidP="00765495">
            <w:pPr>
              <w:spacing w:after="0" w:line="240" w:lineRule="auto"/>
              <w:jc w:val="center"/>
              <w:rPr>
                <w:rFonts w:ascii="Times New Roman" w:hAnsi="Times New Roman"/>
                <w:spacing w:val="-4"/>
                <w:sz w:val="24"/>
                <w:szCs w:val="24"/>
                <w:lang w:val="uk-UA" w:eastAsia="en-US"/>
              </w:rPr>
            </w:pPr>
          </w:p>
          <w:p w:rsidR="00B333DE" w:rsidRDefault="00B333DE" w:rsidP="00765495">
            <w:pPr>
              <w:spacing w:after="0" w:line="240" w:lineRule="auto"/>
              <w:jc w:val="center"/>
              <w:rPr>
                <w:rFonts w:ascii="Times New Roman" w:hAnsi="Times New Roman"/>
                <w:spacing w:val="-4"/>
                <w:sz w:val="24"/>
                <w:szCs w:val="24"/>
                <w:lang w:val="uk-UA" w:eastAsia="en-US"/>
              </w:rPr>
            </w:pPr>
            <w:r>
              <w:rPr>
                <w:rFonts w:ascii="Times New Roman" w:hAnsi="Times New Roman"/>
                <w:spacing w:val="-4"/>
                <w:sz w:val="24"/>
                <w:szCs w:val="24"/>
                <w:lang w:val="uk-UA" w:eastAsia="en-US"/>
              </w:rPr>
              <w:t>2024</w:t>
            </w:r>
          </w:p>
          <w:p w:rsidR="00B333DE" w:rsidRDefault="00B333DE" w:rsidP="00765495">
            <w:pPr>
              <w:spacing w:after="0" w:line="240" w:lineRule="auto"/>
              <w:jc w:val="center"/>
              <w:rPr>
                <w:rFonts w:ascii="Times New Roman" w:hAnsi="Times New Roman"/>
                <w:spacing w:val="-4"/>
                <w:sz w:val="24"/>
                <w:szCs w:val="24"/>
                <w:lang w:val="uk-UA" w:eastAsia="en-US"/>
              </w:rPr>
            </w:pPr>
          </w:p>
          <w:p w:rsidR="00B333DE" w:rsidRDefault="00B333DE" w:rsidP="00765495">
            <w:pPr>
              <w:spacing w:after="0" w:line="240" w:lineRule="auto"/>
              <w:jc w:val="center"/>
              <w:rPr>
                <w:rFonts w:ascii="Times New Roman" w:hAnsi="Times New Roman"/>
                <w:spacing w:val="-4"/>
                <w:sz w:val="24"/>
                <w:szCs w:val="24"/>
                <w:lang w:val="uk-UA" w:eastAsia="en-US"/>
              </w:rPr>
            </w:pPr>
            <w:r>
              <w:rPr>
                <w:rFonts w:ascii="Times New Roman" w:hAnsi="Times New Roman"/>
                <w:spacing w:val="-4"/>
                <w:sz w:val="24"/>
                <w:szCs w:val="24"/>
                <w:lang w:val="uk-UA" w:eastAsia="en-US"/>
              </w:rPr>
              <w:t>2025</w:t>
            </w:r>
          </w:p>
          <w:p w:rsidR="00B333DE" w:rsidRDefault="00B333DE" w:rsidP="00765495">
            <w:pPr>
              <w:spacing w:after="0" w:line="240" w:lineRule="auto"/>
              <w:jc w:val="center"/>
              <w:rPr>
                <w:rFonts w:ascii="Times New Roman" w:hAnsi="Times New Roman"/>
                <w:spacing w:val="-4"/>
                <w:sz w:val="24"/>
                <w:szCs w:val="24"/>
                <w:lang w:val="uk-UA" w:eastAsia="en-US"/>
              </w:rPr>
            </w:pPr>
          </w:p>
          <w:p w:rsidR="00B333DE" w:rsidRDefault="00B333DE" w:rsidP="00765495">
            <w:pPr>
              <w:spacing w:after="0" w:line="240" w:lineRule="auto"/>
              <w:jc w:val="center"/>
              <w:rPr>
                <w:rFonts w:ascii="Times New Roman" w:hAnsi="Times New Roman"/>
                <w:spacing w:val="-4"/>
                <w:sz w:val="24"/>
                <w:szCs w:val="24"/>
                <w:lang w:val="uk-UA" w:eastAsia="en-US"/>
              </w:rPr>
            </w:pPr>
            <w:r>
              <w:rPr>
                <w:rFonts w:ascii="Times New Roman" w:hAnsi="Times New Roman"/>
                <w:spacing w:val="-4"/>
                <w:sz w:val="24"/>
                <w:szCs w:val="24"/>
                <w:lang w:val="uk-UA" w:eastAsia="en-US"/>
              </w:rPr>
              <w:t>2026</w:t>
            </w:r>
          </w:p>
          <w:p w:rsidR="00B333DE" w:rsidRDefault="00B333DE" w:rsidP="00765495">
            <w:pPr>
              <w:spacing w:after="0" w:line="240" w:lineRule="auto"/>
              <w:jc w:val="center"/>
              <w:rPr>
                <w:rFonts w:ascii="Times New Roman" w:hAnsi="Times New Roman"/>
                <w:spacing w:val="-4"/>
                <w:sz w:val="24"/>
                <w:szCs w:val="24"/>
                <w:lang w:val="uk-UA" w:eastAsia="en-US"/>
              </w:rPr>
            </w:pPr>
          </w:p>
          <w:p w:rsidR="00B333DE" w:rsidRDefault="00B333DE" w:rsidP="00765495">
            <w:pPr>
              <w:spacing w:after="0" w:line="240" w:lineRule="auto"/>
              <w:jc w:val="center"/>
              <w:rPr>
                <w:rFonts w:ascii="Times New Roman" w:hAnsi="Times New Roman"/>
                <w:spacing w:val="-4"/>
                <w:sz w:val="24"/>
                <w:szCs w:val="24"/>
                <w:lang w:val="uk-UA" w:eastAsia="en-US"/>
              </w:rPr>
            </w:pPr>
            <w:r>
              <w:rPr>
                <w:rFonts w:ascii="Times New Roman" w:hAnsi="Times New Roman"/>
                <w:spacing w:val="-4"/>
                <w:sz w:val="24"/>
                <w:szCs w:val="24"/>
                <w:lang w:val="uk-UA" w:eastAsia="en-US"/>
              </w:rPr>
              <w:t>2027</w:t>
            </w:r>
          </w:p>
          <w:p w:rsidR="00B333DE" w:rsidRDefault="00B333DE" w:rsidP="00765495">
            <w:pPr>
              <w:spacing w:after="0" w:line="240" w:lineRule="auto"/>
              <w:jc w:val="center"/>
              <w:rPr>
                <w:rFonts w:ascii="Times New Roman" w:hAnsi="Times New Roman"/>
                <w:spacing w:val="-4"/>
                <w:sz w:val="24"/>
                <w:szCs w:val="24"/>
                <w:lang w:val="uk-UA" w:eastAsia="en-US"/>
              </w:rPr>
            </w:pPr>
          </w:p>
          <w:p w:rsidR="00B333DE" w:rsidRDefault="00B333DE" w:rsidP="00765495">
            <w:pPr>
              <w:spacing w:after="0" w:line="240" w:lineRule="auto"/>
              <w:jc w:val="center"/>
              <w:rPr>
                <w:rFonts w:ascii="Times New Roman" w:hAnsi="Times New Roman"/>
                <w:spacing w:val="-4"/>
                <w:sz w:val="24"/>
                <w:szCs w:val="24"/>
                <w:lang w:val="uk-UA" w:eastAsia="en-US"/>
              </w:rPr>
            </w:pPr>
          </w:p>
        </w:tc>
        <w:tc>
          <w:tcPr>
            <w:tcW w:w="854" w:type="dxa"/>
            <w:tcBorders>
              <w:top w:val="single" w:sz="4" w:space="0" w:color="auto"/>
              <w:left w:val="single" w:sz="4" w:space="0" w:color="auto"/>
              <w:bottom w:val="single" w:sz="4" w:space="0" w:color="auto"/>
              <w:right w:val="single" w:sz="4" w:space="0" w:color="auto"/>
            </w:tcBorders>
          </w:tcPr>
          <w:p w:rsidR="00B333DE" w:rsidRDefault="00B333DE" w:rsidP="00765495">
            <w:pPr>
              <w:spacing w:after="0" w:line="240" w:lineRule="auto"/>
              <w:jc w:val="center"/>
              <w:rPr>
                <w:rFonts w:ascii="Times New Roman" w:hAnsi="Times New Roman"/>
                <w:spacing w:val="-4"/>
                <w:sz w:val="24"/>
                <w:szCs w:val="24"/>
                <w:lang w:val="uk-UA" w:eastAsia="en-US"/>
              </w:rPr>
            </w:pPr>
            <w:r>
              <w:rPr>
                <w:rFonts w:ascii="Times New Roman" w:hAnsi="Times New Roman"/>
                <w:spacing w:val="-4"/>
                <w:sz w:val="24"/>
                <w:szCs w:val="24"/>
                <w:lang w:val="uk-UA" w:eastAsia="en-US"/>
              </w:rPr>
              <w:t xml:space="preserve">2023 </w:t>
            </w:r>
          </w:p>
          <w:p w:rsidR="00B333DE" w:rsidRDefault="00B333DE" w:rsidP="00765495">
            <w:pPr>
              <w:spacing w:after="0" w:line="240" w:lineRule="auto"/>
              <w:jc w:val="center"/>
              <w:rPr>
                <w:rFonts w:ascii="Times New Roman" w:hAnsi="Times New Roman"/>
                <w:sz w:val="24"/>
                <w:szCs w:val="24"/>
                <w:lang w:val="uk-UA" w:eastAsia="en-US"/>
              </w:rPr>
            </w:pPr>
          </w:p>
          <w:p w:rsidR="00B333DE" w:rsidRDefault="00B333DE" w:rsidP="00765495">
            <w:pPr>
              <w:spacing w:after="0" w:line="240" w:lineRule="auto"/>
              <w:jc w:val="center"/>
              <w:rPr>
                <w:rFonts w:ascii="Times New Roman" w:hAnsi="Times New Roman"/>
                <w:sz w:val="24"/>
                <w:szCs w:val="24"/>
                <w:lang w:val="uk-UA" w:eastAsia="en-US"/>
              </w:rPr>
            </w:pPr>
            <w:r>
              <w:rPr>
                <w:rFonts w:ascii="Times New Roman" w:hAnsi="Times New Roman"/>
                <w:sz w:val="24"/>
                <w:szCs w:val="24"/>
                <w:lang w:val="uk-UA" w:eastAsia="en-US"/>
              </w:rPr>
              <w:t>2024</w:t>
            </w:r>
          </w:p>
          <w:p w:rsidR="00B333DE" w:rsidRDefault="00B333DE" w:rsidP="00765495">
            <w:pPr>
              <w:spacing w:after="0" w:line="240" w:lineRule="auto"/>
              <w:jc w:val="center"/>
              <w:rPr>
                <w:rFonts w:ascii="Times New Roman" w:hAnsi="Times New Roman"/>
                <w:sz w:val="24"/>
                <w:szCs w:val="24"/>
                <w:lang w:val="uk-UA" w:eastAsia="en-US"/>
              </w:rPr>
            </w:pPr>
          </w:p>
          <w:p w:rsidR="00B333DE" w:rsidRDefault="00B333DE" w:rsidP="00765495">
            <w:pPr>
              <w:spacing w:after="0" w:line="240" w:lineRule="auto"/>
              <w:jc w:val="center"/>
              <w:rPr>
                <w:rFonts w:ascii="Times New Roman" w:hAnsi="Times New Roman"/>
                <w:sz w:val="24"/>
                <w:szCs w:val="24"/>
                <w:lang w:val="uk-UA" w:eastAsia="en-US"/>
              </w:rPr>
            </w:pPr>
            <w:r>
              <w:rPr>
                <w:rFonts w:ascii="Times New Roman" w:hAnsi="Times New Roman"/>
                <w:sz w:val="24"/>
                <w:szCs w:val="24"/>
                <w:lang w:val="uk-UA" w:eastAsia="en-US"/>
              </w:rPr>
              <w:t>2025</w:t>
            </w:r>
          </w:p>
          <w:p w:rsidR="00B333DE" w:rsidRDefault="00B333DE" w:rsidP="00765495">
            <w:pPr>
              <w:spacing w:after="0" w:line="240" w:lineRule="auto"/>
              <w:jc w:val="center"/>
              <w:rPr>
                <w:rFonts w:ascii="Times New Roman" w:hAnsi="Times New Roman"/>
                <w:spacing w:val="-4"/>
                <w:sz w:val="24"/>
                <w:szCs w:val="24"/>
                <w:lang w:val="uk-UA" w:eastAsia="en-US"/>
              </w:rPr>
            </w:pPr>
          </w:p>
          <w:p w:rsidR="00B333DE" w:rsidRDefault="00B333DE" w:rsidP="00765495">
            <w:pPr>
              <w:spacing w:after="0" w:line="240" w:lineRule="auto"/>
              <w:jc w:val="center"/>
              <w:rPr>
                <w:rFonts w:ascii="Times New Roman" w:hAnsi="Times New Roman"/>
                <w:spacing w:val="-4"/>
                <w:sz w:val="24"/>
                <w:szCs w:val="24"/>
                <w:lang w:val="uk-UA" w:eastAsia="en-US"/>
              </w:rPr>
            </w:pPr>
            <w:r>
              <w:rPr>
                <w:rFonts w:ascii="Times New Roman" w:hAnsi="Times New Roman"/>
                <w:spacing w:val="-4"/>
                <w:sz w:val="24"/>
                <w:szCs w:val="24"/>
                <w:lang w:val="uk-UA" w:eastAsia="en-US"/>
              </w:rPr>
              <w:t>2026</w:t>
            </w:r>
          </w:p>
          <w:p w:rsidR="00B333DE" w:rsidRDefault="00B333DE" w:rsidP="00765495">
            <w:pPr>
              <w:spacing w:after="0" w:line="240" w:lineRule="auto"/>
              <w:jc w:val="center"/>
              <w:rPr>
                <w:rFonts w:ascii="Times New Roman" w:hAnsi="Times New Roman"/>
                <w:spacing w:val="-4"/>
                <w:sz w:val="24"/>
                <w:szCs w:val="24"/>
                <w:lang w:val="uk-UA" w:eastAsia="en-US"/>
              </w:rPr>
            </w:pPr>
          </w:p>
          <w:p w:rsidR="00B333DE" w:rsidRDefault="00B333DE" w:rsidP="00765495">
            <w:pPr>
              <w:spacing w:after="0" w:line="240" w:lineRule="auto"/>
              <w:jc w:val="center"/>
              <w:rPr>
                <w:rFonts w:ascii="Times New Roman" w:hAnsi="Times New Roman"/>
                <w:spacing w:val="-4"/>
                <w:sz w:val="24"/>
                <w:szCs w:val="24"/>
                <w:lang w:val="uk-UA" w:eastAsia="en-US"/>
              </w:rPr>
            </w:pPr>
            <w:r>
              <w:rPr>
                <w:rFonts w:ascii="Times New Roman" w:hAnsi="Times New Roman"/>
                <w:spacing w:val="-4"/>
                <w:sz w:val="24"/>
                <w:szCs w:val="24"/>
                <w:lang w:val="uk-UA" w:eastAsia="en-US"/>
              </w:rPr>
              <w:t>2027</w:t>
            </w:r>
          </w:p>
          <w:p w:rsidR="00B333DE" w:rsidRDefault="00B333DE" w:rsidP="00765495">
            <w:pPr>
              <w:spacing w:after="0" w:line="240" w:lineRule="auto"/>
              <w:jc w:val="center"/>
              <w:rPr>
                <w:rFonts w:ascii="Times New Roman" w:hAnsi="Times New Roman"/>
                <w:spacing w:val="-4"/>
                <w:sz w:val="24"/>
                <w:szCs w:val="24"/>
                <w:lang w:val="uk-UA" w:eastAsia="en-US"/>
              </w:rPr>
            </w:pPr>
          </w:p>
          <w:p w:rsidR="00B333DE" w:rsidRDefault="00B333DE" w:rsidP="00765495">
            <w:pPr>
              <w:spacing w:after="0" w:line="240" w:lineRule="auto"/>
              <w:jc w:val="center"/>
              <w:rPr>
                <w:rFonts w:ascii="Times New Roman" w:hAnsi="Times New Roman"/>
                <w:b/>
                <w:sz w:val="24"/>
                <w:szCs w:val="24"/>
                <w:lang w:val="uk-UA" w:eastAsia="en-US"/>
              </w:rPr>
            </w:pPr>
          </w:p>
        </w:tc>
        <w:tc>
          <w:tcPr>
            <w:tcW w:w="850" w:type="dxa"/>
            <w:tcBorders>
              <w:top w:val="single" w:sz="4" w:space="0" w:color="auto"/>
              <w:left w:val="single" w:sz="4" w:space="0" w:color="auto"/>
              <w:bottom w:val="single" w:sz="4" w:space="0" w:color="auto"/>
              <w:right w:val="single" w:sz="4" w:space="0" w:color="auto"/>
            </w:tcBorders>
          </w:tcPr>
          <w:p w:rsidR="00B333DE" w:rsidRDefault="00B333DE" w:rsidP="00765495">
            <w:pPr>
              <w:spacing w:after="0" w:line="240" w:lineRule="auto"/>
              <w:jc w:val="center"/>
              <w:rPr>
                <w:rFonts w:ascii="Times New Roman" w:hAnsi="Times New Roman"/>
                <w:sz w:val="24"/>
                <w:szCs w:val="24"/>
                <w:lang w:val="uk-UA" w:eastAsia="en-US"/>
              </w:rPr>
            </w:pPr>
            <w:r>
              <w:rPr>
                <w:rFonts w:ascii="Times New Roman" w:hAnsi="Times New Roman"/>
                <w:sz w:val="24"/>
                <w:szCs w:val="24"/>
                <w:lang w:val="uk-UA" w:eastAsia="en-US"/>
              </w:rPr>
              <w:t>400,0</w:t>
            </w:r>
          </w:p>
          <w:p w:rsidR="00B333DE" w:rsidRDefault="00B333DE" w:rsidP="00765495">
            <w:pPr>
              <w:spacing w:after="0" w:line="240" w:lineRule="auto"/>
              <w:jc w:val="center"/>
              <w:rPr>
                <w:rFonts w:ascii="Times New Roman" w:hAnsi="Times New Roman"/>
                <w:sz w:val="24"/>
                <w:szCs w:val="24"/>
                <w:lang w:val="uk-UA" w:eastAsia="en-US"/>
              </w:rPr>
            </w:pPr>
          </w:p>
          <w:p w:rsidR="00B333DE" w:rsidRDefault="00B333DE" w:rsidP="00765495">
            <w:pPr>
              <w:spacing w:after="0" w:line="240" w:lineRule="auto"/>
              <w:jc w:val="center"/>
              <w:rPr>
                <w:rFonts w:ascii="Times New Roman" w:hAnsi="Times New Roman"/>
                <w:sz w:val="24"/>
                <w:szCs w:val="24"/>
                <w:lang w:val="uk-UA" w:eastAsia="en-US"/>
              </w:rPr>
            </w:pPr>
            <w:r>
              <w:rPr>
                <w:rFonts w:ascii="Times New Roman" w:hAnsi="Times New Roman"/>
                <w:sz w:val="24"/>
                <w:szCs w:val="24"/>
                <w:lang w:val="uk-UA" w:eastAsia="en-US"/>
              </w:rPr>
              <w:t>400,0</w:t>
            </w:r>
          </w:p>
          <w:p w:rsidR="00B333DE" w:rsidRDefault="00B333DE" w:rsidP="00765495">
            <w:pPr>
              <w:spacing w:after="0" w:line="240" w:lineRule="auto"/>
              <w:jc w:val="center"/>
              <w:rPr>
                <w:rFonts w:ascii="Times New Roman" w:hAnsi="Times New Roman"/>
                <w:sz w:val="24"/>
                <w:szCs w:val="24"/>
                <w:lang w:val="uk-UA" w:eastAsia="en-US"/>
              </w:rPr>
            </w:pPr>
          </w:p>
          <w:p w:rsidR="00B333DE" w:rsidRDefault="00B333DE" w:rsidP="00765495">
            <w:pPr>
              <w:spacing w:after="0" w:line="240" w:lineRule="auto"/>
              <w:jc w:val="center"/>
              <w:rPr>
                <w:rFonts w:ascii="Times New Roman" w:hAnsi="Times New Roman"/>
                <w:sz w:val="24"/>
                <w:szCs w:val="24"/>
                <w:lang w:val="uk-UA" w:eastAsia="en-US"/>
              </w:rPr>
            </w:pPr>
            <w:r>
              <w:rPr>
                <w:rFonts w:ascii="Times New Roman" w:hAnsi="Times New Roman"/>
                <w:sz w:val="24"/>
                <w:szCs w:val="24"/>
                <w:lang w:val="uk-UA" w:eastAsia="en-US"/>
              </w:rPr>
              <w:t>400,0</w:t>
            </w:r>
          </w:p>
          <w:p w:rsidR="00B333DE" w:rsidRDefault="00B333DE" w:rsidP="00765495">
            <w:pPr>
              <w:spacing w:after="0" w:line="240" w:lineRule="auto"/>
              <w:jc w:val="center"/>
              <w:rPr>
                <w:rFonts w:ascii="Times New Roman" w:hAnsi="Times New Roman"/>
                <w:sz w:val="24"/>
                <w:szCs w:val="24"/>
                <w:lang w:val="uk-UA" w:eastAsia="en-US"/>
              </w:rPr>
            </w:pPr>
          </w:p>
          <w:p w:rsidR="00B333DE" w:rsidRDefault="00B333DE" w:rsidP="00765495">
            <w:pPr>
              <w:spacing w:after="0" w:line="240" w:lineRule="auto"/>
              <w:jc w:val="center"/>
              <w:rPr>
                <w:rFonts w:ascii="Times New Roman" w:hAnsi="Times New Roman"/>
                <w:sz w:val="24"/>
                <w:szCs w:val="24"/>
                <w:lang w:val="uk-UA" w:eastAsia="en-US"/>
              </w:rPr>
            </w:pPr>
            <w:r>
              <w:rPr>
                <w:rFonts w:ascii="Times New Roman" w:hAnsi="Times New Roman"/>
                <w:sz w:val="24"/>
                <w:szCs w:val="24"/>
                <w:lang w:val="uk-UA" w:eastAsia="en-US"/>
              </w:rPr>
              <w:t>400,0</w:t>
            </w:r>
          </w:p>
          <w:p w:rsidR="00B333DE" w:rsidRDefault="00B333DE" w:rsidP="00765495">
            <w:pPr>
              <w:spacing w:after="0" w:line="240" w:lineRule="auto"/>
              <w:jc w:val="center"/>
              <w:rPr>
                <w:rFonts w:ascii="Times New Roman" w:hAnsi="Times New Roman"/>
                <w:sz w:val="24"/>
                <w:szCs w:val="24"/>
                <w:lang w:val="uk-UA" w:eastAsia="en-US"/>
              </w:rPr>
            </w:pPr>
          </w:p>
          <w:p w:rsidR="00B333DE" w:rsidRDefault="00B333DE" w:rsidP="00765495">
            <w:pPr>
              <w:spacing w:after="0" w:line="240" w:lineRule="auto"/>
              <w:jc w:val="center"/>
              <w:rPr>
                <w:rFonts w:ascii="Times New Roman" w:hAnsi="Times New Roman"/>
                <w:sz w:val="24"/>
                <w:szCs w:val="24"/>
                <w:lang w:val="uk-UA" w:eastAsia="en-US"/>
              </w:rPr>
            </w:pPr>
            <w:r>
              <w:rPr>
                <w:rFonts w:ascii="Times New Roman" w:hAnsi="Times New Roman"/>
                <w:sz w:val="24"/>
                <w:szCs w:val="24"/>
                <w:lang w:val="uk-UA" w:eastAsia="en-US"/>
              </w:rPr>
              <w:t>400,0</w:t>
            </w:r>
          </w:p>
          <w:p w:rsidR="00B333DE" w:rsidRDefault="00B333DE" w:rsidP="00765495">
            <w:pPr>
              <w:spacing w:after="0" w:line="240" w:lineRule="auto"/>
              <w:jc w:val="center"/>
              <w:rPr>
                <w:rFonts w:ascii="Times New Roman" w:hAnsi="Times New Roman"/>
                <w:sz w:val="24"/>
                <w:szCs w:val="24"/>
                <w:lang w:val="uk-UA" w:eastAsia="en-US"/>
              </w:rPr>
            </w:pPr>
          </w:p>
          <w:p w:rsidR="00B333DE" w:rsidRDefault="00B333DE" w:rsidP="00765495">
            <w:pPr>
              <w:spacing w:after="0" w:line="240" w:lineRule="auto"/>
              <w:jc w:val="center"/>
              <w:rPr>
                <w:rFonts w:ascii="Times New Roman" w:hAnsi="Times New Roman"/>
                <w:sz w:val="24"/>
                <w:szCs w:val="24"/>
                <w:lang w:val="uk-UA" w:eastAsia="en-US"/>
              </w:rPr>
            </w:pPr>
          </w:p>
          <w:p w:rsidR="00B333DE" w:rsidRDefault="00B333DE" w:rsidP="00765495">
            <w:pPr>
              <w:spacing w:after="0" w:line="240" w:lineRule="auto"/>
              <w:jc w:val="center"/>
              <w:rPr>
                <w:rFonts w:ascii="Times New Roman" w:hAnsi="Times New Roman"/>
                <w:sz w:val="24"/>
                <w:szCs w:val="24"/>
                <w:lang w:val="uk-UA" w:eastAsia="en-US"/>
              </w:rPr>
            </w:pPr>
          </w:p>
          <w:p w:rsidR="00B333DE" w:rsidRDefault="00B333DE" w:rsidP="00765495">
            <w:pPr>
              <w:spacing w:after="0" w:line="240" w:lineRule="auto"/>
              <w:jc w:val="center"/>
              <w:rPr>
                <w:rFonts w:ascii="Times New Roman" w:hAnsi="Times New Roman"/>
                <w:sz w:val="24"/>
                <w:szCs w:val="24"/>
                <w:lang w:val="uk-UA" w:eastAsia="en-US"/>
              </w:rPr>
            </w:pPr>
          </w:p>
          <w:p w:rsidR="00B333DE" w:rsidRDefault="00B333DE" w:rsidP="00765495">
            <w:pPr>
              <w:spacing w:after="0" w:line="240" w:lineRule="auto"/>
              <w:jc w:val="center"/>
              <w:rPr>
                <w:rFonts w:ascii="Times New Roman" w:hAnsi="Times New Roman"/>
                <w:sz w:val="24"/>
                <w:szCs w:val="24"/>
                <w:lang w:val="uk-UA" w:eastAsia="en-US"/>
              </w:rPr>
            </w:pPr>
          </w:p>
        </w:tc>
        <w:tc>
          <w:tcPr>
            <w:tcW w:w="1279" w:type="dxa"/>
            <w:tcBorders>
              <w:top w:val="single" w:sz="4" w:space="0" w:color="auto"/>
              <w:left w:val="single" w:sz="4" w:space="0" w:color="auto"/>
              <w:bottom w:val="single" w:sz="4" w:space="0" w:color="auto"/>
              <w:right w:val="single" w:sz="4" w:space="0" w:color="auto"/>
            </w:tcBorders>
          </w:tcPr>
          <w:p w:rsidR="00B333DE" w:rsidRDefault="00B333DE" w:rsidP="00765495">
            <w:pPr>
              <w:spacing w:after="0" w:line="240" w:lineRule="auto"/>
              <w:jc w:val="center"/>
              <w:rPr>
                <w:rFonts w:ascii="Times New Roman" w:hAnsi="Times New Roman"/>
                <w:sz w:val="24"/>
                <w:szCs w:val="24"/>
                <w:lang w:val="uk-UA" w:eastAsia="en-US"/>
              </w:rPr>
            </w:pPr>
          </w:p>
          <w:p w:rsidR="00B333DE" w:rsidRDefault="00B333DE" w:rsidP="00765495">
            <w:pPr>
              <w:spacing w:after="0" w:line="240" w:lineRule="auto"/>
              <w:jc w:val="center"/>
              <w:rPr>
                <w:rFonts w:ascii="Times New Roman" w:hAnsi="Times New Roman"/>
                <w:sz w:val="24"/>
                <w:szCs w:val="24"/>
                <w:lang w:val="uk-UA" w:eastAsia="en-US"/>
              </w:rPr>
            </w:pPr>
          </w:p>
        </w:tc>
        <w:tc>
          <w:tcPr>
            <w:tcW w:w="1416" w:type="dxa"/>
            <w:tcBorders>
              <w:top w:val="single" w:sz="4" w:space="0" w:color="auto"/>
              <w:left w:val="single" w:sz="4" w:space="0" w:color="auto"/>
              <w:bottom w:val="single" w:sz="4" w:space="0" w:color="auto"/>
              <w:right w:val="single" w:sz="4" w:space="0" w:color="auto"/>
            </w:tcBorders>
          </w:tcPr>
          <w:p w:rsidR="00B333DE" w:rsidRDefault="00B333DE" w:rsidP="00765495">
            <w:pPr>
              <w:spacing w:after="0" w:line="240" w:lineRule="auto"/>
              <w:jc w:val="center"/>
              <w:rPr>
                <w:rFonts w:ascii="Times New Roman" w:hAnsi="Times New Roman"/>
                <w:sz w:val="24"/>
                <w:szCs w:val="24"/>
                <w:lang w:val="uk-UA" w:eastAsia="en-US"/>
              </w:rPr>
            </w:pPr>
            <w:r>
              <w:rPr>
                <w:rFonts w:ascii="Times New Roman" w:hAnsi="Times New Roman"/>
                <w:sz w:val="24"/>
                <w:szCs w:val="24"/>
                <w:lang w:val="uk-UA" w:eastAsia="en-US"/>
              </w:rPr>
              <w:t>400,0</w:t>
            </w:r>
          </w:p>
          <w:p w:rsidR="00B333DE" w:rsidRDefault="00B333DE" w:rsidP="00765495">
            <w:pPr>
              <w:spacing w:after="0" w:line="240" w:lineRule="auto"/>
              <w:jc w:val="center"/>
              <w:rPr>
                <w:rFonts w:ascii="Times New Roman" w:hAnsi="Times New Roman"/>
                <w:sz w:val="24"/>
                <w:szCs w:val="24"/>
                <w:lang w:val="uk-UA" w:eastAsia="en-US"/>
              </w:rPr>
            </w:pPr>
          </w:p>
          <w:p w:rsidR="00B333DE" w:rsidRDefault="00B333DE" w:rsidP="00765495">
            <w:pPr>
              <w:spacing w:after="0" w:line="240" w:lineRule="auto"/>
              <w:jc w:val="center"/>
              <w:rPr>
                <w:rFonts w:ascii="Times New Roman" w:hAnsi="Times New Roman"/>
                <w:sz w:val="24"/>
                <w:szCs w:val="24"/>
                <w:lang w:val="uk-UA" w:eastAsia="en-US"/>
              </w:rPr>
            </w:pPr>
            <w:r>
              <w:rPr>
                <w:rFonts w:ascii="Times New Roman" w:hAnsi="Times New Roman"/>
                <w:sz w:val="24"/>
                <w:szCs w:val="24"/>
                <w:lang w:val="uk-UA" w:eastAsia="en-US"/>
              </w:rPr>
              <w:t>400,0</w:t>
            </w:r>
          </w:p>
          <w:p w:rsidR="00B333DE" w:rsidRDefault="00B333DE" w:rsidP="00765495">
            <w:pPr>
              <w:spacing w:after="0" w:line="240" w:lineRule="auto"/>
              <w:jc w:val="center"/>
              <w:rPr>
                <w:rFonts w:ascii="Times New Roman" w:hAnsi="Times New Roman"/>
                <w:sz w:val="24"/>
                <w:szCs w:val="24"/>
                <w:lang w:val="uk-UA" w:eastAsia="en-US"/>
              </w:rPr>
            </w:pPr>
          </w:p>
          <w:p w:rsidR="00B333DE" w:rsidRDefault="00B333DE" w:rsidP="00765495">
            <w:pPr>
              <w:spacing w:after="0" w:line="240" w:lineRule="auto"/>
              <w:jc w:val="center"/>
              <w:rPr>
                <w:rFonts w:ascii="Times New Roman" w:hAnsi="Times New Roman"/>
                <w:sz w:val="24"/>
                <w:szCs w:val="24"/>
                <w:lang w:val="uk-UA" w:eastAsia="en-US"/>
              </w:rPr>
            </w:pPr>
            <w:r>
              <w:rPr>
                <w:rFonts w:ascii="Times New Roman" w:hAnsi="Times New Roman"/>
                <w:sz w:val="24"/>
                <w:szCs w:val="24"/>
                <w:lang w:val="uk-UA" w:eastAsia="en-US"/>
              </w:rPr>
              <w:t>400,0</w:t>
            </w:r>
          </w:p>
          <w:p w:rsidR="00B333DE" w:rsidRDefault="00B333DE" w:rsidP="00765495">
            <w:pPr>
              <w:spacing w:after="0" w:line="240" w:lineRule="auto"/>
              <w:jc w:val="center"/>
              <w:rPr>
                <w:rFonts w:ascii="Times New Roman" w:hAnsi="Times New Roman"/>
                <w:sz w:val="24"/>
                <w:szCs w:val="24"/>
                <w:lang w:val="uk-UA" w:eastAsia="en-US"/>
              </w:rPr>
            </w:pPr>
          </w:p>
          <w:p w:rsidR="00B333DE" w:rsidRDefault="00B333DE" w:rsidP="00765495">
            <w:pPr>
              <w:spacing w:after="0" w:line="240" w:lineRule="auto"/>
              <w:jc w:val="center"/>
              <w:rPr>
                <w:rFonts w:ascii="Times New Roman" w:hAnsi="Times New Roman"/>
                <w:sz w:val="24"/>
                <w:szCs w:val="24"/>
                <w:lang w:val="uk-UA" w:eastAsia="en-US"/>
              </w:rPr>
            </w:pPr>
            <w:r>
              <w:rPr>
                <w:rFonts w:ascii="Times New Roman" w:hAnsi="Times New Roman"/>
                <w:sz w:val="24"/>
                <w:szCs w:val="24"/>
                <w:lang w:val="uk-UA" w:eastAsia="en-US"/>
              </w:rPr>
              <w:t>400,0</w:t>
            </w:r>
          </w:p>
          <w:p w:rsidR="00B333DE" w:rsidRDefault="00B333DE" w:rsidP="00765495">
            <w:pPr>
              <w:spacing w:after="0" w:line="240" w:lineRule="auto"/>
              <w:jc w:val="center"/>
              <w:rPr>
                <w:rFonts w:ascii="Times New Roman" w:hAnsi="Times New Roman"/>
                <w:sz w:val="24"/>
                <w:szCs w:val="24"/>
                <w:lang w:val="uk-UA" w:eastAsia="en-US"/>
              </w:rPr>
            </w:pPr>
          </w:p>
          <w:p w:rsidR="00B333DE" w:rsidRDefault="00B333DE" w:rsidP="00765495">
            <w:pPr>
              <w:spacing w:after="0" w:line="240" w:lineRule="auto"/>
              <w:jc w:val="center"/>
              <w:rPr>
                <w:rFonts w:ascii="Times New Roman" w:hAnsi="Times New Roman"/>
                <w:sz w:val="24"/>
                <w:szCs w:val="24"/>
                <w:lang w:val="uk-UA" w:eastAsia="en-US"/>
              </w:rPr>
            </w:pPr>
            <w:r>
              <w:rPr>
                <w:rFonts w:ascii="Times New Roman" w:hAnsi="Times New Roman"/>
                <w:sz w:val="24"/>
                <w:szCs w:val="24"/>
                <w:lang w:val="uk-UA" w:eastAsia="en-US"/>
              </w:rPr>
              <w:t>400,0</w:t>
            </w:r>
          </w:p>
          <w:p w:rsidR="00B333DE" w:rsidRDefault="00B333DE" w:rsidP="00765495">
            <w:pPr>
              <w:spacing w:after="0" w:line="240" w:lineRule="auto"/>
              <w:jc w:val="center"/>
              <w:rPr>
                <w:rFonts w:ascii="Times New Roman" w:hAnsi="Times New Roman"/>
                <w:sz w:val="24"/>
                <w:szCs w:val="24"/>
                <w:lang w:val="uk-UA" w:eastAsia="en-US"/>
              </w:rPr>
            </w:pPr>
          </w:p>
          <w:p w:rsidR="00B333DE" w:rsidRDefault="00B333DE" w:rsidP="00765495">
            <w:pPr>
              <w:spacing w:after="0" w:line="240" w:lineRule="auto"/>
              <w:jc w:val="center"/>
              <w:rPr>
                <w:rFonts w:ascii="Times New Roman" w:hAnsi="Times New Roman"/>
                <w:sz w:val="24"/>
                <w:szCs w:val="24"/>
                <w:lang w:val="uk-UA" w:eastAsia="en-US"/>
              </w:rPr>
            </w:pPr>
          </w:p>
          <w:p w:rsidR="00B333DE" w:rsidRDefault="00B333DE" w:rsidP="00765495">
            <w:pPr>
              <w:spacing w:after="0" w:line="240" w:lineRule="auto"/>
              <w:jc w:val="center"/>
              <w:rPr>
                <w:rFonts w:ascii="Times New Roman" w:hAnsi="Times New Roman"/>
                <w:b/>
                <w:sz w:val="24"/>
                <w:szCs w:val="24"/>
                <w:lang w:val="uk-UA" w:eastAsia="en-US"/>
              </w:rPr>
            </w:pPr>
          </w:p>
        </w:tc>
        <w:tc>
          <w:tcPr>
            <w:tcW w:w="2978" w:type="dxa"/>
            <w:tcBorders>
              <w:top w:val="single" w:sz="4" w:space="0" w:color="auto"/>
              <w:left w:val="single" w:sz="4" w:space="0" w:color="auto"/>
              <w:bottom w:val="single" w:sz="4" w:space="0" w:color="auto"/>
              <w:right w:val="single" w:sz="4" w:space="0" w:color="auto"/>
            </w:tcBorders>
            <w:vAlign w:val="center"/>
            <w:hideMark/>
          </w:tcPr>
          <w:p w:rsidR="00B333DE" w:rsidRDefault="00B333DE" w:rsidP="00765495">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 xml:space="preserve">Зниження росту правопорушень у сфері охорони державної таємниці, службової інформації та інформаційної безпеки, недопущення корупційних проявів, нелегальної міграції, ввезення зброї та вибухівки, а також  скоєння терористичних актів у регіоні. Крім того, підвищення якості оперативно-розшукової та контррозвідувальної діяльності органів СБУ, авторитету правоохоронних органів в цілому, забезпечення належними умовами праці та службовими </w:t>
            </w:r>
            <w:r>
              <w:rPr>
                <w:rFonts w:ascii="Times New Roman" w:hAnsi="Times New Roman"/>
                <w:sz w:val="24"/>
                <w:szCs w:val="24"/>
                <w:lang w:val="uk-UA" w:eastAsia="en-US"/>
              </w:rPr>
              <w:lastRenderedPageBreak/>
              <w:t xml:space="preserve">транспортними засобами співробітників УСБУ </w:t>
            </w:r>
          </w:p>
        </w:tc>
      </w:tr>
      <w:tr w:rsidR="00765495" w:rsidTr="00E4489B">
        <w:trPr>
          <w:trHeight w:val="70"/>
        </w:trPr>
        <w:tc>
          <w:tcPr>
            <w:tcW w:w="4061" w:type="dxa"/>
            <w:tcBorders>
              <w:top w:val="single" w:sz="4" w:space="0" w:color="auto"/>
              <w:left w:val="single" w:sz="4" w:space="0" w:color="auto"/>
              <w:bottom w:val="single" w:sz="4" w:space="0" w:color="auto"/>
              <w:right w:val="single" w:sz="4" w:space="0" w:color="auto"/>
            </w:tcBorders>
            <w:hideMark/>
          </w:tcPr>
          <w:p w:rsidR="00B333DE" w:rsidRDefault="00B333DE" w:rsidP="00AD12A0">
            <w:pPr>
              <w:rPr>
                <w:rFonts w:ascii="Times New Roman" w:hAnsi="Times New Roman"/>
                <w:b/>
                <w:bCs/>
                <w:sz w:val="24"/>
                <w:szCs w:val="24"/>
                <w:lang w:val="uk-UA" w:eastAsia="en-US"/>
              </w:rPr>
            </w:pPr>
            <w:r>
              <w:rPr>
                <w:rFonts w:ascii="Times New Roman" w:hAnsi="Times New Roman"/>
                <w:b/>
                <w:bCs/>
                <w:sz w:val="24"/>
                <w:szCs w:val="24"/>
                <w:lang w:val="uk-UA" w:eastAsia="en-US"/>
              </w:rPr>
              <w:lastRenderedPageBreak/>
              <w:t>Всього</w:t>
            </w:r>
            <w:r w:rsidR="00765495">
              <w:rPr>
                <w:rFonts w:ascii="Times New Roman" w:hAnsi="Times New Roman"/>
                <w:b/>
                <w:bCs/>
                <w:sz w:val="24"/>
                <w:szCs w:val="24"/>
                <w:lang w:val="uk-UA" w:eastAsia="en-US"/>
              </w:rPr>
              <w:t>:</w:t>
            </w:r>
          </w:p>
        </w:tc>
        <w:tc>
          <w:tcPr>
            <w:tcW w:w="1851" w:type="dxa"/>
            <w:tcBorders>
              <w:top w:val="single" w:sz="4" w:space="0" w:color="auto"/>
              <w:left w:val="single" w:sz="4" w:space="0" w:color="auto"/>
              <w:bottom w:val="single" w:sz="4" w:space="0" w:color="auto"/>
              <w:right w:val="single" w:sz="4" w:space="0" w:color="auto"/>
            </w:tcBorders>
          </w:tcPr>
          <w:p w:rsidR="00B333DE" w:rsidRDefault="00B333DE" w:rsidP="00AD12A0">
            <w:pPr>
              <w:ind w:left="-108" w:right="-108"/>
              <w:rPr>
                <w:rFonts w:ascii="Times New Roman" w:hAnsi="Times New Roman"/>
                <w:b/>
                <w:sz w:val="24"/>
                <w:szCs w:val="24"/>
                <w:lang w:val="uk-UA" w:eastAsia="en-US"/>
              </w:rPr>
            </w:pPr>
          </w:p>
        </w:tc>
        <w:tc>
          <w:tcPr>
            <w:tcW w:w="1406" w:type="dxa"/>
            <w:tcBorders>
              <w:top w:val="single" w:sz="4" w:space="0" w:color="auto"/>
              <w:left w:val="single" w:sz="4" w:space="0" w:color="auto"/>
              <w:bottom w:val="single" w:sz="4" w:space="0" w:color="auto"/>
              <w:right w:val="single" w:sz="4" w:space="0" w:color="auto"/>
            </w:tcBorders>
          </w:tcPr>
          <w:p w:rsidR="00B333DE" w:rsidRDefault="00B333DE" w:rsidP="00AD12A0">
            <w:pPr>
              <w:rPr>
                <w:rFonts w:ascii="Times New Roman" w:hAnsi="Times New Roman"/>
                <w:b/>
                <w:sz w:val="24"/>
                <w:szCs w:val="24"/>
                <w:lang w:val="uk-UA" w:eastAsia="en-US"/>
              </w:rPr>
            </w:pPr>
          </w:p>
        </w:tc>
        <w:tc>
          <w:tcPr>
            <w:tcW w:w="1281" w:type="dxa"/>
            <w:tcBorders>
              <w:top w:val="single" w:sz="4" w:space="0" w:color="auto"/>
              <w:left w:val="single" w:sz="4" w:space="0" w:color="auto"/>
              <w:bottom w:val="single" w:sz="4" w:space="0" w:color="auto"/>
              <w:right w:val="single" w:sz="4" w:space="0" w:color="auto"/>
            </w:tcBorders>
          </w:tcPr>
          <w:p w:rsidR="00B333DE" w:rsidRDefault="00B333DE" w:rsidP="00AD12A0">
            <w:pPr>
              <w:jc w:val="center"/>
              <w:rPr>
                <w:rFonts w:ascii="Times New Roman" w:hAnsi="Times New Roman"/>
                <w:b/>
                <w:sz w:val="24"/>
                <w:szCs w:val="24"/>
                <w:lang w:val="uk-UA" w:eastAsia="en-US"/>
              </w:rPr>
            </w:pPr>
          </w:p>
        </w:tc>
        <w:tc>
          <w:tcPr>
            <w:tcW w:w="854" w:type="dxa"/>
            <w:tcBorders>
              <w:top w:val="single" w:sz="4" w:space="0" w:color="auto"/>
              <w:left w:val="single" w:sz="4" w:space="0" w:color="auto"/>
              <w:bottom w:val="single" w:sz="4" w:space="0" w:color="auto"/>
              <w:right w:val="single" w:sz="4" w:space="0" w:color="auto"/>
            </w:tcBorders>
          </w:tcPr>
          <w:p w:rsidR="00B333DE" w:rsidRDefault="00B333DE" w:rsidP="00AD12A0">
            <w:pPr>
              <w:jc w:val="center"/>
              <w:rPr>
                <w:rFonts w:ascii="Times New Roman" w:hAnsi="Times New Roman"/>
                <w:b/>
                <w:sz w:val="24"/>
                <w:szCs w:val="24"/>
                <w:lang w:val="uk-UA" w:eastAsia="en-US"/>
              </w:rPr>
            </w:pPr>
          </w:p>
        </w:tc>
        <w:tc>
          <w:tcPr>
            <w:tcW w:w="850" w:type="dxa"/>
            <w:tcBorders>
              <w:top w:val="single" w:sz="4" w:space="0" w:color="auto"/>
              <w:left w:val="single" w:sz="4" w:space="0" w:color="auto"/>
              <w:bottom w:val="single" w:sz="4" w:space="0" w:color="auto"/>
              <w:right w:val="single" w:sz="4" w:space="0" w:color="auto"/>
            </w:tcBorders>
            <w:hideMark/>
          </w:tcPr>
          <w:p w:rsidR="00B333DE" w:rsidRDefault="00765495" w:rsidP="00765495">
            <w:pPr>
              <w:ind w:right="-107"/>
              <w:rPr>
                <w:rFonts w:ascii="Times New Roman" w:hAnsi="Times New Roman"/>
                <w:b/>
                <w:sz w:val="24"/>
                <w:szCs w:val="24"/>
                <w:lang w:val="uk-UA" w:eastAsia="en-US"/>
              </w:rPr>
            </w:pPr>
            <w:r>
              <w:rPr>
                <w:rFonts w:ascii="Times New Roman" w:hAnsi="Times New Roman"/>
                <w:b/>
                <w:sz w:val="24"/>
                <w:szCs w:val="24"/>
                <w:lang w:val="uk-UA" w:eastAsia="en-US"/>
              </w:rPr>
              <w:t>2</w:t>
            </w:r>
            <w:r w:rsidR="00B333DE">
              <w:rPr>
                <w:rFonts w:ascii="Times New Roman" w:hAnsi="Times New Roman"/>
                <w:b/>
                <w:sz w:val="24"/>
                <w:szCs w:val="24"/>
                <w:lang w:val="uk-UA" w:eastAsia="en-US"/>
              </w:rPr>
              <w:t>000,0</w:t>
            </w:r>
          </w:p>
        </w:tc>
        <w:tc>
          <w:tcPr>
            <w:tcW w:w="1279" w:type="dxa"/>
            <w:tcBorders>
              <w:top w:val="single" w:sz="4" w:space="0" w:color="auto"/>
              <w:left w:val="single" w:sz="4" w:space="0" w:color="auto"/>
              <w:bottom w:val="single" w:sz="4" w:space="0" w:color="auto"/>
              <w:right w:val="single" w:sz="4" w:space="0" w:color="auto"/>
            </w:tcBorders>
          </w:tcPr>
          <w:p w:rsidR="00B333DE" w:rsidRDefault="00B333DE" w:rsidP="00765495">
            <w:pPr>
              <w:rPr>
                <w:rFonts w:ascii="Times New Roman" w:hAnsi="Times New Roman"/>
                <w:b/>
                <w:sz w:val="24"/>
                <w:szCs w:val="24"/>
                <w:lang w:val="uk-UA" w:eastAsia="en-US"/>
              </w:rPr>
            </w:pPr>
          </w:p>
        </w:tc>
        <w:tc>
          <w:tcPr>
            <w:tcW w:w="1416" w:type="dxa"/>
            <w:tcBorders>
              <w:top w:val="single" w:sz="4" w:space="0" w:color="auto"/>
              <w:left w:val="single" w:sz="4" w:space="0" w:color="auto"/>
              <w:bottom w:val="single" w:sz="4" w:space="0" w:color="auto"/>
              <w:right w:val="single" w:sz="4" w:space="0" w:color="auto"/>
            </w:tcBorders>
            <w:hideMark/>
          </w:tcPr>
          <w:p w:rsidR="00B333DE" w:rsidRDefault="00765495" w:rsidP="00765495">
            <w:pPr>
              <w:rPr>
                <w:rFonts w:ascii="Times New Roman" w:hAnsi="Times New Roman"/>
                <w:b/>
                <w:sz w:val="24"/>
                <w:szCs w:val="24"/>
                <w:lang w:val="uk-UA" w:eastAsia="en-US"/>
              </w:rPr>
            </w:pPr>
            <w:r>
              <w:rPr>
                <w:rFonts w:ascii="Times New Roman" w:hAnsi="Times New Roman"/>
                <w:b/>
                <w:sz w:val="24"/>
                <w:szCs w:val="24"/>
                <w:lang w:val="uk-UA" w:eastAsia="en-US"/>
              </w:rPr>
              <w:t>2</w:t>
            </w:r>
            <w:r w:rsidR="00B333DE">
              <w:rPr>
                <w:rFonts w:ascii="Times New Roman" w:hAnsi="Times New Roman"/>
                <w:b/>
                <w:sz w:val="24"/>
                <w:szCs w:val="24"/>
                <w:lang w:val="uk-UA" w:eastAsia="en-US"/>
              </w:rPr>
              <w:t>000,0</w:t>
            </w:r>
          </w:p>
        </w:tc>
        <w:tc>
          <w:tcPr>
            <w:tcW w:w="2978" w:type="dxa"/>
            <w:tcBorders>
              <w:top w:val="single" w:sz="4" w:space="0" w:color="auto"/>
              <w:left w:val="single" w:sz="4" w:space="0" w:color="auto"/>
              <w:bottom w:val="single" w:sz="4" w:space="0" w:color="auto"/>
              <w:right w:val="single" w:sz="4" w:space="0" w:color="auto"/>
            </w:tcBorders>
          </w:tcPr>
          <w:p w:rsidR="00B333DE" w:rsidRDefault="00B333DE" w:rsidP="00AD12A0">
            <w:pPr>
              <w:rPr>
                <w:rFonts w:ascii="Times New Roman" w:hAnsi="Times New Roman"/>
                <w:sz w:val="24"/>
                <w:szCs w:val="24"/>
                <w:lang w:val="uk-UA" w:eastAsia="en-US"/>
              </w:rPr>
            </w:pPr>
          </w:p>
        </w:tc>
      </w:tr>
    </w:tbl>
    <w:p w:rsidR="00765495" w:rsidRDefault="00765495" w:rsidP="00765495">
      <w:pPr>
        <w:spacing w:after="0"/>
        <w:ind w:left="708" w:firstLine="708"/>
        <w:rPr>
          <w:rFonts w:ascii="Times New Roman" w:hAnsi="Times New Roman"/>
          <w:color w:val="FF0000"/>
          <w:sz w:val="24"/>
          <w:szCs w:val="24"/>
          <w:lang w:val="uk-UA"/>
        </w:rPr>
        <w:sectPr w:rsidR="00765495" w:rsidSect="00976E40">
          <w:pgSz w:w="16840" w:h="11900" w:orient="landscape"/>
          <w:pgMar w:top="709" w:right="1100" w:bottom="442" w:left="312" w:header="720" w:footer="720" w:gutter="0"/>
          <w:cols w:space="720"/>
        </w:sectPr>
      </w:pPr>
    </w:p>
    <w:p w:rsidR="00976E40" w:rsidRDefault="00976E40" w:rsidP="00765495">
      <w:pPr>
        <w:pStyle w:val="11"/>
        <w:ind w:right="-21"/>
      </w:pPr>
    </w:p>
    <w:p w:rsidR="00765495" w:rsidRDefault="00765495" w:rsidP="00976E40">
      <w:pPr>
        <w:pStyle w:val="11"/>
        <w:ind w:right="-21"/>
      </w:pPr>
      <w:r>
        <w:t>7. Система управління та контроль за ходом виконанням Програми</w:t>
      </w:r>
    </w:p>
    <w:p w:rsidR="00765495" w:rsidRDefault="00765495" w:rsidP="00976E40">
      <w:pPr>
        <w:pStyle w:val="a5"/>
        <w:rPr>
          <w:b/>
        </w:rPr>
      </w:pPr>
    </w:p>
    <w:p w:rsidR="00765495" w:rsidRDefault="00765495" w:rsidP="00976E40">
      <w:pPr>
        <w:shd w:val="clear" w:color="auto" w:fill="FFFFFF"/>
        <w:suppressAutoHyphens/>
        <w:spacing w:after="0" w:line="240" w:lineRule="auto"/>
        <w:ind w:firstLine="708"/>
        <w:rPr>
          <w:rFonts w:ascii="Times New Roman" w:hAnsi="Times New Roman"/>
          <w:sz w:val="28"/>
          <w:szCs w:val="28"/>
          <w:lang w:val="uk-UA"/>
        </w:rPr>
      </w:pPr>
      <w:r>
        <w:rPr>
          <w:rFonts w:ascii="Times New Roman" w:hAnsi="Times New Roman"/>
          <w:sz w:val="28"/>
          <w:szCs w:val="28"/>
          <w:lang w:val="uk-UA" w:eastAsia="ar-SA"/>
        </w:rPr>
        <w:t xml:space="preserve">Виконання Програми покладається на </w:t>
      </w:r>
      <w:r>
        <w:rPr>
          <w:rFonts w:ascii="Times New Roman" w:hAnsi="Times New Roman"/>
          <w:sz w:val="28"/>
          <w:szCs w:val="28"/>
          <w:lang w:val="uk-UA"/>
        </w:rPr>
        <w:t xml:space="preserve">Могилів-Подільський МРВ УСБУ </w:t>
      </w:r>
    </w:p>
    <w:p w:rsidR="00765495" w:rsidRDefault="00765495" w:rsidP="00976E40">
      <w:pPr>
        <w:shd w:val="clear" w:color="auto" w:fill="FFFFFF"/>
        <w:suppressAutoHyphens/>
        <w:spacing w:after="0" w:line="240" w:lineRule="auto"/>
        <w:rPr>
          <w:rFonts w:ascii="Times New Roman" w:hAnsi="Times New Roman"/>
          <w:bCs/>
          <w:iCs/>
          <w:sz w:val="28"/>
          <w:szCs w:val="28"/>
          <w:lang w:val="uk-UA" w:eastAsia="ar-SA"/>
        </w:rPr>
      </w:pPr>
      <w:r>
        <w:rPr>
          <w:rFonts w:ascii="Times New Roman" w:hAnsi="Times New Roman"/>
          <w:sz w:val="28"/>
          <w:szCs w:val="28"/>
          <w:lang w:val="uk-UA"/>
        </w:rPr>
        <w:t>у Вінницькій області</w:t>
      </w:r>
      <w:r>
        <w:rPr>
          <w:rFonts w:ascii="Times New Roman" w:hAnsi="Times New Roman"/>
          <w:bCs/>
          <w:iCs/>
          <w:sz w:val="28"/>
          <w:szCs w:val="28"/>
          <w:lang w:val="uk-UA" w:eastAsia="ar-SA"/>
        </w:rPr>
        <w:t>.</w:t>
      </w:r>
    </w:p>
    <w:p w:rsidR="00765495" w:rsidRDefault="00765495" w:rsidP="00976E40">
      <w:pPr>
        <w:shd w:val="clear" w:color="auto" w:fill="FFFFFF"/>
        <w:suppressAutoHyphens/>
        <w:spacing w:after="0" w:line="240" w:lineRule="auto"/>
        <w:ind w:firstLine="708"/>
        <w:rPr>
          <w:rFonts w:ascii="Times New Roman" w:hAnsi="Times New Roman"/>
          <w:bCs/>
          <w:iCs/>
          <w:sz w:val="28"/>
          <w:szCs w:val="28"/>
          <w:lang w:val="uk-UA" w:eastAsia="ar-SA"/>
        </w:rPr>
      </w:pPr>
      <w:r>
        <w:rPr>
          <w:rFonts w:ascii="Times New Roman" w:hAnsi="Times New Roman"/>
          <w:sz w:val="28"/>
          <w:szCs w:val="28"/>
          <w:lang w:val="uk-UA"/>
        </w:rPr>
        <w:t>Могилів-Подільський РВ УСБУ у Вінницькій області</w:t>
      </w:r>
      <w:r>
        <w:rPr>
          <w:rFonts w:ascii="Times New Roman" w:hAnsi="Times New Roman"/>
          <w:sz w:val="28"/>
          <w:szCs w:val="28"/>
          <w:lang w:val="uk-UA" w:eastAsia="ar-SA"/>
        </w:rPr>
        <w:t xml:space="preserve"> забезпечують своєчасне та якісне виконання заходів Програми, ефективне і цільове використання бюджетних коштів. </w:t>
      </w:r>
    </w:p>
    <w:p w:rsidR="00765495" w:rsidRDefault="00765495" w:rsidP="00976E40">
      <w:pPr>
        <w:spacing w:after="0" w:line="240" w:lineRule="auto"/>
        <w:rPr>
          <w:rFonts w:ascii="Times New Roman" w:hAnsi="Times New Roman"/>
          <w:bCs/>
          <w:iCs/>
          <w:sz w:val="28"/>
          <w:szCs w:val="28"/>
          <w:lang w:val="uk-UA"/>
        </w:rPr>
      </w:pPr>
      <w:r>
        <w:rPr>
          <w:rFonts w:ascii="Times New Roman" w:hAnsi="Times New Roman"/>
          <w:sz w:val="28"/>
          <w:szCs w:val="28"/>
          <w:lang w:val="uk-UA" w:eastAsia="ar-SA"/>
        </w:rPr>
        <w:tab/>
        <w:t xml:space="preserve">Контроль за виконанням даної Програми покласти на </w:t>
      </w:r>
      <w:r>
        <w:rPr>
          <w:rFonts w:ascii="Times New Roman" w:eastAsia="Batang" w:hAnsi="Times New Roman"/>
          <w:sz w:val="28"/>
          <w:szCs w:val="28"/>
          <w:lang w:val="uk-UA" w:eastAsia="uk-UA"/>
        </w:rPr>
        <w:t>постійну комісію міської ради з питань фінансів, бюджету, планування соціально-економічного розвитку, інвестицій та міжнародного співробітництва (</w:t>
      </w:r>
      <w:proofErr w:type="spellStart"/>
      <w:r>
        <w:rPr>
          <w:rFonts w:ascii="Times New Roman" w:eastAsia="Batang" w:hAnsi="Times New Roman"/>
          <w:sz w:val="28"/>
          <w:szCs w:val="28"/>
          <w:lang w:val="uk-UA" w:eastAsia="uk-UA"/>
        </w:rPr>
        <w:t>Трейбич</w:t>
      </w:r>
      <w:proofErr w:type="spellEnd"/>
      <w:r>
        <w:rPr>
          <w:rFonts w:ascii="Times New Roman" w:eastAsia="Batang" w:hAnsi="Times New Roman"/>
          <w:sz w:val="28"/>
          <w:szCs w:val="28"/>
          <w:lang w:val="uk-UA" w:eastAsia="uk-UA"/>
        </w:rPr>
        <w:t xml:space="preserve"> Е.А.).</w:t>
      </w:r>
    </w:p>
    <w:p w:rsidR="00765495" w:rsidRDefault="00765495" w:rsidP="00976E40">
      <w:pPr>
        <w:pStyle w:val="a5"/>
        <w:ind w:right="124"/>
        <w:jc w:val="both"/>
        <w:rPr>
          <w:color w:val="FF0000"/>
        </w:rPr>
      </w:pPr>
    </w:p>
    <w:p w:rsidR="00765495" w:rsidRDefault="00765495" w:rsidP="00765495">
      <w:pPr>
        <w:ind w:left="224" w:right="1850"/>
        <w:jc w:val="both"/>
        <w:rPr>
          <w:rFonts w:ascii="Times New Roman" w:hAnsi="Times New Roman"/>
          <w:b/>
          <w:sz w:val="28"/>
          <w:szCs w:val="28"/>
          <w:lang w:val="uk-UA"/>
        </w:rPr>
      </w:pPr>
    </w:p>
    <w:p w:rsidR="00765495" w:rsidRDefault="00765495" w:rsidP="00765495">
      <w:pPr>
        <w:ind w:left="224" w:right="1850"/>
        <w:jc w:val="both"/>
        <w:rPr>
          <w:rFonts w:ascii="Times New Roman" w:hAnsi="Times New Roman"/>
          <w:b/>
          <w:sz w:val="28"/>
          <w:szCs w:val="28"/>
          <w:lang w:val="uk-UA"/>
        </w:rPr>
      </w:pPr>
    </w:p>
    <w:p w:rsidR="00765495" w:rsidRDefault="00765495" w:rsidP="00765495">
      <w:pPr>
        <w:pStyle w:val="a5"/>
        <w:spacing w:before="4"/>
        <w:jc w:val="both"/>
      </w:pPr>
      <w:r>
        <w:t xml:space="preserve">         Секретар </w:t>
      </w:r>
      <w:r w:rsidR="00E4489B">
        <w:t xml:space="preserve">міської </w:t>
      </w:r>
      <w:r>
        <w:t>ради                                                    Тетяна БОРИСОВА</w:t>
      </w:r>
    </w:p>
    <w:p w:rsidR="00765495" w:rsidRDefault="00765495" w:rsidP="00765495">
      <w:pPr>
        <w:jc w:val="both"/>
        <w:rPr>
          <w:rFonts w:ascii="Times New Roman" w:hAnsi="Times New Roman"/>
          <w:color w:val="FF0000"/>
          <w:sz w:val="28"/>
          <w:szCs w:val="28"/>
          <w:lang w:val="uk-UA"/>
        </w:rPr>
      </w:pPr>
    </w:p>
    <w:p w:rsidR="00765495" w:rsidRDefault="00765495" w:rsidP="00765495">
      <w:pPr>
        <w:rPr>
          <w:rFonts w:ascii="Times New Roman" w:hAnsi="Times New Roman"/>
          <w:color w:val="FF0000"/>
          <w:sz w:val="28"/>
          <w:szCs w:val="28"/>
          <w:lang w:val="uk-UA"/>
        </w:rPr>
      </w:pPr>
    </w:p>
    <w:p w:rsidR="00765495" w:rsidRDefault="00765495" w:rsidP="00765495">
      <w:pPr>
        <w:rPr>
          <w:rFonts w:ascii="Times New Roman" w:hAnsi="Times New Roman"/>
          <w:color w:val="FF0000"/>
          <w:sz w:val="24"/>
          <w:szCs w:val="24"/>
          <w:lang w:val="uk-UA"/>
        </w:rPr>
      </w:pPr>
    </w:p>
    <w:p w:rsidR="00765495" w:rsidRDefault="00765495" w:rsidP="00765495">
      <w:pPr>
        <w:rPr>
          <w:rFonts w:ascii="Times New Roman" w:hAnsi="Times New Roman"/>
          <w:b/>
          <w:sz w:val="28"/>
          <w:szCs w:val="28"/>
          <w:lang w:val="uk-UA"/>
        </w:rPr>
      </w:pPr>
    </w:p>
    <w:p w:rsidR="00765495" w:rsidRDefault="00765495" w:rsidP="00765495">
      <w:pPr>
        <w:rPr>
          <w:rFonts w:ascii="Times New Roman" w:hAnsi="Times New Roman"/>
          <w:sz w:val="28"/>
          <w:szCs w:val="28"/>
          <w:lang w:val="uk-UA"/>
        </w:rPr>
      </w:pPr>
      <w:r>
        <w:rPr>
          <w:rFonts w:ascii="Times New Roman" w:hAnsi="Times New Roman"/>
          <w:sz w:val="28"/>
          <w:szCs w:val="28"/>
          <w:lang w:val="uk-UA"/>
        </w:rPr>
        <w:t xml:space="preserve">   </w:t>
      </w:r>
    </w:p>
    <w:p w:rsidR="00765495" w:rsidRDefault="00765495" w:rsidP="00765495">
      <w:pPr>
        <w:rPr>
          <w:rFonts w:ascii="Times New Roman" w:hAnsi="Times New Roman"/>
          <w:sz w:val="28"/>
          <w:szCs w:val="28"/>
          <w:lang w:val="uk-UA"/>
        </w:rPr>
      </w:pPr>
    </w:p>
    <w:p w:rsidR="00765495" w:rsidRDefault="00765495" w:rsidP="00765495"/>
    <w:p w:rsidR="00765495" w:rsidRPr="009A0785" w:rsidRDefault="00765495" w:rsidP="00765495">
      <w:pPr>
        <w:spacing w:after="0" w:line="240" w:lineRule="auto"/>
        <w:jc w:val="center"/>
        <w:rPr>
          <w:rFonts w:ascii="Times New Roman" w:hAnsi="Times New Roman"/>
          <w:sz w:val="28"/>
          <w:szCs w:val="28"/>
          <w:lang w:val="uk-UA"/>
        </w:rPr>
      </w:pPr>
    </w:p>
    <w:p w:rsidR="00B333DE" w:rsidRDefault="00B333DE" w:rsidP="00765495">
      <w:pPr>
        <w:spacing w:after="0"/>
        <w:ind w:left="708" w:firstLine="708"/>
        <w:rPr>
          <w:rFonts w:ascii="Times New Roman" w:hAnsi="Times New Roman"/>
          <w:color w:val="FF0000"/>
          <w:sz w:val="24"/>
          <w:szCs w:val="24"/>
          <w:lang w:val="uk-UA"/>
        </w:rPr>
      </w:pPr>
    </w:p>
    <w:p w:rsidR="00B333DE" w:rsidRDefault="00B333DE" w:rsidP="00765495">
      <w:pPr>
        <w:spacing w:after="0"/>
        <w:ind w:left="708" w:firstLine="708"/>
        <w:rPr>
          <w:rFonts w:ascii="Times New Roman" w:hAnsi="Times New Roman"/>
          <w:color w:val="FF0000"/>
          <w:sz w:val="24"/>
          <w:szCs w:val="24"/>
          <w:lang w:val="uk-UA"/>
        </w:rPr>
      </w:pPr>
    </w:p>
    <w:p w:rsidR="00B333DE" w:rsidRDefault="00B333DE" w:rsidP="00765495">
      <w:pPr>
        <w:spacing w:after="0"/>
        <w:ind w:left="708" w:firstLine="708"/>
        <w:rPr>
          <w:rFonts w:ascii="Times New Roman" w:hAnsi="Times New Roman"/>
          <w:color w:val="FF0000"/>
          <w:sz w:val="24"/>
          <w:szCs w:val="24"/>
          <w:lang w:val="uk-UA"/>
        </w:rPr>
      </w:pPr>
    </w:p>
    <w:p w:rsidR="00B333DE" w:rsidRDefault="00B333DE" w:rsidP="00765495">
      <w:pPr>
        <w:spacing w:after="0"/>
        <w:ind w:left="708" w:firstLine="708"/>
        <w:rPr>
          <w:rFonts w:ascii="Times New Roman" w:hAnsi="Times New Roman"/>
          <w:color w:val="FF0000"/>
          <w:sz w:val="24"/>
          <w:szCs w:val="24"/>
          <w:lang w:val="uk-UA"/>
        </w:rPr>
      </w:pPr>
    </w:p>
    <w:p w:rsidR="00B333DE" w:rsidRDefault="00B333DE" w:rsidP="00765495">
      <w:pPr>
        <w:spacing w:after="0"/>
        <w:ind w:left="708" w:firstLine="708"/>
        <w:rPr>
          <w:rFonts w:ascii="Times New Roman" w:hAnsi="Times New Roman"/>
          <w:color w:val="FF0000"/>
          <w:sz w:val="24"/>
          <w:szCs w:val="24"/>
          <w:lang w:val="uk-UA"/>
        </w:rPr>
      </w:pPr>
    </w:p>
    <w:p w:rsidR="00B333DE" w:rsidRDefault="00B333DE" w:rsidP="00765495">
      <w:pPr>
        <w:spacing w:after="0"/>
        <w:ind w:left="708" w:firstLine="708"/>
        <w:rPr>
          <w:rFonts w:ascii="Times New Roman" w:hAnsi="Times New Roman"/>
          <w:color w:val="FF0000"/>
          <w:sz w:val="24"/>
          <w:szCs w:val="24"/>
          <w:lang w:val="uk-UA"/>
        </w:rPr>
      </w:pPr>
    </w:p>
    <w:p w:rsidR="00B333DE" w:rsidRDefault="00B333DE" w:rsidP="00765495">
      <w:pPr>
        <w:spacing w:after="0"/>
        <w:ind w:left="708" w:firstLine="708"/>
        <w:rPr>
          <w:rFonts w:ascii="Times New Roman" w:hAnsi="Times New Roman"/>
          <w:color w:val="FF0000"/>
          <w:sz w:val="24"/>
          <w:szCs w:val="24"/>
          <w:lang w:val="uk-UA"/>
        </w:rPr>
      </w:pPr>
    </w:p>
    <w:p w:rsidR="00B333DE" w:rsidRDefault="00B333DE" w:rsidP="00765495">
      <w:pPr>
        <w:spacing w:after="0"/>
        <w:ind w:left="708" w:firstLine="708"/>
        <w:rPr>
          <w:rFonts w:ascii="Times New Roman" w:hAnsi="Times New Roman"/>
          <w:color w:val="FF0000"/>
          <w:sz w:val="24"/>
          <w:szCs w:val="24"/>
          <w:lang w:val="uk-UA"/>
        </w:rPr>
      </w:pPr>
    </w:p>
    <w:p w:rsidR="00B333DE" w:rsidRDefault="00B333DE" w:rsidP="00765495">
      <w:pPr>
        <w:pStyle w:val="a8"/>
        <w:rPr>
          <w:rFonts w:ascii="Times New Roman" w:hAnsi="Times New Roman" w:cs="Times New Roman"/>
          <w:b/>
          <w:color w:val="FF0000"/>
          <w:lang w:val="uk-UA"/>
        </w:rPr>
      </w:pPr>
    </w:p>
    <w:p w:rsidR="009A0785" w:rsidRPr="009A0785" w:rsidRDefault="009A0785" w:rsidP="00976E40">
      <w:pPr>
        <w:pStyle w:val="11"/>
        <w:ind w:right="-21"/>
      </w:pPr>
    </w:p>
    <w:sectPr w:rsidR="009A0785" w:rsidRPr="009A0785" w:rsidSect="009A0785">
      <w:pgSz w:w="11900" w:h="16840"/>
      <w:pgMar w:top="568" w:right="418" w:bottom="56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66470"/>
    <w:multiLevelType w:val="hybridMultilevel"/>
    <w:tmpl w:val="E9A63C80"/>
    <w:lvl w:ilvl="0" w:tplc="FFFFFFFF">
      <w:start w:val="1"/>
      <w:numFmt w:val="bullet"/>
      <w:lvlText w:val="-"/>
      <w:lvlJc w:val="left"/>
      <w:pPr>
        <w:tabs>
          <w:tab w:val="num" w:pos="723"/>
        </w:tabs>
        <w:ind w:left="723" w:hanging="349"/>
      </w:pPr>
      <w:rPr>
        <w:rFonts w:ascii="Times New Roman" w:hAnsi="Times New Roman" w:cs="Times New Roman" w:hint="default"/>
      </w:rPr>
    </w:lvl>
    <w:lvl w:ilvl="1" w:tplc="FFFFFFFF">
      <w:start w:val="1"/>
      <w:numFmt w:val="bullet"/>
      <w:lvlText w:val="o"/>
      <w:lvlJc w:val="left"/>
      <w:pPr>
        <w:tabs>
          <w:tab w:val="num" w:pos="1454"/>
        </w:tabs>
        <w:ind w:left="1454" w:hanging="360"/>
      </w:pPr>
      <w:rPr>
        <w:rFonts w:ascii="Courier New" w:hAnsi="Courier New" w:cs="Courier New" w:hint="default"/>
      </w:rPr>
    </w:lvl>
    <w:lvl w:ilvl="2" w:tplc="FFFFFFFF">
      <w:start w:val="1"/>
      <w:numFmt w:val="bullet"/>
      <w:lvlText w:val=""/>
      <w:lvlJc w:val="left"/>
      <w:pPr>
        <w:tabs>
          <w:tab w:val="num" w:pos="2174"/>
        </w:tabs>
        <w:ind w:left="2174" w:hanging="360"/>
      </w:pPr>
      <w:rPr>
        <w:rFonts w:ascii="Wingdings" w:hAnsi="Wingdings" w:hint="default"/>
      </w:rPr>
    </w:lvl>
    <w:lvl w:ilvl="3" w:tplc="FFFFFFFF">
      <w:start w:val="1"/>
      <w:numFmt w:val="bullet"/>
      <w:lvlText w:val=""/>
      <w:lvlJc w:val="left"/>
      <w:pPr>
        <w:tabs>
          <w:tab w:val="num" w:pos="2894"/>
        </w:tabs>
        <w:ind w:left="2894" w:hanging="360"/>
      </w:pPr>
      <w:rPr>
        <w:rFonts w:ascii="Symbol" w:hAnsi="Symbol" w:hint="default"/>
      </w:rPr>
    </w:lvl>
    <w:lvl w:ilvl="4" w:tplc="FFFFFFFF">
      <w:start w:val="1"/>
      <w:numFmt w:val="bullet"/>
      <w:lvlText w:val="o"/>
      <w:lvlJc w:val="left"/>
      <w:pPr>
        <w:tabs>
          <w:tab w:val="num" w:pos="3614"/>
        </w:tabs>
        <w:ind w:left="3614" w:hanging="360"/>
      </w:pPr>
      <w:rPr>
        <w:rFonts w:ascii="Courier New" w:hAnsi="Courier New" w:cs="Courier New" w:hint="default"/>
      </w:rPr>
    </w:lvl>
    <w:lvl w:ilvl="5" w:tplc="FFFFFFFF">
      <w:start w:val="1"/>
      <w:numFmt w:val="bullet"/>
      <w:lvlText w:val=""/>
      <w:lvlJc w:val="left"/>
      <w:pPr>
        <w:tabs>
          <w:tab w:val="num" w:pos="4334"/>
        </w:tabs>
        <w:ind w:left="4334" w:hanging="360"/>
      </w:pPr>
      <w:rPr>
        <w:rFonts w:ascii="Wingdings" w:hAnsi="Wingdings" w:hint="default"/>
      </w:rPr>
    </w:lvl>
    <w:lvl w:ilvl="6" w:tplc="FFFFFFFF">
      <w:start w:val="1"/>
      <w:numFmt w:val="bullet"/>
      <w:lvlText w:val=""/>
      <w:lvlJc w:val="left"/>
      <w:pPr>
        <w:tabs>
          <w:tab w:val="num" w:pos="5054"/>
        </w:tabs>
        <w:ind w:left="5054" w:hanging="360"/>
      </w:pPr>
      <w:rPr>
        <w:rFonts w:ascii="Symbol" w:hAnsi="Symbol" w:hint="default"/>
      </w:rPr>
    </w:lvl>
    <w:lvl w:ilvl="7" w:tplc="FFFFFFFF">
      <w:start w:val="1"/>
      <w:numFmt w:val="bullet"/>
      <w:lvlText w:val="o"/>
      <w:lvlJc w:val="left"/>
      <w:pPr>
        <w:tabs>
          <w:tab w:val="num" w:pos="5774"/>
        </w:tabs>
        <w:ind w:left="5774" w:hanging="360"/>
      </w:pPr>
      <w:rPr>
        <w:rFonts w:ascii="Courier New" w:hAnsi="Courier New" w:cs="Courier New" w:hint="default"/>
      </w:rPr>
    </w:lvl>
    <w:lvl w:ilvl="8" w:tplc="FFFFFFFF">
      <w:start w:val="1"/>
      <w:numFmt w:val="bullet"/>
      <w:lvlText w:val=""/>
      <w:lvlJc w:val="left"/>
      <w:pPr>
        <w:tabs>
          <w:tab w:val="num" w:pos="6494"/>
        </w:tabs>
        <w:ind w:left="6494" w:hanging="360"/>
      </w:pPr>
      <w:rPr>
        <w:rFonts w:ascii="Wingdings" w:hAnsi="Wingdings" w:hint="default"/>
      </w:rPr>
    </w:lvl>
  </w:abstractNum>
  <w:abstractNum w:abstractNumId="1" w15:restartNumberingAfterBreak="0">
    <w:nsid w:val="247C67C5"/>
    <w:multiLevelType w:val="hybridMultilevel"/>
    <w:tmpl w:val="BB5AFB38"/>
    <w:lvl w:ilvl="0" w:tplc="F4002500">
      <w:start w:val="3"/>
      <w:numFmt w:val="bullet"/>
      <w:lvlText w:val="-"/>
      <w:lvlJc w:val="left"/>
      <w:pPr>
        <w:ind w:left="720" w:hanging="360"/>
      </w:pPr>
      <w:rPr>
        <w:rFonts w:ascii="Times New Roman" w:eastAsia="Batang"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66F1807"/>
    <w:multiLevelType w:val="hybridMultilevel"/>
    <w:tmpl w:val="A392BF18"/>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3683072"/>
    <w:multiLevelType w:val="hybridMultilevel"/>
    <w:tmpl w:val="58BEFF96"/>
    <w:lvl w:ilvl="0" w:tplc="FFFFFFFF">
      <w:start w:val="1"/>
      <w:numFmt w:val="bullet"/>
      <w:lvlText w:val="-"/>
      <w:lvlJc w:val="left"/>
      <w:pPr>
        <w:ind w:left="124" w:hanging="360"/>
      </w:pPr>
      <w:rPr>
        <w:rFonts w:ascii="Times New Roman" w:hAnsi="Times New Roman" w:cs="Times New Roman" w:hint="default"/>
        <w:w w:val="111"/>
        <w:sz w:val="28"/>
        <w:szCs w:val="28"/>
      </w:rPr>
    </w:lvl>
    <w:lvl w:ilvl="1" w:tplc="C124155A">
      <w:numFmt w:val="bullet"/>
      <w:lvlText w:val="•"/>
      <w:lvlJc w:val="left"/>
      <w:pPr>
        <w:ind w:left="1094" w:hanging="360"/>
      </w:pPr>
    </w:lvl>
    <w:lvl w:ilvl="2" w:tplc="847AA604">
      <w:numFmt w:val="bullet"/>
      <w:lvlText w:val="•"/>
      <w:lvlJc w:val="left"/>
      <w:pPr>
        <w:ind w:left="2068" w:hanging="360"/>
      </w:pPr>
    </w:lvl>
    <w:lvl w:ilvl="3" w:tplc="7F64A70A">
      <w:numFmt w:val="bullet"/>
      <w:lvlText w:val="•"/>
      <w:lvlJc w:val="left"/>
      <w:pPr>
        <w:ind w:left="3042" w:hanging="360"/>
      </w:pPr>
    </w:lvl>
    <w:lvl w:ilvl="4" w:tplc="CB2E4116">
      <w:numFmt w:val="bullet"/>
      <w:lvlText w:val="•"/>
      <w:lvlJc w:val="left"/>
      <w:pPr>
        <w:ind w:left="4016" w:hanging="360"/>
      </w:pPr>
    </w:lvl>
    <w:lvl w:ilvl="5" w:tplc="4D623FB4">
      <w:numFmt w:val="bullet"/>
      <w:lvlText w:val="•"/>
      <w:lvlJc w:val="left"/>
      <w:pPr>
        <w:ind w:left="4990" w:hanging="360"/>
      </w:pPr>
    </w:lvl>
    <w:lvl w:ilvl="6" w:tplc="4502D860">
      <w:numFmt w:val="bullet"/>
      <w:lvlText w:val="•"/>
      <w:lvlJc w:val="left"/>
      <w:pPr>
        <w:ind w:left="5964" w:hanging="360"/>
      </w:pPr>
    </w:lvl>
    <w:lvl w:ilvl="7" w:tplc="7390C24A">
      <w:numFmt w:val="bullet"/>
      <w:lvlText w:val="•"/>
      <w:lvlJc w:val="left"/>
      <w:pPr>
        <w:ind w:left="6938" w:hanging="360"/>
      </w:pPr>
    </w:lvl>
    <w:lvl w:ilvl="8" w:tplc="3496E6B8">
      <w:numFmt w:val="bullet"/>
      <w:lvlText w:val="•"/>
      <w:lvlJc w:val="left"/>
      <w:pPr>
        <w:ind w:left="7912"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752"/>
    <w:rsid w:val="000306C3"/>
    <w:rsid w:val="00043AF0"/>
    <w:rsid w:val="0005265C"/>
    <w:rsid w:val="0006734A"/>
    <w:rsid w:val="00207D04"/>
    <w:rsid w:val="002C654C"/>
    <w:rsid w:val="002F4788"/>
    <w:rsid w:val="00303AAB"/>
    <w:rsid w:val="003945E5"/>
    <w:rsid w:val="003A4F75"/>
    <w:rsid w:val="003B17A6"/>
    <w:rsid w:val="003C2CE0"/>
    <w:rsid w:val="003D62F2"/>
    <w:rsid w:val="003F331E"/>
    <w:rsid w:val="00415DD1"/>
    <w:rsid w:val="00436CBD"/>
    <w:rsid w:val="004A0BD2"/>
    <w:rsid w:val="004B1CD9"/>
    <w:rsid w:val="00550572"/>
    <w:rsid w:val="0059396B"/>
    <w:rsid w:val="006608FE"/>
    <w:rsid w:val="006659E4"/>
    <w:rsid w:val="00725484"/>
    <w:rsid w:val="007633B7"/>
    <w:rsid w:val="00765495"/>
    <w:rsid w:val="00794EC6"/>
    <w:rsid w:val="007C0020"/>
    <w:rsid w:val="007C5FD9"/>
    <w:rsid w:val="00817A27"/>
    <w:rsid w:val="008A3700"/>
    <w:rsid w:val="008C6A82"/>
    <w:rsid w:val="00912752"/>
    <w:rsid w:val="009260D6"/>
    <w:rsid w:val="009540A0"/>
    <w:rsid w:val="00976E40"/>
    <w:rsid w:val="009A0785"/>
    <w:rsid w:val="009A3DD8"/>
    <w:rsid w:val="009E4CC5"/>
    <w:rsid w:val="00A00276"/>
    <w:rsid w:val="00A00493"/>
    <w:rsid w:val="00A0386A"/>
    <w:rsid w:val="00A275AC"/>
    <w:rsid w:val="00A766B5"/>
    <w:rsid w:val="00B333DE"/>
    <w:rsid w:val="00BC5B23"/>
    <w:rsid w:val="00C20603"/>
    <w:rsid w:val="00C76B64"/>
    <w:rsid w:val="00CA25CC"/>
    <w:rsid w:val="00CC4729"/>
    <w:rsid w:val="00CE224C"/>
    <w:rsid w:val="00D503B0"/>
    <w:rsid w:val="00DA59C5"/>
    <w:rsid w:val="00E4489B"/>
    <w:rsid w:val="00E51AC7"/>
    <w:rsid w:val="00EF2119"/>
    <w:rsid w:val="00F6451C"/>
    <w:rsid w:val="00FD6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C2E33"/>
  <w15:docId w15:val="{7A77E877-7841-45CB-87A8-084E207C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AF0"/>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rsid w:val="004B1CD9"/>
  </w:style>
  <w:style w:type="paragraph" w:styleId="a3">
    <w:name w:val="Balloon Text"/>
    <w:basedOn w:val="a"/>
    <w:link w:val="a4"/>
    <w:uiPriority w:val="99"/>
    <w:semiHidden/>
    <w:unhideWhenUsed/>
    <w:rsid w:val="003B17A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B17A6"/>
    <w:rPr>
      <w:rFonts w:ascii="Segoe UI" w:eastAsia="Times New Roman" w:hAnsi="Segoe UI" w:cs="Segoe UI"/>
      <w:sz w:val="18"/>
      <w:szCs w:val="18"/>
      <w:lang w:eastAsia="ru-RU"/>
    </w:rPr>
  </w:style>
  <w:style w:type="paragraph" w:styleId="a5">
    <w:name w:val="Body Text"/>
    <w:basedOn w:val="a"/>
    <w:link w:val="a6"/>
    <w:uiPriority w:val="1"/>
    <w:semiHidden/>
    <w:unhideWhenUsed/>
    <w:qFormat/>
    <w:rsid w:val="00FD638F"/>
    <w:pPr>
      <w:widowControl w:val="0"/>
      <w:spacing w:after="0" w:line="240" w:lineRule="auto"/>
    </w:pPr>
    <w:rPr>
      <w:rFonts w:ascii="Times New Roman" w:hAnsi="Times New Roman"/>
      <w:sz w:val="28"/>
      <w:szCs w:val="28"/>
      <w:lang w:val="uk-UA" w:eastAsia="en-US"/>
    </w:rPr>
  </w:style>
  <w:style w:type="character" w:customStyle="1" w:styleId="a6">
    <w:name w:val="Основной текст Знак"/>
    <w:basedOn w:val="a0"/>
    <w:link w:val="a5"/>
    <w:uiPriority w:val="1"/>
    <w:semiHidden/>
    <w:rsid w:val="00FD638F"/>
    <w:rPr>
      <w:rFonts w:ascii="Times New Roman" w:eastAsia="Times New Roman" w:hAnsi="Times New Roman" w:cs="Times New Roman"/>
      <w:sz w:val="28"/>
      <w:szCs w:val="28"/>
      <w:lang w:val="uk-UA"/>
    </w:rPr>
  </w:style>
  <w:style w:type="paragraph" w:styleId="a7">
    <w:name w:val="List Paragraph"/>
    <w:basedOn w:val="a"/>
    <w:uiPriority w:val="99"/>
    <w:qFormat/>
    <w:rsid w:val="00FD638F"/>
    <w:pPr>
      <w:widowControl w:val="0"/>
      <w:spacing w:after="0" w:line="240" w:lineRule="auto"/>
      <w:ind w:left="104" w:firstLine="900"/>
      <w:jc w:val="both"/>
    </w:pPr>
    <w:rPr>
      <w:rFonts w:ascii="Times New Roman" w:hAnsi="Times New Roman"/>
      <w:lang w:val="uk-UA" w:eastAsia="en-US"/>
    </w:rPr>
  </w:style>
  <w:style w:type="paragraph" w:customStyle="1" w:styleId="11">
    <w:name w:val="Заголовок 11"/>
    <w:basedOn w:val="a"/>
    <w:uiPriority w:val="1"/>
    <w:qFormat/>
    <w:rsid w:val="00FD638F"/>
    <w:pPr>
      <w:widowControl w:val="0"/>
      <w:spacing w:after="0" w:line="240" w:lineRule="auto"/>
      <w:ind w:right="2255"/>
      <w:jc w:val="center"/>
      <w:outlineLvl w:val="1"/>
    </w:pPr>
    <w:rPr>
      <w:rFonts w:ascii="Times New Roman" w:hAnsi="Times New Roman"/>
      <w:b/>
      <w:bCs/>
      <w:sz w:val="28"/>
      <w:szCs w:val="28"/>
      <w:lang w:val="uk-UA" w:eastAsia="en-US"/>
    </w:rPr>
  </w:style>
  <w:style w:type="paragraph" w:customStyle="1" w:styleId="TableParagraph">
    <w:name w:val="Table Paragraph"/>
    <w:basedOn w:val="a"/>
    <w:uiPriority w:val="1"/>
    <w:qFormat/>
    <w:rsid w:val="00FD638F"/>
    <w:pPr>
      <w:widowControl w:val="0"/>
      <w:spacing w:after="0" w:line="321" w:lineRule="exact"/>
      <w:ind w:left="3"/>
    </w:pPr>
    <w:rPr>
      <w:rFonts w:ascii="Times New Roman" w:hAnsi="Times New Roman"/>
      <w:lang w:val="uk-UA" w:eastAsia="en-US"/>
    </w:rPr>
  </w:style>
  <w:style w:type="paragraph" w:customStyle="1" w:styleId="a8">
    <w:name w:val="Стиль"/>
    <w:rsid w:val="00FD638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9">
    <w:name w:val="caption"/>
    <w:basedOn w:val="a"/>
    <w:next w:val="a"/>
    <w:uiPriority w:val="99"/>
    <w:semiHidden/>
    <w:unhideWhenUsed/>
    <w:qFormat/>
    <w:rsid w:val="009A3DD8"/>
    <w:pPr>
      <w:autoSpaceDE w:val="0"/>
      <w:autoSpaceDN w:val="0"/>
      <w:spacing w:after="0" w:line="240" w:lineRule="auto"/>
      <w:jc w:val="center"/>
    </w:pPr>
    <w:rPr>
      <w:rFonts w:ascii="Times New Roman" w:eastAsia="Batang" w:hAnsi="Times New Roman"/>
      <w:b/>
      <w:bCs/>
      <w:color w:val="000080"/>
      <w:sz w:val="28"/>
      <w:szCs w:val="28"/>
      <w:lang w:val="uk-UA"/>
    </w:rPr>
  </w:style>
  <w:style w:type="paragraph" w:styleId="aa">
    <w:name w:val="No Spacing"/>
    <w:uiPriority w:val="99"/>
    <w:qFormat/>
    <w:rsid w:val="009A3DD8"/>
    <w:pPr>
      <w:spacing w:after="0" w:line="240" w:lineRule="auto"/>
    </w:pPr>
    <w:rPr>
      <w:rFonts w:ascii="Calibri" w:eastAsia="Batang" w:hAnsi="Calibri" w:cs="Times New Roman"/>
      <w:lang w:val="uk-UA"/>
    </w:rPr>
  </w:style>
  <w:style w:type="character" w:styleId="ab">
    <w:name w:val="Hyperlink"/>
    <w:basedOn w:val="a0"/>
    <w:uiPriority w:val="99"/>
    <w:unhideWhenUsed/>
    <w:rsid w:val="00CA25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52320">
      <w:bodyDiv w:val="1"/>
      <w:marLeft w:val="0"/>
      <w:marRight w:val="0"/>
      <w:marTop w:val="0"/>
      <w:marBottom w:val="0"/>
      <w:divBdr>
        <w:top w:val="none" w:sz="0" w:space="0" w:color="auto"/>
        <w:left w:val="none" w:sz="0" w:space="0" w:color="auto"/>
        <w:bottom w:val="none" w:sz="0" w:space="0" w:color="auto"/>
        <w:right w:val="none" w:sz="0" w:space="0" w:color="auto"/>
      </w:divBdr>
    </w:div>
    <w:div w:id="777062443">
      <w:bodyDiv w:val="1"/>
      <w:marLeft w:val="0"/>
      <w:marRight w:val="0"/>
      <w:marTop w:val="0"/>
      <w:marBottom w:val="0"/>
      <w:divBdr>
        <w:top w:val="none" w:sz="0" w:space="0" w:color="auto"/>
        <w:left w:val="none" w:sz="0" w:space="0" w:color="auto"/>
        <w:bottom w:val="none" w:sz="0" w:space="0" w:color="auto"/>
        <w:right w:val="none" w:sz="0" w:space="0" w:color="auto"/>
      </w:divBdr>
    </w:div>
    <w:div w:id="1600068537">
      <w:bodyDiv w:val="1"/>
      <w:marLeft w:val="0"/>
      <w:marRight w:val="0"/>
      <w:marTop w:val="0"/>
      <w:marBottom w:val="0"/>
      <w:divBdr>
        <w:top w:val="none" w:sz="0" w:space="0" w:color="auto"/>
        <w:left w:val="none" w:sz="0" w:space="0" w:color="auto"/>
        <w:bottom w:val="none" w:sz="0" w:space="0" w:color="auto"/>
        <w:right w:val="none" w:sz="0" w:space="0" w:color="auto"/>
      </w:divBdr>
    </w:div>
    <w:div w:id="169700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7</Pages>
  <Words>8237</Words>
  <Characters>4696</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35</cp:revision>
  <cp:lastPrinted>2023-04-03T12:28:00Z</cp:lastPrinted>
  <dcterms:created xsi:type="dcterms:W3CDTF">2023-03-09T14:17:00Z</dcterms:created>
  <dcterms:modified xsi:type="dcterms:W3CDTF">2023-04-03T12:35:00Z</dcterms:modified>
</cp:coreProperties>
</file>