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4C" w:rsidRPr="00F94E4C" w:rsidRDefault="00DD7386" w:rsidP="00DD7386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="00353632"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  <w:t xml:space="preserve"> </w:t>
      </w:r>
      <w:r w:rsidR="00F94E4C" w:rsidRPr="00F94E4C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4C" w:rsidRPr="00F94E4C" w:rsidRDefault="00F94E4C" w:rsidP="00F94E4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F94E4C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F94E4C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F94E4C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F94E4C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F94E4C" w:rsidRPr="00F94E4C" w:rsidRDefault="00F94E4C" w:rsidP="00F94E4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F94E4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BD25E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94E4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F94E4C" w:rsidRPr="007F2A94" w:rsidRDefault="00F94E4C" w:rsidP="00F94E4C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94E4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</w:t>
      </w:r>
      <w:r w:rsidRPr="007F2A9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№706</w:t>
      </w:r>
    </w:p>
    <w:p w:rsidR="00F94E4C" w:rsidRPr="00F94E4C" w:rsidRDefault="00F94E4C" w:rsidP="00F94E4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7"/>
        <w:gridCol w:w="3208"/>
      </w:tblGrid>
      <w:tr w:rsidR="00F94E4C" w:rsidRPr="00F94E4C" w:rsidTr="00F94E4C">
        <w:trPr>
          <w:trHeight w:val="618"/>
        </w:trPr>
        <w:tc>
          <w:tcPr>
            <w:tcW w:w="1313" w:type="pct"/>
          </w:tcPr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Від 24.03.2023р.</w:t>
            </w:r>
          </w:p>
        </w:tc>
        <w:tc>
          <w:tcPr>
            <w:tcW w:w="638" w:type="pct"/>
          </w:tcPr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31 сесії</w:t>
            </w:r>
          </w:p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F94E4C" w:rsidRPr="00F94E4C" w:rsidRDefault="00F94E4C" w:rsidP="00F94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166249" w:rsidRDefault="009B1B93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657F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657F42" w:rsidRDefault="00E65803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657F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435</w:t>
      </w:r>
    </w:p>
    <w:p w:rsidR="00865FC6" w:rsidRPr="00865FC6" w:rsidRDefault="00865FC6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F5908" w:rsidRDefault="00783AA7" w:rsidP="00E658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7F42">
        <w:rPr>
          <w:sz w:val="28"/>
          <w:szCs w:val="28"/>
          <w:lang w:val="uk-UA"/>
        </w:rPr>
        <w:t>Керуючись ст. ст. 26, 59 Закону України «Про місцеве самоврядування в Україні», Законами України «Про статус ветеранів війни, гарантії їх соціального захисту», «Про основи соціальної захищеності осіб з інвалідністю в Україні», Бюджетним кодексом України</w:t>
      </w:r>
      <w:r w:rsidR="00D0570B">
        <w:rPr>
          <w:sz w:val="28"/>
          <w:szCs w:val="28"/>
          <w:lang w:val="uk-UA"/>
        </w:rPr>
        <w:t>,</w:t>
      </w:r>
      <w:r w:rsidR="00CE1940">
        <w:rPr>
          <w:sz w:val="28"/>
          <w:szCs w:val="28"/>
          <w:lang w:val="uk-UA"/>
        </w:rPr>
        <w:t xml:space="preserve"> -</w:t>
      </w:r>
    </w:p>
    <w:p w:rsidR="00B2306A" w:rsidRPr="00B67290" w:rsidRDefault="00B2306A" w:rsidP="001662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11245" w:rsidRDefault="00FC3BC0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міська рада</w:t>
      </w:r>
      <w:r w:rsidR="00A9206F" w:rsidRPr="00B6729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611245" w:rsidRPr="00B67290">
        <w:rPr>
          <w:b/>
          <w:sz w:val="28"/>
          <w:szCs w:val="28"/>
          <w:bdr w:val="none" w:sz="0" w:space="0" w:color="auto" w:frame="1"/>
          <w:lang w:val="uk-UA"/>
        </w:rPr>
        <w:t>ВИРІШИЛА:</w:t>
      </w:r>
    </w:p>
    <w:p w:rsidR="0047689B" w:rsidRPr="00B67290" w:rsidRDefault="0047689B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CE1940" w:rsidRDefault="00657F42" w:rsidP="00E65803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</w:t>
      </w:r>
      <w:r w:rsidR="00E65803">
        <w:rPr>
          <w:rFonts w:ascii="Times New Roman" w:hAnsi="Times New Roman"/>
          <w:sz w:val="28"/>
          <w:szCs w:val="28"/>
          <w:lang w:val="uk-UA"/>
        </w:rPr>
        <w:t>ради 8 скликання від 23.12.2021р. №</w:t>
      </w:r>
      <w:r>
        <w:rPr>
          <w:rFonts w:ascii="Times New Roman" w:hAnsi="Times New Roman"/>
          <w:sz w:val="28"/>
          <w:szCs w:val="28"/>
          <w:lang w:val="uk-UA"/>
        </w:rPr>
        <w:t xml:space="preserve">435 «Про затвердження Програми соціального захисту та соціальної підтримки ветеранів, </w:t>
      </w:r>
      <w:r w:rsidR="007C6543">
        <w:rPr>
          <w:rFonts w:ascii="Times New Roman" w:hAnsi="Times New Roman"/>
          <w:sz w:val="28"/>
          <w:szCs w:val="28"/>
          <w:lang w:val="uk-UA"/>
        </w:rPr>
        <w:t>осіб з інвалідністю, одиноких пенсіонерів, малозабезпечених верств населення на 2022-2024 ро</w:t>
      </w:r>
      <w:r w:rsidR="00094DF8">
        <w:rPr>
          <w:rFonts w:ascii="Times New Roman" w:hAnsi="Times New Roman"/>
          <w:sz w:val="28"/>
          <w:szCs w:val="28"/>
          <w:lang w:val="uk-UA"/>
        </w:rPr>
        <w:t>ки», а саме</w:t>
      </w:r>
      <w:r w:rsidR="00CE1940">
        <w:rPr>
          <w:rFonts w:ascii="Times New Roman" w:hAnsi="Times New Roman"/>
          <w:sz w:val="28"/>
          <w:szCs w:val="28"/>
          <w:lang w:val="uk-UA"/>
        </w:rPr>
        <w:t>:</w:t>
      </w:r>
    </w:p>
    <w:p w:rsidR="00F94E4C" w:rsidRDefault="00E65803" w:rsidP="00E65803">
      <w:pPr>
        <w:pStyle w:val="ab"/>
        <w:numPr>
          <w:ilvl w:val="1"/>
          <w:numId w:val="3"/>
        </w:numPr>
        <w:spacing w:after="0" w:line="0" w:lineRule="atLeast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DF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E5837">
        <w:rPr>
          <w:rFonts w:ascii="Times New Roman" w:hAnsi="Times New Roman"/>
          <w:sz w:val="28"/>
          <w:szCs w:val="28"/>
          <w:lang w:val="uk-UA"/>
        </w:rPr>
        <w:t>додатку 1</w:t>
      </w:r>
      <w:r w:rsidR="00094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до рішення «Програма соціального захисту та соціальної </w:t>
      </w:r>
      <w:r w:rsidR="00F94E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підтримки ветеранів, осіб з інвалідністю, одиноких пенсіонерів,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малозабезпечених верств населення на 2022-2024 роки» </w:t>
      </w:r>
      <w:r w:rsidR="001657AF">
        <w:rPr>
          <w:rFonts w:ascii="Times New Roman" w:hAnsi="Times New Roman"/>
          <w:sz w:val="28"/>
          <w:szCs w:val="28"/>
          <w:lang w:val="uk-UA"/>
        </w:rPr>
        <w:t xml:space="preserve">та в додатку 6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до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рішення «Порядок використання коштів бюджету Могилів-Подільської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міської територіальної громади Могилів-Подільського району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Вінницької області на безкоштовне зубопротезування пільгових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CE4">
        <w:rPr>
          <w:rFonts w:ascii="Times New Roman" w:hAnsi="Times New Roman"/>
          <w:sz w:val="28"/>
          <w:szCs w:val="28"/>
          <w:lang w:val="uk-UA"/>
        </w:rPr>
        <w:t xml:space="preserve">категорій громадян» </w:t>
      </w:r>
      <w:r w:rsidR="001657AF">
        <w:rPr>
          <w:rFonts w:ascii="Times New Roman" w:hAnsi="Times New Roman"/>
          <w:sz w:val="28"/>
          <w:szCs w:val="28"/>
          <w:lang w:val="uk-UA"/>
        </w:rPr>
        <w:t xml:space="preserve">слова «Комунальна установа «Могилів-Подільська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7AF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AE5837">
        <w:rPr>
          <w:rFonts w:ascii="Times New Roman" w:hAnsi="Times New Roman"/>
          <w:sz w:val="28"/>
          <w:szCs w:val="28"/>
          <w:lang w:val="uk-UA"/>
        </w:rPr>
        <w:t xml:space="preserve"> замінити на слова «Комунальне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837">
        <w:rPr>
          <w:rFonts w:ascii="Times New Roman" w:hAnsi="Times New Roman"/>
          <w:sz w:val="28"/>
          <w:szCs w:val="28"/>
          <w:lang w:val="uk-UA"/>
        </w:rPr>
        <w:t xml:space="preserve">некомерційне підприємство «Могилів-Подільська окружна лікарня </w:t>
      </w:r>
    </w:p>
    <w:p w:rsidR="00F94E4C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837">
        <w:rPr>
          <w:rFonts w:ascii="Times New Roman" w:hAnsi="Times New Roman"/>
          <w:sz w:val="28"/>
          <w:szCs w:val="28"/>
          <w:lang w:val="uk-UA"/>
        </w:rPr>
        <w:t>інтенсивного лікування Могилів-Подільської міської ради</w:t>
      </w:r>
      <w:r w:rsidR="00FD06DB">
        <w:rPr>
          <w:rFonts w:ascii="Times New Roman" w:hAnsi="Times New Roman"/>
          <w:sz w:val="28"/>
          <w:szCs w:val="28"/>
          <w:lang w:val="uk-UA"/>
        </w:rPr>
        <w:t xml:space="preserve">» у відповідних </w:t>
      </w:r>
    </w:p>
    <w:p w:rsidR="007C6543" w:rsidRDefault="00F94E4C" w:rsidP="00F94E4C">
      <w:pPr>
        <w:pStyle w:val="ab"/>
        <w:spacing w:after="0" w:line="0" w:lineRule="atLeast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6DB">
        <w:rPr>
          <w:rFonts w:ascii="Times New Roman" w:hAnsi="Times New Roman"/>
          <w:sz w:val="28"/>
          <w:szCs w:val="28"/>
          <w:lang w:val="uk-UA"/>
        </w:rPr>
        <w:t xml:space="preserve">відмінках. </w:t>
      </w:r>
    </w:p>
    <w:p w:rsidR="0058417C" w:rsidRDefault="00E65803" w:rsidP="00F94E4C">
      <w:pPr>
        <w:pStyle w:val="af0"/>
        <w:shd w:val="clear" w:color="auto" w:fill="auto"/>
        <w:tabs>
          <w:tab w:val="left" w:pos="284"/>
        </w:tabs>
        <w:spacing w:before="0" w:after="0" w:line="0" w:lineRule="atLeast"/>
        <w:ind w:left="851" w:hanging="567"/>
        <w:jc w:val="left"/>
        <w:rPr>
          <w:rFonts w:ascii="Times New Roman" w:hAnsi="Times New Roman"/>
          <w:sz w:val="28"/>
          <w:szCs w:val="28"/>
          <w:lang w:val="uk-UA"/>
        </w:rPr>
      </w:pPr>
      <w:r w:rsidRPr="00E65803">
        <w:rPr>
          <w:rFonts w:ascii="Times New Roman" w:hAnsi="Times New Roman"/>
          <w:b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940" w:rsidRPr="0043109A">
        <w:rPr>
          <w:rFonts w:ascii="Times New Roman" w:hAnsi="Times New Roman"/>
          <w:sz w:val="28"/>
          <w:szCs w:val="28"/>
          <w:lang w:val="uk-UA"/>
        </w:rPr>
        <w:t xml:space="preserve">у пункті 1 додатку 2 </w:t>
      </w:r>
      <w:r w:rsidR="00972CE4" w:rsidRPr="0043109A">
        <w:rPr>
          <w:rFonts w:ascii="Times New Roman" w:hAnsi="Times New Roman"/>
          <w:sz w:val="28"/>
          <w:szCs w:val="28"/>
          <w:lang w:val="uk-UA"/>
        </w:rPr>
        <w:t xml:space="preserve">до рішення «Порядок використання коштів </w:t>
      </w:r>
      <w:r w:rsidR="005841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417C" w:rsidRDefault="0058417C" w:rsidP="0058417C">
      <w:pPr>
        <w:pStyle w:val="af0"/>
        <w:shd w:val="clear" w:color="auto" w:fill="auto"/>
        <w:tabs>
          <w:tab w:val="left" w:pos="284"/>
        </w:tabs>
        <w:spacing w:before="0" w:after="0" w:line="0" w:lineRule="atLeast"/>
        <w:ind w:left="709" w:hanging="56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72CE4" w:rsidRPr="0043109A">
        <w:rPr>
          <w:rFonts w:ascii="Times New Roman" w:hAnsi="Times New Roman"/>
          <w:sz w:val="28"/>
          <w:szCs w:val="28"/>
          <w:lang w:val="uk-UA"/>
        </w:rPr>
        <w:t>бюджету Могилів-Подільської міської територіальної громади Могилів-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417C" w:rsidRDefault="0058417C" w:rsidP="0058417C">
      <w:pPr>
        <w:pStyle w:val="af0"/>
        <w:shd w:val="clear" w:color="auto" w:fill="auto"/>
        <w:tabs>
          <w:tab w:val="left" w:pos="284"/>
        </w:tabs>
        <w:spacing w:before="0" w:after="0" w:line="0" w:lineRule="atLeast"/>
        <w:ind w:left="709" w:hanging="56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72CE4" w:rsidRPr="0043109A">
        <w:rPr>
          <w:rFonts w:ascii="Times New Roman" w:hAnsi="Times New Roman"/>
          <w:sz w:val="28"/>
          <w:szCs w:val="28"/>
          <w:lang w:val="uk-UA"/>
        </w:rPr>
        <w:t xml:space="preserve">Подільського району Вінницької області для виплати компенсації за </w:t>
      </w:r>
    </w:p>
    <w:p w:rsidR="0058417C" w:rsidRDefault="0058417C" w:rsidP="0058417C">
      <w:pPr>
        <w:pStyle w:val="af0"/>
        <w:shd w:val="clear" w:color="auto" w:fill="auto"/>
        <w:tabs>
          <w:tab w:val="left" w:pos="284"/>
        </w:tabs>
        <w:spacing w:before="0" w:after="0" w:line="0" w:lineRule="atLeast"/>
        <w:ind w:left="709" w:hanging="56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72CE4" w:rsidRPr="0043109A">
        <w:rPr>
          <w:rFonts w:ascii="Times New Roman" w:hAnsi="Times New Roman"/>
          <w:sz w:val="28"/>
          <w:szCs w:val="28"/>
          <w:lang w:val="uk-UA"/>
        </w:rPr>
        <w:t xml:space="preserve">пільговий проїзд автомобільним транспортом на міжміських </w:t>
      </w:r>
    </w:p>
    <w:p w:rsidR="0058417C" w:rsidRDefault="0058417C" w:rsidP="0058417C">
      <w:pPr>
        <w:pStyle w:val="af0"/>
        <w:shd w:val="clear" w:color="auto" w:fill="auto"/>
        <w:tabs>
          <w:tab w:val="left" w:pos="284"/>
        </w:tabs>
        <w:spacing w:before="0" w:after="0" w:line="0" w:lineRule="atLeast"/>
        <w:ind w:left="709" w:hanging="56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72CE4" w:rsidRPr="0043109A">
        <w:rPr>
          <w:rFonts w:ascii="Times New Roman" w:hAnsi="Times New Roman"/>
          <w:sz w:val="28"/>
          <w:szCs w:val="28"/>
          <w:lang w:val="uk-UA"/>
        </w:rPr>
        <w:t xml:space="preserve">внутрішньообласних маршрутах загального користування особам з </w:t>
      </w:r>
    </w:p>
    <w:p w:rsidR="00F94E4C" w:rsidRDefault="0058417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72CE4" w:rsidRPr="0043109A">
        <w:rPr>
          <w:rFonts w:ascii="Times New Roman" w:hAnsi="Times New Roman"/>
          <w:sz w:val="28"/>
          <w:szCs w:val="28"/>
          <w:lang w:val="uk-UA"/>
        </w:rPr>
        <w:t xml:space="preserve">інвалідністю І, ІІ, ІІІ груп по зору та супроводжуючій особі» </w:t>
      </w:r>
      <w:r w:rsidR="00CE1940" w:rsidRPr="0043109A">
        <w:rPr>
          <w:rFonts w:ascii="Times New Roman" w:hAnsi="Times New Roman"/>
          <w:sz w:val="28"/>
          <w:szCs w:val="28"/>
          <w:lang w:val="uk-UA"/>
        </w:rPr>
        <w:t xml:space="preserve">після слів </w:t>
      </w:r>
      <w:r w:rsidR="00F94E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4E4C" w:rsidRPr="007F5A18" w:rsidRDefault="00F94E4C" w:rsidP="007F5A18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bCs w:val="0"/>
          <w:spacing w:val="1"/>
          <w:sz w:val="28"/>
          <w:szCs w:val="28"/>
          <w:shd w:val="clear" w:color="auto" w:fill="auto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E1940" w:rsidRPr="0043109A">
        <w:rPr>
          <w:rFonts w:ascii="Times New Roman" w:hAnsi="Times New Roman"/>
          <w:sz w:val="28"/>
          <w:szCs w:val="28"/>
          <w:lang w:val="uk-UA"/>
        </w:rPr>
        <w:t>«особам з інвалідністю І,</w:t>
      </w:r>
      <w:r w:rsidR="007F5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940" w:rsidRPr="0043109A">
        <w:rPr>
          <w:rFonts w:ascii="Times New Roman" w:hAnsi="Times New Roman"/>
          <w:sz w:val="28"/>
          <w:szCs w:val="28"/>
          <w:lang w:val="uk-UA"/>
        </w:rPr>
        <w:t>ІІ,</w:t>
      </w:r>
      <w:r w:rsidR="007F5A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940" w:rsidRPr="0043109A">
        <w:rPr>
          <w:rFonts w:ascii="Times New Roman" w:hAnsi="Times New Roman"/>
          <w:sz w:val="28"/>
          <w:szCs w:val="28"/>
          <w:lang w:val="uk-UA"/>
        </w:rPr>
        <w:t xml:space="preserve">ІІІ груп по зору» доповнити словами «дітям з інвалідністю </w:t>
      </w:r>
      <w:r w:rsidR="0043109A" w:rsidRPr="0043109A">
        <w:rPr>
          <w:rFonts w:ascii="Times New Roman" w:hAnsi="Times New Roman"/>
          <w:sz w:val="28"/>
          <w:szCs w:val="28"/>
          <w:lang w:val="uk-UA"/>
        </w:rPr>
        <w:t>по зору»</w:t>
      </w:r>
      <w:r w:rsidR="0043109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пункт 4 </w:t>
      </w:r>
      <w:r w:rsid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цього </w:t>
      </w:r>
      <w:r w:rsidR="00D16A4E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додатку </w:t>
      </w:r>
      <w:bookmarkStart w:id="0" w:name="_GoBack"/>
      <w:bookmarkEnd w:id="0"/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викласти у новій </w:t>
      </w:r>
    </w:p>
    <w:p w:rsidR="00F94E4C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редакції «Для виплати компенсації за проїзд автомобільним </w:t>
      </w:r>
    </w:p>
    <w:p w:rsidR="00F94E4C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транспортом на внутрішньообласних маршрутах загального </w:t>
      </w:r>
    </w:p>
    <w:p w:rsidR="00F94E4C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користування (протяжність перевищує 50 км), за спрощеним порядком </w:t>
      </w:r>
    </w:p>
    <w:p w:rsidR="00F94E4C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особа з інвалідністю І,</w:t>
      </w:r>
      <w:r w:rsidR="007F5A18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ІІ,</w:t>
      </w:r>
      <w:r w:rsidR="007F5A18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ІІІ груп по зору, дитина з інвалідністю по зору </w:t>
      </w: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</w:p>
    <w:p w:rsidR="00F94E4C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lastRenderedPageBreak/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(або його представник за наявності оригіналів документів) звертається, </w:t>
      </w:r>
    </w:p>
    <w:p w:rsidR="00F94E4C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не пізніше шести місяців з дня здійснення поїздки, до управління праці </w:t>
      </w:r>
    </w:p>
    <w:p w:rsidR="00F94E4C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та соціального захисту населення Могилів-Подільської міської ради із </w:t>
      </w:r>
    </w:p>
    <w:p w:rsidR="00CE1940" w:rsidRPr="0043109A" w:rsidRDefault="00F94E4C" w:rsidP="00F94E4C">
      <w:pPr>
        <w:pStyle w:val="af0"/>
        <w:shd w:val="clear" w:color="auto" w:fill="auto"/>
        <w:tabs>
          <w:tab w:val="left" w:pos="284"/>
          <w:tab w:val="left" w:pos="567"/>
        </w:tabs>
        <w:spacing w:before="0" w:after="0" w:line="0" w:lineRule="atLeast"/>
        <w:ind w:left="709" w:hanging="567"/>
        <w:jc w:val="left"/>
        <w:rPr>
          <w:rStyle w:val="4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CE1940" w:rsidRPr="0043109A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заявою. До заяви додається:</w:t>
      </w:r>
    </w:p>
    <w:p w:rsidR="00F94E4C" w:rsidRDefault="00F94E4C" w:rsidP="00F94E4C">
      <w:pPr>
        <w:pStyle w:val="af0"/>
        <w:shd w:val="clear" w:color="auto" w:fill="auto"/>
        <w:spacing w:before="0" w:after="0" w:line="240" w:lineRule="auto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- 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проїзні документи (фіскальні чеки, де вказано прізвище, ім’я по </w:t>
      </w:r>
    </w:p>
    <w:p w:rsidR="0058417C" w:rsidRPr="00E65803" w:rsidRDefault="00F94E4C" w:rsidP="00DD7386">
      <w:pPr>
        <w:pStyle w:val="af0"/>
        <w:shd w:val="clear" w:color="auto" w:fill="auto"/>
        <w:tabs>
          <w:tab w:val="left" w:pos="284"/>
        </w:tabs>
        <w:spacing w:before="0" w:after="0" w:line="240" w:lineRule="auto"/>
        <w:jc w:val="left"/>
        <w:rPr>
          <w:rStyle w:val="4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  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батькові особи з інвалідністю по зору, дитини з інвалідністю по зору);</w:t>
      </w:r>
    </w:p>
    <w:p w:rsidR="00F94E4C" w:rsidRDefault="00F94E4C" w:rsidP="00F94E4C">
      <w:pPr>
        <w:pStyle w:val="af0"/>
        <w:shd w:val="clear" w:color="auto" w:fill="auto"/>
        <w:spacing w:before="0" w:after="0" w:line="240" w:lineRule="auto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- 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особовий рахунок особи з інвалідністю І,</w:t>
      </w:r>
      <w:r w:rsidR="007F5A18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ІІ,</w:t>
      </w:r>
      <w:r w:rsidR="007F5A18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ІІІ групи та дитини з </w:t>
      </w:r>
    </w:p>
    <w:p w:rsidR="00F94E4C" w:rsidRDefault="00F94E4C" w:rsidP="00F94E4C">
      <w:pPr>
        <w:pStyle w:val="af0"/>
        <w:shd w:val="clear" w:color="auto" w:fill="auto"/>
        <w:spacing w:before="0" w:after="0" w:line="240" w:lineRule="auto"/>
        <w:jc w:val="left"/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  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інвалідністю по зору (супроводжуючого</w:t>
      </w:r>
      <w:r w:rsidR="00CE1940">
        <w:rPr>
          <w:rStyle w:val="4"/>
          <w:rFonts w:ascii="Times New Roman" w:hAnsi="Times New Roman"/>
          <w:b w:val="0"/>
          <w:color w:val="FF0000"/>
          <w:sz w:val="28"/>
          <w:szCs w:val="28"/>
          <w:lang w:val="uk-UA"/>
        </w:rPr>
        <w:t xml:space="preserve"> </w:t>
      </w:r>
      <w:r w:rsidR="00CE1940" w:rsidRPr="00437B52">
        <w:rPr>
          <w:rStyle w:val="4"/>
          <w:rFonts w:ascii="Times New Roman" w:hAnsi="Times New Roman"/>
          <w:b w:val="0"/>
          <w:sz w:val="28"/>
          <w:szCs w:val="28"/>
          <w:lang w:val="uk-UA"/>
        </w:rPr>
        <w:t>дитини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) відкритого в </w:t>
      </w:r>
    </w:p>
    <w:p w:rsidR="00CE1940" w:rsidRPr="00213693" w:rsidRDefault="00F94E4C" w:rsidP="00F94E4C">
      <w:pPr>
        <w:pStyle w:val="af0"/>
        <w:shd w:val="clear" w:color="auto" w:fill="auto"/>
        <w:tabs>
          <w:tab w:val="left" w:pos="993"/>
        </w:tabs>
        <w:spacing w:before="0" w:after="0" w:line="240" w:lineRule="auto"/>
        <w:jc w:val="left"/>
        <w:rPr>
          <w:rStyle w:val="4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  </w:t>
      </w:r>
      <w:r w:rsidR="00CE1940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банківській установі;</w:t>
      </w:r>
    </w:p>
    <w:p w:rsidR="00972CE4" w:rsidRDefault="00F94E4C" w:rsidP="007F5A18">
      <w:pPr>
        <w:pStyle w:val="af0"/>
        <w:shd w:val="clear" w:color="auto" w:fill="auto"/>
        <w:tabs>
          <w:tab w:val="left" w:pos="851"/>
          <w:tab w:val="right" w:pos="9355"/>
        </w:tabs>
        <w:spacing w:before="0" w:after="0" w:line="240" w:lineRule="auto"/>
        <w:jc w:val="left"/>
        <w:rPr>
          <w:rFonts w:ascii="Times New Roman" w:hAnsi="Times New Roman"/>
          <w:lang w:val="uk-UA"/>
        </w:rPr>
      </w:pPr>
      <w:r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- </w:t>
      </w:r>
      <w:r w:rsidR="00CE1940" w:rsidRPr="00213693">
        <w:rPr>
          <w:rStyle w:val="4"/>
          <w:rFonts w:ascii="Times New Roman" w:hAnsi="Times New Roman"/>
          <w:b w:val="0"/>
          <w:color w:val="000000"/>
          <w:sz w:val="28"/>
          <w:szCs w:val="28"/>
          <w:lang w:val="uk-UA"/>
        </w:rPr>
        <w:t>копія довідки МСЕК про наявну групу інвалідності».</w:t>
      </w:r>
      <w:r w:rsidR="00CE1940" w:rsidRPr="00213693">
        <w:rPr>
          <w:rFonts w:ascii="Times New Roman" w:hAnsi="Times New Roman"/>
          <w:lang w:val="uk-UA"/>
        </w:rPr>
        <w:t xml:space="preserve">  </w:t>
      </w:r>
    </w:p>
    <w:p w:rsidR="00972CE4" w:rsidRPr="00972CE4" w:rsidRDefault="00972CE4" w:rsidP="00E65803">
      <w:pPr>
        <w:pStyle w:val="af0"/>
        <w:shd w:val="clear" w:color="auto" w:fill="auto"/>
        <w:tabs>
          <w:tab w:val="right" w:pos="9355"/>
        </w:tabs>
        <w:spacing w:before="0" w:after="0" w:line="240" w:lineRule="auto"/>
        <w:ind w:left="709"/>
        <w:jc w:val="left"/>
        <w:rPr>
          <w:rFonts w:ascii="Times New Roman" w:hAnsi="Times New Roman"/>
          <w:sz w:val="28"/>
          <w:szCs w:val="28"/>
          <w:lang w:val="uk-UA"/>
        </w:rPr>
      </w:pPr>
      <w:r w:rsidRPr="00972CE4"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:rsidR="00215057" w:rsidRDefault="00A44D56" w:rsidP="00DD7386">
      <w:pPr>
        <w:pStyle w:val="ab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075F8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</w:t>
      </w:r>
      <w:r w:rsidR="00FD06DB">
        <w:rPr>
          <w:rFonts w:ascii="Times New Roman" w:hAnsi="Times New Roman"/>
          <w:sz w:val="28"/>
          <w:szCs w:val="28"/>
          <w:lang w:val="uk-UA"/>
        </w:rPr>
        <w:t>на заступни</w:t>
      </w:r>
      <w:r w:rsidR="00AC5F61">
        <w:rPr>
          <w:rFonts w:ascii="Times New Roman" w:hAnsi="Times New Roman"/>
          <w:sz w:val="28"/>
          <w:szCs w:val="28"/>
          <w:lang w:val="uk-UA"/>
        </w:rPr>
        <w:t>ка міського голови з питань діяльності виконавчих органів Слободянюка М.В.</w:t>
      </w:r>
      <w:r w:rsidR="00DF6E67">
        <w:rPr>
          <w:rFonts w:ascii="Times New Roman" w:hAnsi="Times New Roman"/>
          <w:sz w:val="28"/>
          <w:szCs w:val="28"/>
          <w:lang w:val="uk-UA"/>
        </w:rPr>
        <w:t xml:space="preserve"> та на</w:t>
      </w:r>
      <w:r w:rsidR="00336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F51" w:rsidRPr="006B5F51">
        <w:rPr>
          <w:rFonts w:ascii="Times New Roman" w:hAnsi="Times New Roman"/>
          <w:sz w:val="28"/>
          <w:szCs w:val="28"/>
          <w:lang w:val="uk-UA"/>
        </w:rPr>
        <w:t>постійн</w:t>
      </w:r>
      <w:r w:rsidR="004F4BCB">
        <w:rPr>
          <w:rFonts w:ascii="Times New Roman" w:hAnsi="Times New Roman"/>
          <w:sz w:val="28"/>
          <w:szCs w:val="28"/>
          <w:lang w:val="uk-UA"/>
        </w:rPr>
        <w:t>і</w:t>
      </w:r>
      <w:r w:rsidR="00EA1782" w:rsidRPr="006B5F51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4F4BCB">
        <w:rPr>
          <w:rFonts w:ascii="Times New Roman" w:hAnsi="Times New Roman"/>
          <w:sz w:val="28"/>
          <w:szCs w:val="28"/>
          <w:lang w:val="uk-UA"/>
        </w:rPr>
        <w:t>ї</w:t>
      </w:r>
      <w:r w:rsidR="00E2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F51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4F4BCB">
        <w:rPr>
          <w:rFonts w:ascii="Times New Roman" w:hAnsi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(Трейбич Е.А.),</w:t>
      </w:r>
      <w:r w:rsidR="006B5F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E67">
        <w:rPr>
          <w:rFonts w:ascii="Times New Roman" w:hAnsi="Times New Roman"/>
          <w:sz w:val="28"/>
          <w:szCs w:val="28"/>
          <w:lang w:val="uk-UA"/>
        </w:rPr>
        <w:t>з гуманітарних питань (</w:t>
      </w:r>
      <w:r w:rsidR="00AC5F61">
        <w:rPr>
          <w:rFonts w:ascii="Times New Roman" w:hAnsi="Times New Roman"/>
          <w:sz w:val="28"/>
          <w:szCs w:val="28"/>
          <w:lang w:val="uk-UA"/>
        </w:rPr>
        <w:t>Чепелюк В.І.</w:t>
      </w:r>
      <w:r w:rsidR="00DF6E67">
        <w:rPr>
          <w:rFonts w:ascii="Times New Roman" w:hAnsi="Times New Roman"/>
          <w:sz w:val="28"/>
          <w:szCs w:val="28"/>
          <w:lang w:val="uk-UA"/>
        </w:rPr>
        <w:t>)</w:t>
      </w:r>
      <w:r w:rsidR="00EA1782" w:rsidRPr="006B5F51">
        <w:rPr>
          <w:rFonts w:ascii="Times New Roman" w:hAnsi="Times New Roman"/>
          <w:sz w:val="28"/>
          <w:szCs w:val="28"/>
          <w:lang w:val="uk-UA"/>
        </w:rPr>
        <w:t>.</w:t>
      </w:r>
    </w:p>
    <w:p w:rsidR="00E65803" w:rsidRDefault="00E65803" w:rsidP="00E65803">
      <w:pPr>
        <w:pStyle w:val="ab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8417C" w:rsidRDefault="0058417C" w:rsidP="00E65803">
      <w:pPr>
        <w:pStyle w:val="ab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8417C" w:rsidRDefault="0058417C" w:rsidP="00E65803">
      <w:pPr>
        <w:pStyle w:val="ab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8417C" w:rsidRDefault="0058417C" w:rsidP="00E65803">
      <w:pPr>
        <w:pStyle w:val="ab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7D09" w:rsidRDefault="0058417C" w:rsidP="007F5A18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A9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1245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</w:t>
      </w:r>
      <w:r w:rsidR="00AC5F6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9855F8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060445" w:rsidRDefault="00060445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5739" w:rsidRDefault="00025739" w:rsidP="00AA12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sectPr w:rsidR="00025739" w:rsidSect="00F94E4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6C" w:rsidRDefault="00F13A6C" w:rsidP="00787AC6">
      <w:pPr>
        <w:spacing w:after="0" w:line="240" w:lineRule="auto"/>
      </w:pPr>
      <w:r>
        <w:separator/>
      </w:r>
    </w:p>
  </w:endnote>
  <w:endnote w:type="continuationSeparator" w:id="0">
    <w:p w:rsidR="00F13A6C" w:rsidRDefault="00F13A6C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6C" w:rsidRDefault="00F13A6C" w:rsidP="00787AC6">
      <w:pPr>
        <w:spacing w:after="0" w:line="240" w:lineRule="auto"/>
      </w:pPr>
      <w:r>
        <w:separator/>
      </w:r>
    </w:p>
  </w:footnote>
  <w:footnote w:type="continuationSeparator" w:id="0">
    <w:p w:rsidR="00F13A6C" w:rsidRDefault="00F13A6C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2A266D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8B0E30"/>
    <w:multiLevelType w:val="hybridMultilevel"/>
    <w:tmpl w:val="BDBA257C"/>
    <w:lvl w:ilvl="0" w:tplc="1B2239E6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3584"/>
    <w:multiLevelType w:val="multilevel"/>
    <w:tmpl w:val="18FE07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1272D"/>
    <w:rsid w:val="00025739"/>
    <w:rsid w:val="00056786"/>
    <w:rsid w:val="00060445"/>
    <w:rsid w:val="00066DF0"/>
    <w:rsid w:val="00072E00"/>
    <w:rsid w:val="000743B5"/>
    <w:rsid w:val="00075F81"/>
    <w:rsid w:val="000822DA"/>
    <w:rsid w:val="00094DF8"/>
    <w:rsid w:val="000B07B8"/>
    <w:rsid w:val="000D6ABA"/>
    <w:rsid w:val="000E1682"/>
    <w:rsid w:val="000F1593"/>
    <w:rsid w:val="0010728E"/>
    <w:rsid w:val="0011159B"/>
    <w:rsid w:val="00131B31"/>
    <w:rsid w:val="00136793"/>
    <w:rsid w:val="00162257"/>
    <w:rsid w:val="001640F2"/>
    <w:rsid w:val="00164103"/>
    <w:rsid w:val="001657AF"/>
    <w:rsid w:val="00166249"/>
    <w:rsid w:val="001732B1"/>
    <w:rsid w:val="001A16D1"/>
    <w:rsid w:val="001A31E1"/>
    <w:rsid w:val="001A599D"/>
    <w:rsid w:val="001B7B71"/>
    <w:rsid w:val="001C7FA8"/>
    <w:rsid w:val="00203CF4"/>
    <w:rsid w:val="00213693"/>
    <w:rsid w:val="00215057"/>
    <w:rsid w:val="00222C91"/>
    <w:rsid w:val="00230F36"/>
    <w:rsid w:val="002369C2"/>
    <w:rsid w:val="00246D00"/>
    <w:rsid w:val="00296E74"/>
    <w:rsid w:val="002A24E4"/>
    <w:rsid w:val="002B104B"/>
    <w:rsid w:val="002B2296"/>
    <w:rsid w:val="00305639"/>
    <w:rsid w:val="00316F56"/>
    <w:rsid w:val="00336CD0"/>
    <w:rsid w:val="00336EC6"/>
    <w:rsid w:val="00351DC8"/>
    <w:rsid w:val="00353632"/>
    <w:rsid w:val="0036085E"/>
    <w:rsid w:val="00374FE0"/>
    <w:rsid w:val="0038797A"/>
    <w:rsid w:val="003C3023"/>
    <w:rsid w:val="003D16A2"/>
    <w:rsid w:val="003D797B"/>
    <w:rsid w:val="00426DB6"/>
    <w:rsid w:val="0043109A"/>
    <w:rsid w:val="00436807"/>
    <w:rsid w:val="00437B52"/>
    <w:rsid w:val="00437EDF"/>
    <w:rsid w:val="004562DD"/>
    <w:rsid w:val="0045751A"/>
    <w:rsid w:val="0047689B"/>
    <w:rsid w:val="00487FB0"/>
    <w:rsid w:val="00492C4B"/>
    <w:rsid w:val="004A384F"/>
    <w:rsid w:val="004C0E3F"/>
    <w:rsid w:val="004D14A2"/>
    <w:rsid w:val="004F0F64"/>
    <w:rsid w:val="004F4BCB"/>
    <w:rsid w:val="00512891"/>
    <w:rsid w:val="00542234"/>
    <w:rsid w:val="005506EE"/>
    <w:rsid w:val="005555A9"/>
    <w:rsid w:val="00555986"/>
    <w:rsid w:val="0056085D"/>
    <w:rsid w:val="00567277"/>
    <w:rsid w:val="00572FDA"/>
    <w:rsid w:val="0058417C"/>
    <w:rsid w:val="0058446D"/>
    <w:rsid w:val="00586791"/>
    <w:rsid w:val="00594B04"/>
    <w:rsid w:val="005A3283"/>
    <w:rsid w:val="005D1580"/>
    <w:rsid w:val="005D2662"/>
    <w:rsid w:val="005D7B40"/>
    <w:rsid w:val="005E42CA"/>
    <w:rsid w:val="00607EF4"/>
    <w:rsid w:val="00611245"/>
    <w:rsid w:val="00612253"/>
    <w:rsid w:val="00616106"/>
    <w:rsid w:val="0062245E"/>
    <w:rsid w:val="006408DC"/>
    <w:rsid w:val="00657F42"/>
    <w:rsid w:val="0067790C"/>
    <w:rsid w:val="00680E1F"/>
    <w:rsid w:val="006819BA"/>
    <w:rsid w:val="006A295C"/>
    <w:rsid w:val="006B5F51"/>
    <w:rsid w:val="006C63A2"/>
    <w:rsid w:val="006D7E26"/>
    <w:rsid w:val="006F7A00"/>
    <w:rsid w:val="00724CD5"/>
    <w:rsid w:val="00732687"/>
    <w:rsid w:val="00752130"/>
    <w:rsid w:val="00764A51"/>
    <w:rsid w:val="00770BB8"/>
    <w:rsid w:val="0077700B"/>
    <w:rsid w:val="00781ED0"/>
    <w:rsid w:val="00783AA7"/>
    <w:rsid w:val="00787AC6"/>
    <w:rsid w:val="0079615B"/>
    <w:rsid w:val="007A4C23"/>
    <w:rsid w:val="007B51FB"/>
    <w:rsid w:val="007B6E0D"/>
    <w:rsid w:val="007C5203"/>
    <w:rsid w:val="007C6543"/>
    <w:rsid w:val="007E1165"/>
    <w:rsid w:val="007E2BF0"/>
    <w:rsid w:val="007E5080"/>
    <w:rsid w:val="007F2A94"/>
    <w:rsid w:val="007F5A18"/>
    <w:rsid w:val="00803254"/>
    <w:rsid w:val="008214D3"/>
    <w:rsid w:val="00830E71"/>
    <w:rsid w:val="00843652"/>
    <w:rsid w:val="00854613"/>
    <w:rsid w:val="0085795B"/>
    <w:rsid w:val="008624AE"/>
    <w:rsid w:val="0086300C"/>
    <w:rsid w:val="00865FC6"/>
    <w:rsid w:val="008872D6"/>
    <w:rsid w:val="008B006D"/>
    <w:rsid w:val="008B0AA0"/>
    <w:rsid w:val="008B305E"/>
    <w:rsid w:val="00912176"/>
    <w:rsid w:val="00920D84"/>
    <w:rsid w:val="00924041"/>
    <w:rsid w:val="00924C67"/>
    <w:rsid w:val="00931931"/>
    <w:rsid w:val="00933E9A"/>
    <w:rsid w:val="0093583E"/>
    <w:rsid w:val="0095229F"/>
    <w:rsid w:val="00960190"/>
    <w:rsid w:val="0096196A"/>
    <w:rsid w:val="00972CE4"/>
    <w:rsid w:val="00973461"/>
    <w:rsid w:val="009855F8"/>
    <w:rsid w:val="009B1B93"/>
    <w:rsid w:val="009C3A0D"/>
    <w:rsid w:val="009C7669"/>
    <w:rsid w:val="00A237CD"/>
    <w:rsid w:val="00A25D76"/>
    <w:rsid w:val="00A30504"/>
    <w:rsid w:val="00A307F4"/>
    <w:rsid w:val="00A44630"/>
    <w:rsid w:val="00A44D56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C15D3"/>
    <w:rsid w:val="00AC5F61"/>
    <w:rsid w:val="00AD1148"/>
    <w:rsid w:val="00AD4902"/>
    <w:rsid w:val="00AE5837"/>
    <w:rsid w:val="00AF5908"/>
    <w:rsid w:val="00B00A85"/>
    <w:rsid w:val="00B04253"/>
    <w:rsid w:val="00B1605A"/>
    <w:rsid w:val="00B21745"/>
    <w:rsid w:val="00B2306A"/>
    <w:rsid w:val="00B50BF1"/>
    <w:rsid w:val="00B54709"/>
    <w:rsid w:val="00B62DA0"/>
    <w:rsid w:val="00B63E13"/>
    <w:rsid w:val="00B67290"/>
    <w:rsid w:val="00B750BF"/>
    <w:rsid w:val="00B77F23"/>
    <w:rsid w:val="00B85AAF"/>
    <w:rsid w:val="00BC44E5"/>
    <w:rsid w:val="00BD4879"/>
    <w:rsid w:val="00BF265B"/>
    <w:rsid w:val="00BF3B14"/>
    <w:rsid w:val="00BF5F95"/>
    <w:rsid w:val="00C12874"/>
    <w:rsid w:val="00C16F4D"/>
    <w:rsid w:val="00C37B4B"/>
    <w:rsid w:val="00C63D09"/>
    <w:rsid w:val="00C70B93"/>
    <w:rsid w:val="00C82397"/>
    <w:rsid w:val="00CB0F54"/>
    <w:rsid w:val="00CB1B8F"/>
    <w:rsid w:val="00CB61D9"/>
    <w:rsid w:val="00CC64D7"/>
    <w:rsid w:val="00CD5C83"/>
    <w:rsid w:val="00CE1940"/>
    <w:rsid w:val="00CF07DD"/>
    <w:rsid w:val="00CF2324"/>
    <w:rsid w:val="00D0570B"/>
    <w:rsid w:val="00D104E1"/>
    <w:rsid w:val="00D12819"/>
    <w:rsid w:val="00D16A4E"/>
    <w:rsid w:val="00D230F4"/>
    <w:rsid w:val="00D36D01"/>
    <w:rsid w:val="00D433CE"/>
    <w:rsid w:val="00D47C96"/>
    <w:rsid w:val="00D70A32"/>
    <w:rsid w:val="00D76B65"/>
    <w:rsid w:val="00D96E34"/>
    <w:rsid w:val="00DA1D9F"/>
    <w:rsid w:val="00DD7386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333E"/>
    <w:rsid w:val="00E376C9"/>
    <w:rsid w:val="00E4735B"/>
    <w:rsid w:val="00E47D09"/>
    <w:rsid w:val="00E55B02"/>
    <w:rsid w:val="00E6327B"/>
    <w:rsid w:val="00E645C5"/>
    <w:rsid w:val="00E648D6"/>
    <w:rsid w:val="00E65803"/>
    <w:rsid w:val="00E7239E"/>
    <w:rsid w:val="00E81EE3"/>
    <w:rsid w:val="00E851D8"/>
    <w:rsid w:val="00E94F9F"/>
    <w:rsid w:val="00E97C2E"/>
    <w:rsid w:val="00EA1782"/>
    <w:rsid w:val="00EA419C"/>
    <w:rsid w:val="00EB2511"/>
    <w:rsid w:val="00EB553C"/>
    <w:rsid w:val="00ED1DC5"/>
    <w:rsid w:val="00ED3B70"/>
    <w:rsid w:val="00ED4037"/>
    <w:rsid w:val="00EE084C"/>
    <w:rsid w:val="00EF11D4"/>
    <w:rsid w:val="00EF143B"/>
    <w:rsid w:val="00EF2516"/>
    <w:rsid w:val="00EF4BCA"/>
    <w:rsid w:val="00F03C1C"/>
    <w:rsid w:val="00F1105E"/>
    <w:rsid w:val="00F11313"/>
    <w:rsid w:val="00F13A6C"/>
    <w:rsid w:val="00F153AA"/>
    <w:rsid w:val="00F23937"/>
    <w:rsid w:val="00F244C7"/>
    <w:rsid w:val="00F70E6C"/>
    <w:rsid w:val="00F838AC"/>
    <w:rsid w:val="00F842B8"/>
    <w:rsid w:val="00F936D2"/>
    <w:rsid w:val="00F94E4C"/>
    <w:rsid w:val="00FB056E"/>
    <w:rsid w:val="00FC3BC0"/>
    <w:rsid w:val="00FD06DB"/>
    <w:rsid w:val="00FD687B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7838"/>
  <w15:docId w15:val="{3ED39CF6-2328-4346-BA1C-F4E3DDC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/>
    </w:rPr>
  </w:style>
  <w:style w:type="paragraph" w:styleId="a4">
    <w:name w:val="Normal (Web)"/>
    <w:basedOn w:val="a"/>
    <w:uiPriority w:val="99"/>
    <w:unhideWhenUsed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87AC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AC6"/>
    <w:rPr>
      <w:sz w:val="22"/>
      <w:szCs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/>
    </w:rPr>
  </w:style>
  <w:style w:type="character" w:customStyle="1" w:styleId="Bodytext5">
    <w:name w:val="Body text (5)_"/>
    <w:basedOn w:val="a0"/>
    <w:link w:val="Bodytext50"/>
    <w:rsid w:val="009B1B93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Bodytext50">
    <w:name w:val="Body text (5)"/>
    <w:basedOn w:val="a"/>
    <w:link w:val="Bodytext5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bCs/>
      <w:sz w:val="25"/>
      <w:szCs w:val="25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basedOn w:val="a0"/>
    <w:rsid w:val="0086300C"/>
  </w:style>
  <w:style w:type="character" w:styleId="ac">
    <w:name w:val="Strong"/>
    <w:uiPriority w:val="22"/>
    <w:qFormat/>
    <w:rsid w:val="00075F81"/>
    <w:rPr>
      <w:b/>
      <w:bCs/>
    </w:rPr>
  </w:style>
  <w:style w:type="character" w:styleId="ad">
    <w:name w:val="Hyperlink"/>
    <w:rsid w:val="004562DD"/>
    <w:rPr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/>
    </w:rPr>
  </w:style>
  <w:style w:type="table" w:styleId="ae">
    <w:name w:val="Table Grid"/>
    <w:basedOn w:val="a1"/>
    <w:uiPriority w:val="5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Знак"/>
    <w:link w:val="af0"/>
    <w:locked/>
    <w:rsid w:val="001732B1"/>
    <w:rPr>
      <w:spacing w:val="1"/>
      <w:sz w:val="26"/>
      <w:szCs w:val="26"/>
      <w:shd w:val="clear" w:color="auto" w:fill="FFFFFF"/>
    </w:rPr>
  </w:style>
  <w:style w:type="paragraph" w:styleId="af0">
    <w:name w:val="Body Text"/>
    <w:basedOn w:val="a"/>
    <w:link w:val="af"/>
    <w:rsid w:val="001732B1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1732B1"/>
    <w:rPr>
      <w:sz w:val="22"/>
      <w:szCs w:val="22"/>
    </w:rPr>
  </w:style>
  <w:style w:type="character" w:customStyle="1" w:styleId="4">
    <w:name w:val="Основной текст (4)_"/>
    <w:link w:val="40"/>
    <w:locked/>
    <w:rsid w:val="001732B1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32B1"/>
    <w:pPr>
      <w:widowControl w:val="0"/>
      <w:shd w:val="clear" w:color="auto" w:fill="FFFFFF"/>
      <w:spacing w:before="900" w:after="0" w:line="324" w:lineRule="exact"/>
      <w:ind w:hanging="1820"/>
    </w:pPr>
    <w:rPr>
      <w:b/>
      <w:bCs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3D38-DD53-47F4-8A1B-D6D8299D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55</cp:revision>
  <cp:lastPrinted>2023-03-27T13:51:00Z</cp:lastPrinted>
  <dcterms:created xsi:type="dcterms:W3CDTF">2022-02-14T13:10:00Z</dcterms:created>
  <dcterms:modified xsi:type="dcterms:W3CDTF">2023-03-30T07:51:00Z</dcterms:modified>
</cp:coreProperties>
</file>