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4A0" w:rsidRPr="00D658C8" w:rsidRDefault="00A104A0" w:rsidP="00A104A0">
      <w:pPr>
        <w:tabs>
          <w:tab w:val="left" w:pos="567"/>
        </w:tabs>
        <w:rPr>
          <w:rFonts w:eastAsia="Calibri"/>
          <w:color w:val="000000"/>
          <w:sz w:val="28"/>
          <w:szCs w:val="28"/>
          <w:lang w:eastAsia="en-US"/>
        </w:rPr>
      </w:pPr>
      <w:r w:rsidRPr="00D658C8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658C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</w:t>
      </w:r>
      <w:r w:rsidRPr="00D658C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02029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445EAB4E" wp14:editId="7EDEA50D">
            <wp:extent cx="445135" cy="580390"/>
            <wp:effectExtent l="0" t="0" r="0" b="0"/>
            <wp:docPr id="3" name="Рисунок 3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4A0" w:rsidRPr="00D658C8" w:rsidRDefault="00A104A0" w:rsidP="00A104A0">
      <w:pPr>
        <w:tabs>
          <w:tab w:val="left" w:pos="567"/>
          <w:tab w:val="left" w:pos="709"/>
        </w:tabs>
        <w:jc w:val="center"/>
        <w:rPr>
          <w:bCs/>
          <w:color w:val="000000"/>
          <w:sz w:val="28"/>
          <w:szCs w:val="28"/>
        </w:rPr>
      </w:pPr>
      <w:r w:rsidRPr="00D658C8">
        <w:rPr>
          <w:bCs/>
          <w:smallCaps/>
          <w:color w:val="000000"/>
          <w:sz w:val="28"/>
          <w:szCs w:val="28"/>
        </w:rPr>
        <w:t>УКРАЇНА</w:t>
      </w:r>
      <w:r w:rsidRPr="00D658C8">
        <w:rPr>
          <w:bCs/>
          <w:smallCaps/>
          <w:color w:val="000000"/>
          <w:sz w:val="28"/>
          <w:szCs w:val="28"/>
        </w:rPr>
        <w:br/>
      </w:r>
      <w:r w:rsidRPr="00D658C8">
        <w:rPr>
          <w:bCs/>
          <w:color w:val="000000"/>
          <w:sz w:val="28"/>
          <w:szCs w:val="28"/>
        </w:rPr>
        <w:t>МОГИЛІВ-ПОДІЛЬСЬКА МІСЬКА РАДА</w:t>
      </w:r>
      <w:r w:rsidRPr="00D658C8">
        <w:rPr>
          <w:bCs/>
          <w:color w:val="000000"/>
          <w:sz w:val="28"/>
          <w:szCs w:val="28"/>
        </w:rPr>
        <w:br/>
        <w:t>ВІННИЦЬКОЇ ОБЛАСТІ</w:t>
      </w:r>
    </w:p>
    <w:p w:rsidR="00A104A0" w:rsidRDefault="00A104A0" w:rsidP="00A104A0">
      <w:pPr>
        <w:jc w:val="center"/>
        <w:rPr>
          <w:b/>
          <w:bCs/>
          <w:color w:val="000000"/>
          <w:spacing w:val="8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3E6EDC22" wp14:editId="3DFFDA4B">
                <wp:simplePos x="0" y="0"/>
                <wp:positionH relativeFrom="column">
                  <wp:posOffset>-139065</wp:posOffset>
                </wp:positionH>
                <wp:positionV relativeFrom="paragraph">
                  <wp:posOffset>93344</wp:posOffset>
                </wp:positionV>
                <wp:extent cx="6309995" cy="0"/>
                <wp:effectExtent l="0" t="38100" r="52705" b="571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62DCE0" id="Прямая соединительная линия 7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margin" from="-10.95pt,7.35pt" to="485.9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" strokeweight="7pt">
                <v:stroke opacity="52428f" linestyle="thickBetweenThin"/>
              </v:line>
            </w:pict>
          </mc:Fallback>
        </mc:AlternateContent>
      </w:r>
      <w:r w:rsidRPr="00D658C8">
        <w:rPr>
          <w:b/>
          <w:bCs/>
          <w:i/>
          <w:color w:val="000000"/>
          <w:spacing w:val="80"/>
          <w:sz w:val="28"/>
          <w:szCs w:val="28"/>
        </w:rPr>
        <w:t xml:space="preserve">                                                           </w:t>
      </w:r>
      <w:r w:rsidRPr="00D658C8">
        <w:rPr>
          <w:b/>
          <w:bCs/>
          <w:color w:val="000000"/>
          <w:spacing w:val="80"/>
          <w:sz w:val="32"/>
          <w:szCs w:val="32"/>
        </w:rPr>
        <w:t>РІШЕННЯ №</w:t>
      </w:r>
      <w:r>
        <w:rPr>
          <w:b/>
          <w:bCs/>
          <w:color w:val="000000"/>
          <w:spacing w:val="80"/>
          <w:sz w:val="32"/>
          <w:szCs w:val="32"/>
        </w:rPr>
        <w:t>516</w:t>
      </w:r>
    </w:p>
    <w:tbl>
      <w:tblPr>
        <w:tblW w:w="5001" w:type="pct"/>
        <w:tblLook w:val="04A0" w:firstRow="1" w:lastRow="0" w:firstColumn="1" w:lastColumn="0" w:noHBand="0" w:noVBand="1"/>
      </w:tblPr>
      <w:tblGrid>
        <w:gridCol w:w="3166"/>
        <w:gridCol w:w="3167"/>
        <w:gridCol w:w="3167"/>
      </w:tblGrid>
      <w:tr w:rsidR="00A104A0" w:rsidRPr="00D658C8" w:rsidTr="00F11F68">
        <w:tc>
          <w:tcPr>
            <w:tcW w:w="1666" w:type="pct"/>
          </w:tcPr>
          <w:p w:rsidR="00A104A0" w:rsidRPr="00D658C8" w:rsidRDefault="00A104A0" w:rsidP="00F11F68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104A0" w:rsidRPr="00D658C8" w:rsidRDefault="00A104A0" w:rsidP="00F11F68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D658C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Від 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29</w:t>
            </w:r>
            <w:r w:rsidRPr="00D658C8">
              <w:rPr>
                <w:rFonts w:eastAsia="Calibri"/>
                <w:color w:val="000000"/>
                <w:sz w:val="28"/>
                <w:szCs w:val="28"/>
                <w:lang w:eastAsia="en-US"/>
              </w:rPr>
              <w:t>.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04</w:t>
            </w:r>
            <w:r w:rsidRPr="00D658C8">
              <w:rPr>
                <w:rFonts w:eastAsia="Calibri"/>
                <w:color w:val="000000"/>
                <w:sz w:val="28"/>
                <w:szCs w:val="28"/>
                <w:lang w:eastAsia="en-US"/>
              </w:rPr>
              <w:t>.202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2</w:t>
            </w:r>
            <w:r w:rsidRPr="00D658C8">
              <w:rPr>
                <w:rFonts w:eastAsia="Calibri"/>
                <w:color w:val="000000"/>
                <w:sz w:val="28"/>
                <w:szCs w:val="28"/>
                <w:lang w:eastAsia="en-US"/>
              </w:rPr>
              <w:t>р.</w:t>
            </w:r>
          </w:p>
        </w:tc>
        <w:tc>
          <w:tcPr>
            <w:tcW w:w="1667" w:type="pct"/>
          </w:tcPr>
          <w:p w:rsidR="00A104A0" w:rsidRPr="00D658C8" w:rsidRDefault="00A104A0" w:rsidP="00F11F68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104A0" w:rsidRPr="00D658C8" w:rsidRDefault="00A104A0" w:rsidP="00F11F68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D658C8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9</w:t>
            </w:r>
            <w:r w:rsidRPr="00D658C8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сесії</w:t>
            </w:r>
          </w:p>
        </w:tc>
        <w:tc>
          <w:tcPr>
            <w:tcW w:w="1667" w:type="pct"/>
          </w:tcPr>
          <w:p w:rsidR="00A104A0" w:rsidRPr="00D658C8" w:rsidRDefault="00A104A0" w:rsidP="00F11F68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A104A0" w:rsidRPr="00D658C8" w:rsidRDefault="00A104A0" w:rsidP="00F11F68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D658C8">
              <w:rPr>
                <w:rFonts w:eastAsia="Calibri"/>
                <w:color w:val="000000"/>
                <w:sz w:val="28"/>
                <w:szCs w:val="28"/>
                <w:lang w:eastAsia="en-US"/>
              </w:rPr>
              <w:t>8 скликання</w:t>
            </w:r>
          </w:p>
          <w:p w:rsidR="00A104A0" w:rsidRPr="00D658C8" w:rsidRDefault="00A104A0" w:rsidP="00F11F68">
            <w:pPr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DC36AC" w:rsidRDefault="00DC36AC" w:rsidP="00DC36AC">
      <w:pPr>
        <w:jc w:val="center"/>
        <w:rPr>
          <w:b/>
          <w:sz w:val="28"/>
          <w:szCs w:val="28"/>
        </w:rPr>
      </w:pPr>
    </w:p>
    <w:p w:rsidR="00DC36AC" w:rsidRDefault="00DC36AC" w:rsidP="00A104A0">
      <w:pPr>
        <w:tabs>
          <w:tab w:val="left" w:pos="28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заслуховування інформації  </w:t>
      </w:r>
    </w:p>
    <w:p w:rsidR="00A104A0" w:rsidRDefault="00DC36AC" w:rsidP="00DC36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виконання бюджету Могилів-Подільської міської </w:t>
      </w:r>
    </w:p>
    <w:p w:rsidR="00DC36AC" w:rsidRDefault="00DC36AC" w:rsidP="00DC36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територіальної громади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 2021</w:t>
      </w:r>
      <w:r w:rsidR="00A104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рік</w:t>
      </w:r>
    </w:p>
    <w:p w:rsidR="00DC36AC" w:rsidRDefault="00DC36AC" w:rsidP="00DC36AC">
      <w:pPr>
        <w:jc w:val="center"/>
        <w:rPr>
          <w:sz w:val="28"/>
          <w:szCs w:val="28"/>
        </w:rPr>
      </w:pPr>
    </w:p>
    <w:p w:rsidR="00DC36AC" w:rsidRDefault="00A104A0" w:rsidP="00A104A0">
      <w:pPr>
        <w:rPr>
          <w:sz w:val="28"/>
          <w:szCs w:val="28"/>
        </w:rPr>
      </w:pPr>
      <w:r>
        <w:rPr>
          <w:sz w:val="28"/>
          <w:szCs w:val="28"/>
        </w:rPr>
        <w:t xml:space="preserve">         Відповідно до ст.</w:t>
      </w:r>
      <w:r w:rsidR="006A2B33">
        <w:rPr>
          <w:sz w:val="28"/>
          <w:szCs w:val="28"/>
        </w:rPr>
        <w:t xml:space="preserve"> </w:t>
      </w:r>
      <w:r w:rsidR="00DC36AC">
        <w:rPr>
          <w:sz w:val="28"/>
          <w:szCs w:val="28"/>
        </w:rPr>
        <w:t>26 Закону України «Про місц</w:t>
      </w:r>
      <w:r>
        <w:rPr>
          <w:sz w:val="28"/>
          <w:szCs w:val="28"/>
        </w:rPr>
        <w:t xml:space="preserve">еве самоврядування в Україні», </w:t>
      </w:r>
      <w:r w:rsidR="00DC36AC">
        <w:rPr>
          <w:sz w:val="28"/>
          <w:szCs w:val="28"/>
        </w:rPr>
        <w:t>п.</w:t>
      </w:r>
      <w:r w:rsidR="006A2B33">
        <w:rPr>
          <w:sz w:val="28"/>
          <w:szCs w:val="28"/>
        </w:rPr>
        <w:t xml:space="preserve"> </w:t>
      </w:r>
      <w:r w:rsidR="00DC36AC">
        <w:rPr>
          <w:sz w:val="28"/>
          <w:szCs w:val="28"/>
        </w:rPr>
        <w:t>4 ст.</w:t>
      </w:r>
      <w:r w:rsidR="006A2B33">
        <w:rPr>
          <w:sz w:val="28"/>
          <w:szCs w:val="28"/>
        </w:rPr>
        <w:t xml:space="preserve"> </w:t>
      </w:r>
      <w:r w:rsidR="00DC36AC">
        <w:rPr>
          <w:sz w:val="28"/>
          <w:szCs w:val="28"/>
        </w:rPr>
        <w:t>80 Бюджетного кодексу України, виходячи із стану виконання  бюджету Могилів-Подільської міської територіальної громади,</w:t>
      </w:r>
      <w:r w:rsidR="006A2B33">
        <w:rPr>
          <w:sz w:val="28"/>
          <w:szCs w:val="28"/>
        </w:rPr>
        <w:t xml:space="preserve"> </w:t>
      </w:r>
      <w:r w:rsidR="00DC36AC">
        <w:rPr>
          <w:sz w:val="28"/>
          <w:szCs w:val="28"/>
        </w:rPr>
        <w:t xml:space="preserve">-  </w:t>
      </w:r>
    </w:p>
    <w:p w:rsidR="00DC36AC" w:rsidRDefault="00DC36AC" w:rsidP="00DC36AC">
      <w:pPr>
        <w:jc w:val="both"/>
        <w:rPr>
          <w:sz w:val="28"/>
          <w:szCs w:val="28"/>
        </w:rPr>
      </w:pPr>
    </w:p>
    <w:p w:rsidR="00DC36AC" w:rsidRPr="00A104A0" w:rsidRDefault="00DC36AC" w:rsidP="00DC36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A104A0">
        <w:rPr>
          <w:b/>
          <w:sz w:val="28"/>
          <w:szCs w:val="28"/>
        </w:rPr>
        <w:t xml:space="preserve">    </w:t>
      </w:r>
      <w:r w:rsidRPr="00A104A0">
        <w:rPr>
          <w:b/>
          <w:sz w:val="28"/>
          <w:szCs w:val="28"/>
        </w:rPr>
        <w:t>міська рада ВИРІШИЛА:</w:t>
      </w:r>
    </w:p>
    <w:p w:rsidR="00DC36AC" w:rsidRDefault="00DC36AC" w:rsidP="00DC36AC">
      <w:pPr>
        <w:tabs>
          <w:tab w:val="left" w:pos="284"/>
          <w:tab w:val="left" w:pos="567"/>
        </w:tabs>
        <w:jc w:val="both"/>
        <w:rPr>
          <w:sz w:val="28"/>
          <w:szCs w:val="28"/>
        </w:rPr>
      </w:pPr>
    </w:p>
    <w:p w:rsidR="00DC36AC" w:rsidRDefault="00DC36AC" w:rsidP="00DC36AC">
      <w:pPr>
        <w:tabs>
          <w:tab w:val="left" w:pos="284"/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Заслухати та взяти до відома: </w:t>
      </w:r>
    </w:p>
    <w:p w:rsidR="00A104A0" w:rsidRDefault="00A104A0" w:rsidP="00A104A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C36AC">
        <w:rPr>
          <w:sz w:val="28"/>
          <w:szCs w:val="28"/>
        </w:rPr>
        <w:t xml:space="preserve">- Інформацію про виконання бюджету Могилів-Подільської міської </w:t>
      </w:r>
    </w:p>
    <w:p w:rsidR="00A104A0" w:rsidRDefault="00A104A0" w:rsidP="00A104A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C36AC">
        <w:rPr>
          <w:sz w:val="28"/>
          <w:szCs w:val="28"/>
        </w:rPr>
        <w:t>територіальної громади за 2021</w:t>
      </w:r>
      <w:r>
        <w:rPr>
          <w:sz w:val="28"/>
          <w:szCs w:val="28"/>
        </w:rPr>
        <w:t xml:space="preserve"> </w:t>
      </w:r>
      <w:r w:rsidR="00DC36AC">
        <w:rPr>
          <w:sz w:val="28"/>
          <w:szCs w:val="28"/>
        </w:rPr>
        <w:t xml:space="preserve">рік по доходах у сумі </w:t>
      </w:r>
      <w:r>
        <w:rPr>
          <w:sz w:val="28"/>
          <w:szCs w:val="28"/>
        </w:rPr>
        <w:t>358</w:t>
      </w:r>
      <w:r w:rsidR="002E35D3">
        <w:rPr>
          <w:sz w:val="28"/>
          <w:szCs w:val="28"/>
        </w:rPr>
        <w:t>848,5</w:t>
      </w:r>
      <w:r w:rsidR="00DC36AC">
        <w:rPr>
          <w:sz w:val="28"/>
          <w:szCs w:val="28"/>
        </w:rPr>
        <w:t xml:space="preserve"> тис.</w:t>
      </w:r>
      <w:r>
        <w:rPr>
          <w:sz w:val="28"/>
          <w:szCs w:val="28"/>
        </w:rPr>
        <w:t xml:space="preserve"> </w:t>
      </w:r>
      <w:r w:rsidR="00DC36AC">
        <w:rPr>
          <w:sz w:val="28"/>
          <w:szCs w:val="28"/>
        </w:rPr>
        <w:t xml:space="preserve">грн, у </w:t>
      </w:r>
    </w:p>
    <w:p w:rsidR="00A104A0" w:rsidRDefault="00A104A0" w:rsidP="00A104A0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C36AC">
        <w:rPr>
          <w:sz w:val="28"/>
          <w:szCs w:val="28"/>
        </w:rPr>
        <w:t>т</w:t>
      </w:r>
      <w:r>
        <w:rPr>
          <w:sz w:val="28"/>
          <w:szCs w:val="28"/>
        </w:rPr>
        <w:t xml:space="preserve">ому </w:t>
      </w:r>
      <w:r w:rsidR="00DC36AC">
        <w:rPr>
          <w:sz w:val="28"/>
          <w:szCs w:val="28"/>
        </w:rPr>
        <w:t>ч</w:t>
      </w:r>
      <w:r>
        <w:rPr>
          <w:sz w:val="28"/>
          <w:szCs w:val="28"/>
        </w:rPr>
        <w:t>ислі</w:t>
      </w:r>
      <w:r w:rsidR="00DC36AC">
        <w:rPr>
          <w:sz w:val="28"/>
          <w:szCs w:val="28"/>
        </w:rPr>
        <w:t xml:space="preserve"> доходи загального фонду бюджету міської територіальної </w:t>
      </w:r>
    </w:p>
    <w:p w:rsidR="00A104A0" w:rsidRDefault="00A104A0" w:rsidP="00A104A0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C36AC">
        <w:rPr>
          <w:sz w:val="28"/>
          <w:szCs w:val="28"/>
        </w:rPr>
        <w:t xml:space="preserve">громади у сумі </w:t>
      </w:r>
      <w:r w:rsidR="002E35D3">
        <w:rPr>
          <w:sz w:val="28"/>
          <w:szCs w:val="28"/>
        </w:rPr>
        <w:t>340 439,9</w:t>
      </w:r>
      <w:r w:rsidR="00DC36AC">
        <w:rPr>
          <w:sz w:val="28"/>
          <w:szCs w:val="28"/>
        </w:rPr>
        <w:t xml:space="preserve"> тис.</w:t>
      </w:r>
      <w:r w:rsidR="006A2B33">
        <w:rPr>
          <w:sz w:val="28"/>
          <w:szCs w:val="28"/>
        </w:rPr>
        <w:t xml:space="preserve"> </w:t>
      </w:r>
      <w:r w:rsidR="00DC36AC">
        <w:rPr>
          <w:sz w:val="28"/>
          <w:szCs w:val="28"/>
        </w:rPr>
        <w:t xml:space="preserve">грн та доходи спеціального фонду бюджету </w:t>
      </w:r>
    </w:p>
    <w:p w:rsidR="00DC36AC" w:rsidRDefault="00A104A0" w:rsidP="00A104A0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A2B33">
        <w:rPr>
          <w:sz w:val="28"/>
          <w:szCs w:val="28"/>
        </w:rPr>
        <w:t xml:space="preserve">міської територіальної громади </w:t>
      </w:r>
      <w:r w:rsidR="00DC36AC">
        <w:rPr>
          <w:sz w:val="28"/>
          <w:szCs w:val="28"/>
        </w:rPr>
        <w:t xml:space="preserve">у сумі </w:t>
      </w:r>
      <w:r w:rsidR="006A2B33">
        <w:rPr>
          <w:sz w:val="28"/>
          <w:szCs w:val="28"/>
        </w:rPr>
        <w:t>18</w:t>
      </w:r>
      <w:r w:rsidR="002E35D3">
        <w:rPr>
          <w:sz w:val="28"/>
          <w:szCs w:val="28"/>
        </w:rPr>
        <w:t>408,6</w:t>
      </w:r>
      <w:r w:rsidR="00DC36AC">
        <w:rPr>
          <w:sz w:val="28"/>
          <w:szCs w:val="28"/>
        </w:rPr>
        <w:t xml:space="preserve"> тис.</w:t>
      </w:r>
      <w:r w:rsidR="006A2B33">
        <w:rPr>
          <w:sz w:val="28"/>
          <w:szCs w:val="28"/>
        </w:rPr>
        <w:t xml:space="preserve"> </w:t>
      </w:r>
      <w:r w:rsidR="00DC36AC">
        <w:rPr>
          <w:sz w:val="28"/>
          <w:szCs w:val="28"/>
        </w:rPr>
        <w:t>грн;</w:t>
      </w:r>
    </w:p>
    <w:p w:rsidR="00A104A0" w:rsidRDefault="00A104A0" w:rsidP="00A104A0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C36A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DC36AC">
        <w:rPr>
          <w:sz w:val="28"/>
          <w:szCs w:val="28"/>
        </w:rPr>
        <w:t xml:space="preserve">Інформацію про виконання бюджету Могилів-Подільської міської </w:t>
      </w:r>
    </w:p>
    <w:p w:rsidR="00A104A0" w:rsidRDefault="00A104A0" w:rsidP="00A104A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C36AC">
        <w:rPr>
          <w:sz w:val="28"/>
          <w:szCs w:val="28"/>
        </w:rPr>
        <w:t>територіальної громади за 2021</w:t>
      </w:r>
      <w:r>
        <w:rPr>
          <w:sz w:val="28"/>
          <w:szCs w:val="28"/>
        </w:rPr>
        <w:t xml:space="preserve"> </w:t>
      </w:r>
      <w:r w:rsidR="00DC36AC">
        <w:rPr>
          <w:sz w:val="28"/>
          <w:szCs w:val="28"/>
        </w:rPr>
        <w:t xml:space="preserve">рік по видатках у сумі </w:t>
      </w:r>
      <w:r>
        <w:rPr>
          <w:sz w:val="28"/>
          <w:szCs w:val="28"/>
        </w:rPr>
        <w:t>355</w:t>
      </w:r>
      <w:r w:rsidR="002E35D3">
        <w:rPr>
          <w:sz w:val="28"/>
          <w:szCs w:val="28"/>
        </w:rPr>
        <w:t>659,1</w:t>
      </w:r>
      <w:r w:rsidR="00DC36AC">
        <w:rPr>
          <w:sz w:val="28"/>
          <w:szCs w:val="28"/>
        </w:rPr>
        <w:t xml:space="preserve"> тис.</w:t>
      </w:r>
      <w:r>
        <w:rPr>
          <w:sz w:val="28"/>
          <w:szCs w:val="28"/>
        </w:rPr>
        <w:t xml:space="preserve"> </w:t>
      </w:r>
      <w:r w:rsidR="00DC36AC">
        <w:rPr>
          <w:sz w:val="28"/>
          <w:szCs w:val="28"/>
        </w:rPr>
        <w:t xml:space="preserve">грн, у </w:t>
      </w:r>
    </w:p>
    <w:p w:rsidR="00A104A0" w:rsidRDefault="00A104A0" w:rsidP="00A104A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C36AC">
        <w:rPr>
          <w:sz w:val="28"/>
          <w:szCs w:val="28"/>
        </w:rPr>
        <w:t>т</w:t>
      </w:r>
      <w:r>
        <w:rPr>
          <w:sz w:val="28"/>
          <w:szCs w:val="28"/>
        </w:rPr>
        <w:t xml:space="preserve">ому </w:t>
      </w:r>
      <w:r w:rsidR="00DC36AC">
        <w:rPr>
          <w:sz w:val="28"/>
          <w:szCs w:val="28"/>
        </w:rPr>
        <w:t>ч</w:t>
      </w:r>
      <w:r>
        <w:rPr>
          <w:sz w:val="28"/>
          <w:szCs w:val="28"/>
        </w:rPr>
        <w:t>ислі</w:t>
      </w:r>
      <w:r w:rsidR="00DC36AC">
        <w:rPr>
          <w:sz w:val="28"/>
          <w:szCs w:val="28"/>
        </w:rPr>
        <w:t xml:space="preserve"> видатки загального фонду бюджету міської територіальної </w:t>
      </w:r>
    </w:p>
    <w:p w:rsidR="00A104A0" w:rsidRDefault="00A104A0" w:rsidP="00A104A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C36AC">
        <w:rPr>
          <w:sz w:val="28"/>
          <w:szCs w:val="28"/>
        </w:rPr>
        <w:t xml:space="preserve">громади у сумі </w:t>
      </w:r>
      <w:r>
        <w:rPr>
          <w:sz w:val="28"/>
          <w:szCs w:val="28"/>
        </w:rPr>
        <w:t>313</w:t>
      </w:r>
      <w:r w:rsidR="002E35D3">
        <w:rPr>
          <w:sz w:val="28"/>
          <w:szCs w:val="28"/>
        </w:rPr>
        <w:t>664,3</w:t>
      </w:r>
      <w:r w:rsidR="00DC36AC">
        <w:rPr>
          <w:sz w:val="28"/>
          <w:szCs w:val="28"/>
        </w:rPr>
        <w:t xml:space="preserve"> тис.</w:t>
      </w:r>
      <w:r>
        <w:rPr>
          <w:sz w:val="28"/>
          <w:szCs w:val="28"/>
        </w:rPr>
        <w:t xml:space="preserve"> грн та </w:t>
      </w:r>
      <w:r w:rsidR="00DC36AC">
        <w:rPr>
          <w:sz w:val="28"/>
          <w:szCs w:val="28"/>
        </w:rPr>
        <w:t xml:space="preserve">видатки спеціального фонду бюджету </w:t>
      </w:r>
    </w:p>
    <w:p w:rsidR="00DC36AC" w:rsidRDefault="00A104A0" w:rsidP="00A104A0">
      <w:pPr>
        <w:tabs>
          <w:tab w:val="left" w:pos="284"/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C36AC">
        <w:rPr>
          <w:sz w:val="28"/>
          <w:szCs w:val="28"/>
        </w:rPr>
        <w:t xml:space="preserve">міської територіальної громади у сумі </w:t>
      </w:r>
      <w:r w:rsidR="006A2B33">
        <w:rPr>
          <w:sz w:val="28"/>
          <w:szCs w:val="28"/>
        </w:rPr>
        <w:t>41</w:t>
      </w:r>
      <w:bookmarkStart w:id="0" w:name="_GoBack"/>
      <w:bookmarkEnd w:id="0"/>
      <w:r w:rsidR="002E35D3">
        <w:rPr>
          <w:sz w:val="28"/>
          <w:szCs w:val="28"/>
        </w:rPr>
        <w:t xml:space="preserve">994,8 </w:t>
      </w:r>
      <w:r w:rsidR="00DC36AC">
        <w:rPr>
          <w:sz w:val="28"/>
          <w:szCs w:val="28"/>
        </w:rPr>
        <w:t>тис.</w:t>
      </w:r>
      <w:r>
        <w:rPr>
          <w:sz w:val="28"/>
          <w:szCs w:val="28"/>
        </w:rPr>
        <w:t xml:space="preserve"> </w:t>
      </w:r>
      <w:r w:rsidR="00DC36AC">
        <w:rPr>
          <w:sz w:val="28"/>
          <w:szCs w:val="28"/>
        </w:rPr>
        <w:t>грн.</w:t>
      </w:r>
    </w:p>
    <w:p w:rsidR="00DC36AC" w:rsidRDefault="00DC36AC" w:rsidP="00A104A0">
      <w:pPr>
        <w:ind w:left="284" w:hanging="284"/>
        <w:rPr>
          <w:sz w:val="28"/>
          <w:szCs w:val="28"/>
        </w:rPr>
      </w:pPr>
      <w:r>
        <w:rPr>
          <w:sz w:val="28"/>
          <w:szCs w:val="28"/>
        </w:rPr>
        <w:t>2.</w:t>
      </w:r>
      <w:r w:rsidR="00A104A0">
        <w:rPr>
          <w:sz w:val="28"/>
          <w:szCs w:val="28"/>
        </w:rPr>
        <w:t xml:space="preserve"> Контроль за виконанням даного рішення покласти </w:t>
      </w:r>
      <w:r>
        <w:rPr>
          <w:sz w:val="28"/>
          <w:szCs w:val="28"/>
        </w:rPr>
        <w:t xml:space="preserve">на першого заступника  міського голови </w:t>
      </w:r>
      <w:proofErr w:type="spellStart"/>
      <w:r>
        <w:rPr>
          <w:sz w:val="28"/>
          <w:szCs w:val="28"/>
        </w:rPr>
        <w:t>Безмещука</w:t>
      </w:r>
      <w:proofErr w:type="spellEnd"/>
      <w:r>
        <w:rPr>
          <w:sz w:val="28"/>
          <w:szCs w:val="28"/>
        </w:rPr>
        <w:t xml:space="preserve"> П.О. та на постійну комісію з питань фінансів, бюджету, планування соціально-економічного розвитку, інвестицій та        міжнародного співробітництва (</w:t>
      </w:r>
      <w:proofErr w:type="spellStart"/>
      <w:r>
        <w:rPr>
          <w:sz w:val="28"/>
          <w:szCs w:val="28"/>
        </w:rPr>
        <w:t>Трейбич</w:t>
      </w:r>
      <w:proofErr w:type="spellEnd"/>
      <w:r>
        <w:rPr>
          <w:sz w:val="28"/>
          <w:szCs w:val="28"/>
        </w:rPr>
        <w:t xml:space="preserve"> Е.А.).           </w:t>
      </w:r>
    </w:p>
    <w:p w:rsidR="00DC36AC" w:rsidRDefault="00DC36AC" w:rsidP="00DC36AC">
      <w:pPr>
        <w:jc w:val="both"/>
        <w:rPr>
          <w:sz w:val="28"/>
          <w:szCs w:val="28"/>
        </w:rPr>
      </w:pPr>
    </w:p>
    <w:p w:rsidR="00A104A0" w:rsidRDefault="00A104A0" w:rsidP="00DC36AC">
      <w:pPr>
        <w:jc w:val="both"/>
        <w:rPr>
          <w:sz w:val="28"/>
          <w:szCs w:val="28"/>
        </w:rPr>
      </w:pPr>
    </w:p>
    <w:p w:rsidR="00A104A0" w:rsidRDefault="00A104A0" w:rsidP="00DC36AC">
      <w:pPr>
        <w:jc w:val="both"/>
        <w:rPr>
          <w:sz w:val="28"/>
          <w:szCs w:val="28"/>
        </w:rPr>
      </w:pPr>
    </w:p>
    <w:p w:rsidR="00A104A0" w:rsidRDefault="00A104A0" w:rsidP="00DC36AC">
      <w:pPr>
        <w:jc w:val="both"/>
        <w:rPr>
          <w:sz w:val="28"/>
          <w:szCs w:val="28"/>
        </w:rPr>
      </w:pPr>
    </w:p>
    <w:p w:rsidR="00DC36AC" w:rsidRDefault="00A104A0" w:rsidP="00DC36AC">
      <w:pPr>
        <w:rPr>
          <w:sz w:val="28"/>
          <w:szCs w:val="28"/>
        </w:rPr>
      </w:pPr>
      <w:r>
        <w:rPr>
          <w:sz w:val="28"/>
          <w:szCs w:val="28"/>
        </w:rPr>
        <w:t xml:space="preserve">      Міський </w:t>
      </w:r>
      <w:r w:rsidR="00DC36AC">
        <w:rPr>
          <w:sz w:val="28"/>
          <w:szCs w:val="28"/>
        </w:rPr>
        <w:t xml:space="preserve">голова                    </w:t>
      </w:r>
      <w:r>
        <w:rPr>
          <w:sz w:val="28"/>
          <w:szCs w:val="28"/>
        </w:rPr>
        <w:t xml:space="preserve">                            </w:t>
      </w:r>
      <w:r w:rsidR="00DC36AC">
        <w:rPr>
          <w:sz w:val="28"/>
          <w:szCs w:val="28"/>
        </w:rPr>
        <w:t xml:space="preserve">          Геннадій ГЛУХМАНЮК</w:t>
      </w:r>
    </w:p>
    <w:p w:rsidR="00DC36AC" w:rsidRDefault="00DC36AC" w:rsidP="00DC36AC">
      <w:pPr>
        <w:rPr>
          <w:sz w:val="28"/>
          <w:szCs w:val="28"/>
        </w:rPr>
      </w:pPr>
    </w:p>
    <w:sectPr w:rsidR="00DC36AC" w:rsidSect="00A104A0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6AC"/>
    <w:rsid w:val="00171BAA"/>
    <w:rsid w:val="002E35D3"/>
    <w:rsid w:val="006A2B33"/>
    <w:rsid w:val="007E64F5"/>
    <w:rsid w:val="00817A09"/>
    <w:rsid w:val="008C6E62"/>
    <w:rsid w:val="00936CBB"/>
    <w:rsid w:val="00A104A0"/>
    <w:rsid w:val="00AA4BE8"/>
    <w:rsid w:val="00DC36AC"/>
    <w:rsid w:val="00F424E1"/>
    <w:rsid w:val="00F5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566D5"/>
  <w15:chartTrackingRefBased/>
  <w15:docId w15:val="{102826F9-238A-42F4-9FD0-BCE80ACA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6AC"/>
    <w:pPr>
      <w:autoSpaceDE w:val="0"/>
      <w:autoSpaceDN w:val="0"/>
      <w:spacing w:after="0" w:line="240" w:lineRule="auto"/>
    </w:pPr>
    <w:rPr>
      <w:rFonts w:ascii="Times New Roman" w:eastAsia="Batang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C36AC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3">
    <w:name w:val="Без интервала3"/>
    <w:rsid w:val="00DC36AC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styleId="a3">
    <w:name w:val="Hyperlink"/>
    <w:basedOn w:val="a0"/>
    <w:uiPriority w:val="99"/>
    <w:semiHidden/>
    <w:unhideWhenUsed/>
    <w:rsid w:val="00DC36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6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1141</Words>
  <Characters>651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</cp:revision>
  <dcterms:created xsi:type="dcterms:W3CDTF">2022-02-15T10:31:00Z</dcterms:created>
  <dcterms:modified xsi:type="dcterms:W3CDTF">2022-05-04T05:57:00Z</dcterms:modified>
</cp:coreProperties>
</file>